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52" w:rsidRPr="00047B52" w:rsidRDefault="00047B52" w:rsidP="00047B52">
      <w:pPr>
        <w:keepNext/>
        <w:keepLines/>
        <w:spacing w:after="89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sr-Latn-RS" w:eastAsia="en-US" w:bidi="ar-SA"/>
        </w:rPr>
      </w:pPr>
      <w:r w:rsidRPr="00047B52">
        <w:rPr>
          <w:rFonts w:ascii="Times New Roman" w:eastAsia="Times New Roman" w:hAnsi="Times New Roman" w:cs="Times New Roman"/>
          <w:b/>
          <w:bCs/>
          <w:sz w:val="32"/>
          <w:szCs w:val="32"/>
          <w:lang w:val="sr-Latn-RS" w:eastAsia="en-US" w:bidi="ar-SA"/>
        </w:rPr>
        <w:t>Izvod iz</w:t>
      </w:r>
    </w:p>
    <w:p w:rsidR="00047B52" w:rsidRPr="00047B52" w:rsidRDefault="00047B52" w:rsidP="00047B52">
      <w:pPr>
        <w:keepNext/>
        <w:keepLines/>
        <w:spacing w:after="89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047B52">
        <w:rPr>
          <w:rFonts w:ascii="Times New Roman" w:eastAsia="Times New Roman" w:hAnsi="Times New Roman" w:cs="Times New Roman"/>
          <w:b/>
          <w:bCs/>
          <w:sz w:val="32"/>
          <w:szCs w:val="32"/>
          <w:lang w:val="sr-Latn-RS" w:eastAsia="en-US" w:bidi="ar-SA"/>
        </w:rPr>
        <w:t>izveštaja sa službenog puta u Kopenhagen</w:t>
      </w:r>
    </w:p>
    <w:p w:rsidR="00047B52" w:rsidRPr="00047B52" w:rsidRDefault="00047B52" w:rsidP="00047B52">
      <w:pPr>
        <w:spacing w:line="240" w:lineRule="exact"/>
        <w:ind w:left="22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sr-Latn-RS" w:eastAsia="en-US" w:bidi="ar-SA"/>
        </w:rPr>
      </w:pPr>
      <w:r w:rsidRPr="00047B52">
        <w:rPr>
          <w:rFonts w:ascii="Times New Roman" w:eastAsia="Times New Roman" w:hAnsi="Times New Roman" w:cs="Times New Roman"/>
          <w:sz w:val="22"/>
          <w:szCs w:val="22"/>
          <w:lang w:val="sr-Latn-RS" w:eastAsia="en-US" w:bidi="ar-SA"/>
        </w:rPr>
        <w:t>Saradnja AINS sa Euro-CASE - The European Council of Applied Sciences, Technologies</w:t>
      </w:r>
    </w:p>
    <w:p w:rsidR="00047B52" w:rsidRPr="00047B52" w:rsidRDefault="00047B52" w:rsidP="00047B52">
      <w:pPr>
        <w:spacing w:after="405" w:line="240" w:lineRule="exact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sr-Latn-RS" w:eastAsia="en-US" w:bidi="ar-SA"/>
        </w:rPr>
      </w:pPr>
      <w:r w:rsidRPr="00047B52">
        <w:rPr>
          <w:rFonts w:ascii="Times New Roman" w:eastAsia="Times New Roman" w:hAnsi="Times New Roman" w:cs="Times New Roman"/>
          <w:sz w:val="22"/>
          <w:szCs w:val="22"/>
          <w:lang w:val="sr-Latn-RS" w:eastAsia="en-US" w:bidi="ar-SA"/>
        </w:rPr>
        <w:t>and Engineering</w:t>
      </w:r>
    </w:p>
    <w:p w:rsidR="00A72E1C" w:rsidRDefault="00A72E1C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rPr>
          <w:sz w:val="2"/>
          <w:szCs w:val="2"/>
        </w:rPr>
      </w:pPr>
    </w:p>
    <w:p w:rsidR="00047B52" w:rsidRDefault="00047B52" w:rsidP="00047B52">
      <w:pPr>
        <w:pStyle w:val="Bodytext50"/>
        <w:shd w:val="clear" w:color="auto" w:fill="auto"/>
        <w:spacing w:before="0" w:after="108" w:line="240" w:lineRule="exact"/>
        <w:jc w:val="left"/>
      </w:pPr>
      <w:r>
        <w:rPr>
          <w:rStyle w:val="Bodytext5NotItalic"/>
          <w:b/>
          <w:bCs/>
        </w:rPr>
        <w:t xml:space="preserve">Tačka 4. </w:t>
      </w:r>
      <w:r>
        <w:rPr>
          <w:color w:val="000000"/>
          <w:sz w:val="24"/>
          <w:szCs w:val="24"/>
          <w:lang w:val="hr-HR" w:eastAsia="hr-HR" w:bidi="hr-HR"/>
        </w:rPr>
        <w:t>Renewal of the Executive Committee for a new 3-year term</w:t>
      </w:r>
    </w:p>
    <w:p w:rsidR="00047B52" w:rsidRDefault="00047B52" w:rsidP="00047B52">
      <w:pPr>
        <w:pStyle w:val="Bodytext40"/>
        <w:shd w:val="clear" w:color="auto" w:fill="auto"/>
        <w:spacing w:before="0" w:after="86" w:line="240" w:lineRule="exact"/>
        <w:jc w:val="left"/>
      </w:pPr>
      <w:r>
        <w:rPr>
          <w:color w:val="000000"/>
          <w:sz w:val="24"/>
          <w:szCs w:val="24"/>
          <w:lang w:val="hr-HR" w:eastAsia="hr-HR" w:bidi="hr-HR"/>
        </w:rPr>
        <w:t xml:space="preserve">               Presentation of </w:t>
      </w:r>
      <w:r>
        <w:rPr>
          <w:color w:val="000000"/>
          <w:sz w:val="24"/>
          <w:szCs w:val="24"/>
        </w:rPr>
        <w:t xml:space="preserve">declared </w:t>
      </w:r>
      <w:r>
        <w:rPr>
          <w:color w:val="000000"/>
          <w:sz w:val="24"/>
          <w:szCs w:val="24"/>
          <w:lang w:val="hr-HR" w:eastAsia="hr-HR" w:bidi="hr-HR"/>
        </w:rPr>
        <w:t>candidates and a formal election</w:t>
      </w:r>
    </w:p>
    <w:p w:rsidR="00047B52" w:rsidRDefault="00047B52" w:rsidP="00047B52">
      <w:pPr>
        <w:pStyle w:val="Bodytext20"/>
        <w:shd w:val="clear" w:color="auto" w:fill="auto"/>
        <w:spacing w:before="0" w:line="274" w:lineRule="exact"/>
        <w:ind w:firstLine="0"/>
        <w:jc w:val="both"/>
      </w:pPr>
      <w:r>
        <w:rPr>
          <w:color w:val="000000"/>
          <w:sz w:val="24"/>
          <w:szCs w:val="24"/>
          <w:lang w:val="hr-HR" w:eastAsia="hr-HR" w:bidi="hr-HR"/>
        </w:rPr>
        <w:t>Posle predstavljanja kandidata za članstvo u Euro-CASE Executive Committee, prema proceduri, usledilo je glasanje. Za naredni period od 3 godine Euro-CASE Executive Committee će raditi u sledećem sastavu:</w:t>
      </w:r>
    </w:p>
    <w:p w:rsidR="00047B52" w:rsidRDefault="00047B52" w:rsidP="00047B52">
      <w:pPr>
        <w:pStyle w:val="Bodytext20"/>
        <w:numPr>
          <w:ilvl w:val="0"/>
          <w:numId w:val="2"/>
        </w:numPr>
        <w:shd w:val="clear" w:color="auto" w:fill="auto"/>
        <w:tabs>
          <w:tab w:val="left" w:pos="350"/>
          <w:tab w:val="left" w:pos="4188"/>
        </w:tabs>
        <w:spacing w:before="0" w:after="0" w:line="274" w:lineRule="exact"/>
      </w:pPr>
      <w:r>
        <w:rPr>
          <w:color w:val="000000"/>
          <w:sz w:val="24"/>
          <w:szCs w:val="24"/>
          <w:lang w:val="hr-HR" w:eastAsia="hr-HR" w:bidi="hr-HR"/>
        </w:rPr>
        <w:t xml:space="preserve">Reinhard Huttl, Chairman acatech </w:t>
      </w:r>
      <w:r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  <w:lang w:val="hr-HR" w:eastAsia="hr-HR" w:bidi="hr-HR"/>
        </w:rPr>
        <w:t>Predsednik acatech – Die</w:t>
      </w:r>
      <w:r>
        <w:t xml:space="preserve"> </w:t>
      </w:r>
      <w:r>
        <w:rPr>
          <w:color w:val="000000"/>
          <w:sz w:val="24"/>
          <w:szCs w:val="24"/>
          <w:lang w:val="hr-HR" w:eastAsia="hr-HR" w:bidi="hr-HR"/>
        </w:rPr>
        <w:t>Deutsche Akademie der Technikwissenschaften</w:t>
      </w:r>
    </w:p>
    <w:p w:rsidR="00047B52" w:rsidRDefault="00047B52" w:rsidP="00047B52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  <w:tab w:val="left" w:pos="4188"/>
          <w:tab w:val="right" w:pos="8122"/>
        </w:tabs>
        <w:spacing w:before="0" w:after="0" w:line="274" w:lineRule="exact"/>
      </w:pPr>
      <w:r>
        <w:rPr>
          <w:color w:val="000000"/>
          <w:sz w:val="24"/>
          <w:szCs w:val="24"/>
          <w:lang w:val="hr-HR" w:eastAsia="hr-HR" w:bidi="hr-HR"/>
        </w:rPr>
        <w:t>Yves Caristan, Secretary General NATF</w:t>
      </w:r>
      <w:r>
        <w:rPr>
          <w:color w:val="000000"/>
          <w:sz w:val="24"/>
          <w:szCs w:val="24"/>
          <w:lang w:val="hr-HR" w:eastAsia="hr-HR" w:bidi="hr-HR"/>
        </w:rPr>
        <w:tab/>
      </w:r>
      <w:r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  <w:lang w:val="hr-HR" w:eastAsia="hr-HR" w:bidi="hr-HR"/>
        </w:rPr>
        <w:t>Director of International</w:t>
      </w:r>
    </w:p>
    <w:p w:rsidR="00047B52" w:rsidRDefault="00047B52" w:rsidP="00047B52">
      <w:pPr>
        <w:pStyle w:val="Bodytext20"/>
        <w:shd w:val="clear" w:color="auto" w:fill="auto"/>
        <w:spacing w:before="0" w:after="64" w:line="274" w:lineRule="exact"/>
        <w:ind w:left="851" w:firstLine="993"/>
      </w:pPr>
      <w:r>
        <w:rPr>
          <w:color w:val="000000"/>
          <w:sz w:val="24"/>
          <w:szCs w:val="24"/>
          <w:lang w:val="hr-HR" w:eastAsia="hr-HR" w:bidi="hr-HR"/>
        </w:rPr>
        <w:t xml:space="preserve">            Relations of the National Academy of Technologies of France</w:t>
      </w:r>
    </w:p>
    <w:p w:rsidR="00047B52" w:rsidRDefault="00047B52" w:rsidP="00047B52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  <w:tab w:val="left" w:pos="4188"/>
          <w:tab w:val="right" w:pos="8926"/>
        </w:tabs>
        <w:spacing w:before="0" w:after="0" w:line="269" w:lineRule="exact"/>
      </w:pPr>
      <w:r>
        <w:rPr>
          <w:color w:val="000000"/>
          <w:sz w:val="24"/>
          <w:szCs w:val="24"/>
          <w:lang w:val="hr-HR" w:eastAsia="hr-HR" w:bidi="hr-HR"/>
        </w:rPr>
        <w:t>Richard Parker, Treasurer, RAEng</w:t>
      </w:r>
      <w:r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  <w:lang w:val="hr-HR" w:eastAsia="hr-HR" w:bidi="hr-HR"/>
        </w:rPr>
        <w:t>Felow od the Royal Academy of</w:t>
      </w:r>
      <w:r>
        <w:t xml:space="preserve"> </w:t>
      </w:r>
      <w:r w:rsidRPr="00047B52">
        <w:rPr>
          <w:color w:val="000000"/>
          <w:sz w:val="24"/>
          <w:szCs w:val="24"/>
          <w:lang w:val="hr-HR" w:eastAsia="hr-HR" w:bidi="hr-HR"/>
        </w:rPr>
        <w:t>Engineering, Director of Research &amp; Technology in Rolls-Royce Group,</w:t>
      </w:r>
    </w:p>
    <w:p w:rsidR="00047B52" w:rsidRDefault="00047B52" w:rsidP="00047B52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  <w:tab w:val="left" w:pos="4188"/>
          <w:tab w:val="right" w:pos="8477"/>
        </w:tabs>
        <w:spacing w:before="0" w:after="0" w:line="274" w:lineRule="exact"/>
      </w:pPr>
      <w:r>
        <w:rPr>
          <w:color w:val="000000"/>
          <w:sz w:val="24"/>
          <w:szCs w:val="24"/>
          <w:lang w:val="hr-HR" w:eastAsia="hr-HR" w:bidi="hr-HR"/>
        </w:rPr>
        <w:t>Elzbieta Frackowiak, Member PAN</w:t>
      </w:r>
      <w:r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  <w:lang w:val="hr-HR" w:eastAsia="hr-HR" w:bidi="hr-HR"/>
        </w:rPr>
        <w:t>Vice-President of the Polish</w:t>
      </w:r>
    </w:p>
    <w:p w:rsidR="00047B52" w:rsidRDefault="00047B52" w:rsidP="00047B52">
      <w:pPr>
        <w:pStyle w:val="Bodytext20"/>
        <w:shd w:val="clear" w:color="auto" w:fill="auto"/>
        <w:spacing w:before="0" w:after="64" w:line="274" w:lineRule="exact"/>
        <w:ind w:left="851" w:firstLine="993"/>
      </w:pPr>
      <w:r>
        <w:rPr>
          <w:color w:val="000000"/>
          <w:sz w:val="24"/>
          <w:szCs w:val="24"/>
          <w:lang w:val="hr-HR" w:eastAsia="hr-HR" w:bidi="hr-HR"/>
        </w:rPr>
        <w:t xml:space="preserve">            Academy of Sciences</w:t>
      </w:r>
    </w:p>
    <w:p w:rsidR="00047B52" w:rsidRDefault="00047B52" w:rsidP="00047B52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  <w:tab w:val="left" w:pos="4188"/>
          <w:tab w:val="right" w:pos="8926"/>
        </w:tabs>
        <w:spacing w:before="0" w:after="0" w:line="269" w:lineRule="exact"/>
      </w:pPr>
      <w:r>
        <w:rPr>
          <w:color w:val="000000"/>
          <w:sz w:val="24"/>
          <w:szCs w:val="24"/>
          <w:lang w:val="hr-HR" w:eastAsia="hr-HR" w:bidi="hr-HR"/>
        </w:rPr>
        <w:t>Olavi Nevanlinna, Member TAF</w:t>
      </w:r>
      <w:r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  <w:lang w:val="hr-HR" w:eastAsia="hr-HR" w:bidi="hr-HR"/>
        </w:rPr>
        <w:t>Vice-President of the Council of</w:t>
      </w:r>
    </w:p>
    <w:p w:rsidR="00047B52" w:rsidRDefault="00047B52" w:rsidP="00047B52">
      <w:pPr>
        <w:pStyle w:val="Bodytext20"/>
        <w:shd w:val="clear" w:color="auto" w:fill="auto"/>
        <w:spacing w:before="0" w:after="0" w:line="269" w:lineRule="exact"/>
        <w:ind w:left="851" w:firstLine="993"/>
      </w:pPr>
      <w:r>
        <w:rPr>
          <w:color w:val="000000"/>
          <w:sz w:val="24"/>
          <w:szCs w:val="24"/>
          <w:lang w:val="hr-HR" w:eastAsia="hr-HR" w:bidi="hr-HR"/>
        </w:rPr>
        <w:t xml:space="preserve">            Finnish Academies (President from 2012 to 2014)</w:t>
      </w:r>
    </w:p>
    <w:p w:rsidR="00047B52" w:rsidRDefault="00047B52" w:rsidP="00047B52">
      <w:pPr>
        <w:pStyle w:val="Bodytext20"/>
        <w:numPr>
          <w:ilvl w:val="0"/>
          <w:numId w:val="2"/>
        </w:numPr>
        <w:shd w:val="clear" w:color="auto" w:fill="auto"/>
        <w:tabs>
          <w:tab w:val="left" w:pos="354"/>
          <w:tab w:val="left" w:pos="4188"/>
        </w:tabs>
        <w:spacing w:before="0" w:after="0" w:line="394" w:lineRule="exact"/>
      </w:pPr>
      <w:r>
        <w:rPr>
          <w:color w:val="000000"/>
          <w:sz w:val="24"/>
          <w:szCs w:val="24"/>
          <w:lang w:val="hr-HR" w:eastAsia="hr-HR" w:bidi="hr-HR"/>
        </w:rPr>
        <w:t>Petar Petrovich, Member AESS</w:t>
      </w:r>
      <w:r>
        <w:t xml:space="preserve">, </w:t>
      </w:r>
      <w:r>
        <w:rPr>
          <w:color w:val="000000"/>
          <w:sz w:val="24"/>
          <w:szCs w:val="24"/>
          <w:lang w:val="hr-HR" w:eastAsia="hr-HR" w:bidi="hr-HR"/>
        </w:rPr>
        <w:t>efektivno od 01. januara 2017. godine.</w:t>
      </w:r>
    </w:p>
    <w:p w:rsidR="00047B52" w:rsidRDefault="00047B52" w:rsidP="00047B52">
      <w:pPr>
        <w:ind w:firstLine="993"/>
        <w:rPr>
          <w:sz w:val="2"/>
          <w:szCs w:val="2"/>
        </w:rPr>
      </w:pPr>
    </w:p>
    <w:p w:rsidR="00536B51" w:rsidRDefault="00536B51" w:rsidP="00047B52">
      <w:pPr>
        <w:ind w:firstLine="993"/>
        <w:rPr>
          <w:sz w:val="2"/>
          <w:szCs w:val="2"/>
        </w:rPr>
      </w:pPr>
    </w:p>
    <w:p w:rsidR="007B0773" w:rsidRDefault="007B0773" w:rsidP="007B0773">
      <w:pPr>
        <w:pStyle w:val="Bodytext50"/>
        <w:shd w:val="clear" w:color="auto" w:fill="auto"/>
        <w:spacing w:before="0" w:after="0" w:line="394" w:lineRule="exact"/>
      </w:pPr>
      <w:r>
        <w:rPr>
          <w:rStyle w:val="Bodytext5NotItalic"/>
          <w:b/>
          <w:bCs/>
        </w:rPr>
        <w:t xml:space="preserve">Tačka </w:t>
      </w:r>
      <w:r>
        <w:rPr>
          <w:color w:val="000000"/>
          <w:sz w:val="24"/>
          <w:szCs w:val="24"/>
          <w:lang w:val="hr-HR" w:eastAsia="hr-HR" w:bidi="hr-HR"/>
        </w:rPr>
        <w:t>5. Platforms</w:t>
      </w:r>
    </w:p>
    <w:p w:rsidR="007B0773" w:rsidRDefault="007B0773" w:rsidP="007B0773">
      <w:pPr>
        <w:pStyle w:val="Bodytext40"/>
        <w:numPr>
          <w:ilvl w:val="0"/>
          <w:numId w:val="4"/>
        </w:numPr>
        <w:shd w:val="clear" w:color="auto" w:fill="auto"/>
        <w:tabs>
          <w:tab w:val="left" w:pos="1104"/>
        </w:tabs>
        <w:spacing w:before="0" w:after="0" w:line="274" w:lineRule="exact"/>
        <w:ind w:left="760"/>
      </w:pPr>
      <w:r>
        <w:rPr>
          <w:color w:val="000000"/>
          <w:sz w:val="24"/>
          <w:szCs w:val="24"/>
          <w:lang w:val="hr-HR" w:eastAsia="hr-HR" w:bidi="hr-HR"/>
        </w:rPr>
        <w:t xml:space="preserve">Innovation - </w:t>
      </w:r>
      <w:r w:rsidRPr="007B0773">
        <w:rPr>
          <w:color w:val="000000"/>
          <w:sz w:val="24"/>
          <w:szCs w:val="24"/>
          <w:lang w:val="hr-HR" w:eastAsia="hr-HR" w:bidi="hr-HR"/>
        </w:rPr>
        <w:t>Warsaw meeting, October 19-20 o Future program</w:t>
      </w:r>
    </w:p>
    <w:p w:rsidR="007B0773" w:rsidRDefault="007B0773" w:rsidP="007B0773">
      <w:pPr>
        <w:pStyle w:val="Bodytext40"/>
        <w:numPr>
          <w:ilvl w:val="0"/>
          <w:numId w:val="4"/>
        </w:numPr>
        <w:shd w:val="clear" w:color="auto" w:fill="auto"/>
        <w:tabs>
          <w:tab w:val="left" w:pos="1104"/>
        </w:tabs>
        <w:spacing w:before="0" w:after="103" w:line="240" w:lineRule="exact"/>
        <w:ind w:left="760"/>
      </w:pPr>
      <w:r>
        <w:rPr>
          <w:color w:val="000000"/>
          <w:sz w:val="24"/>
          <w:szCs w:val="24"/>
          <w:lang w:val="hr-HR" w:eastAsia="hr-HR" w:bidi="hr-HR"/>
        </w:rPr>
        <w:t>Bio-economy</w:t>
      </w:r>
    </w:p>
    <w:p w:rsidR="007B0773" w:rsidRPr="007B0773" w:rsidRDefault="007B0773" w:rsidP="007B0773">
      <w:pPr>
        <w:pStyle w:val="Bodytext40"/>
        <w:numPr>
          <w:ilvl w:val="0"/>
          <w:numId w:val="4"/>
        </w:numPr>
        <w:shd w:val="clear" w:color="auto" w:fill="auto"/>
        <w:tabs>
          <w:tab w:val="left" w:pos="1104"/>
        </w:tabs>
        <w:spacing w:before="0" w:after="0" w:line="240" w:lineRule="exact"/>
        <w:ind w:left="760"/>
      </w:pPr>
      <w:r>
        <w:rPr>
          <w:color w:val="000000"/>
          <w:sz w:val="24"/>
          <w:szCs w:val="24"/>
          <w:lang w:val="hr-HR" w:eastAsia="hr-HR" w:bidi="hr-HR"/>
        </w:rPr>
        <w:t>Energy</w:t>
      </w:r>
      <w:r>
        <w:t xml:space="preserve"> </w:t>
      </w:r>
      <w:r>
        <w:rPr>
          <w:color w:val="000000"/>
          <w:sz w:val="24"/>
          <w:szCs w:val="24"/>
          <w:lang w:val="hr-HR" w:eastAsia="hr-HR" w:bidi="hr-HR"/>
        </w:rPr>
        <w:t xml:space="preserve">- </w:t>
      </w:r>
      <w:r w:rsidRPr="007B0773">
        <w:rPr>
          <w:color w:val="000000"/>
          <w:sz w:val="24"/>
          <w:szCs w:val="24"/>
          <w:lang w:val="hr-HR" w:eastAsia="hr-HR" w:bidi="hr-HR"/>
        </w:rPr>
        <w:t>Approval of the status of the “Electricity Paper ”</w:t>
      </w:r>
    </w:p>
    <w:p w:rsidR="007B0773" w:rsidRPr="007B0773" w:rsidRDefault="007B0773" w:rsidP="007B0773">
      <w:pPr>
        <w:pStyle w:val="Bodytext40"/>
        <w:numPr>
          <w:ilvl w:val="0"/>
          <w:numId w:val="4"/>
        </w:numPr>
        <w:shd w:val="clear" w:color="auto" w:fill="auto"/>
        <w:tabs>
          <w:tab w:val="left" w:pos="1098"/>
        </w:tabs>
        <w:spacing w:before="0" w:after="0" w:line="240" w:lineRule="exact"/>
        <w:ind w:left="760"/>
      </w:pPr>
      <w:r w:rsidRPr="007B0773">
        <w:rPr>
          <w:color w:val="000000"/>
          <w:sz w:val="24"/>
          <w:szCs w:val="24"/>
          <w:lang w:val="hr-HR" w:eastAsia="hr-HR" w:bidi="hr-HR"/>
        </w:rPr>
        <w:t>Engineering Education</w:t>
      </w:r>
    </w:p>
    <w:p w:rsidR="007B0773" w:rsidRPr="007B0773" w:rsidRDefault="007B0773" w:rsidP="007B0773">
      <w:pPr>
        <w:pStyle w:val="Bodytext40"/>
        <w:numPr>
          <w:ilvl w:val="0"/>
          <w:numId w:val="4"/>
        </w:numPr>
        <w:shd w:val="clear" w:color="auto" w:fill="auto"/>
        <w:tabs>
          <w:tab w:val="left" w:pos="1098"/>
        </w:tabs>
        <w:spacing w:before="0" w:after="0" w:line="240" w:lineRule="exact"/>
        <w:ind w:left="760"/>
      </w:pPr>
      <w:r w:rsidRPr="007B0773">
        <w:rPr>
          <w:color w:val="000000"/>
          <w:sz w:val="24"/>
          <w:szCs w:val="24"/>
          <w:lang w:val="hr-HR" w:eastAsia="hr-HR" w:bidi="hr-HR"/>
        </w:rPr>
        <w:t>Approval of the AESS</w:t>
      </w:r>
      <w:r>
        <w:rPr>
          <w:color w:val="000000"/>
          <w:sz w:val="24"/>
          <w:szCs w:val="24"/>
          <w:lang w:val="hr-HR" w:eastAsia="hr-HR" w:bidi="hr-HR"/>
        </w:rPr>
        <w:t xml:space="preserve"> </w:t>
      </w:r>
      <w:r w:rsidRPr="007B0773">
        <w:rPr>
          <w:color w:val="000000"/>
          <w:sz w:val="24"/>
          <w:szCs w:val="24"/>
          <w:lang w:val="hr-HR" w:eastAsia="hr-HR" w:bidi="hr-HR"/>
        </w:rPr>
        <w:t>proposal for future activities</w:t>
      </w:r>
    </w:p>
    <w:p w:rsidR="007B0773" w:rsidRPr="007B0773" w:rsidRDefault="007B0773" w:rsidP="007B0773">
      <w:pPr>
        <w:pStyle w:val="Bodytext40"/>
        <w:numPr>
          <w:ilvl w:val="0"/>
          <w:numId w:val="4"/>
        </w:numPr>
        <w:shd w:val="clear" w:color="auto" w:fill="auto"/>
        <w:tabs>
          <w:tab w:val="left" w:pos="1098"/>
        </w:tabs>
        <w:spacing w:before="0" w:after="0" w:line="240" w:lineRule="exact"/>
        <w:ind w:left="760"/>
      </w:pPr>
      <w:r w:rsidRPr="007B0773">
        <w:rPr>
          <w:color w:val="000000"/>
          <w:sz w:val="24"/>
          <w:szCs w:val="24"/>
          <w:lang w:val="hr-HR" w:eastAsia="hr-HR" w:bidi="hr-HR"/>
        </w:rPr>
        <w:t>Platforms’ procedures and governance issues</w:t>
      </w:r>
    </w:p>
    <w:p w:rsidR="007B0773" w:rsidRDefault="007B0773" w:rsidP="007B0773">
      <w:pPr>
        <w:pStyle w:val="Bodytext40"/>
        <w:shd w:val="clear" w:color="auto" w:fill="auto"/>
        <w:tabs>
          <w:tab w:val="left" w:pos="1098"/>
        </w:tabs>
        <w:spacing w:before="0" w:after="0" w:line="240" w:lineRule="exact"/>
        <w:ind w:left="760"/>
      </w:pPr>
    </w:p>
    <w:p w:rsidR="007B0773" w:rsidRDefault="007B0773" w:rsidP="007B0773">
      <w:pPr>
        <w:pStyle w:val="Bodytext20"/>
        <w:shd w:val="clear" w:color="auto" w:fill="auto"/>
        <w:spacing w:before="0" w:line="274" w:lineRule="exact"/>
        <w:ind w:firstLine="0"/>
        <w:jc w:val="both"/>
      </w:pPr>
      <w:r>
        <w:rPr>
          <w:color w:val="000000"/>
          <w:sz w:val="24"/>
          <w:szCs w:val="24"/>
          <w:lang w:val="hr-HR" w:eastAsia="hr-HR" w:bidi="hr-HR"/>
        </w:rPr>
        <w:t>Izloženi su detaljni izveštaji o aktivnostima na svim Euro-CASE platformama. Tehnološke platforme su centralna aktivnost Euro-CASE i tu je očigledan skok u dinamici aktivnosti u prethodnom jednogodišnjem periodu, posebno kada je u pitanju Innovation Platform, koju od 2015. godine vodi Holandija, President of AcTI, Prof. Bertrand van Ee.</w:t>
      </w:r>
    </w:p>
    <w:p w:rsidR="007B0773" w:rsidRDefault="007B0773" w:rsidP="007B0773">
      <w:pPr>
        <w:pStyle w:val="Bodytext20"/>
        <w:shd w:val="clear" w:color="auto" w:fill="auto"/>
        <w:spacing w:before="0" w:line="274" w:lineRule="exact"/>
        <w:ind w:firstLine="0"/>
        <w:jc w:val="both"/>
      </w:pPr>
      <w:r>
        <w:rPr>
          <w:color w:val="000000"/>
          <w:sz w:val="24"/>
          <w:szCs w:val="24"/>
          <w:lang w:val="hr-HR" w:eastAsia="hr-HR" w:bidi="hr-HR"/>
        </w:rPr>
        <w:t xml:space="preserve">Predlog za nastavak daljeg rada na Engineering Education Platform, čija je koordinacija posle odustajanja Engineering Academy of the Czech Republic, predsedavajući: Prof.Ing. Petr Zuna, CSc. D.Eng.h.c., the Rector of the Czech Technical University in Prague, dodeljena AINS je vrlo pozitivno ocenjen od strane Euro-CASE Executive Committee sa preporukom Bordu da se taj predlog usvoji i naredne godine krene u operacionalizaciju. Usledila je diskusija, moji odgovori, i na kraju je doneta pozitivna odluka, uz poziv predsedavajućeg da svaka Akademija, članica Euro-CASE delegira predstavnika u Engineering Education Working Group koja treba da bude formirana na prvom radnom sastanku Platforme. Predsednik Euro-CASE je u ime svoje akademije, acatech, obavestio prisutne da će acatech delegirati svog predstavnika, jer je rad na ovoj platformi od 'strateškog značaja za Euro- CASE'. Euro-CASE Board me je imenovao da u </w:t>
      </w:r>
      <w:r>
        <w:rPr>
          <w:color w:val="000000"/>
          <w:sz w:val="24"/>
          <w:szCs w:val="24"/>
          <w:lang w:val="hr-HR" w:eastAsia="hr-HR" w:bidi="hr-HR"/>
        </w:rPr>
        <w:lastRenderedPageBreak/>
        <w:t>ime Euro-CASE dalje predsedavam ovom platformom.</w:t>
      </w:r>
    </w:p>
    <w:p w:rsidR="007B0773" w:rsidRDefault="007B0773" w:rsidP="007B0773">
      <w:pPr>
        <w:pStyle w:val="Bodytext20"/>
        <w:shd w:val="clear" w:color="auto" w:fill="auto"/>
        <w:spacing w:before="0" w:line="274" w:lineRule="exact"/>
        <w:ind w:firstLine="0"/>
        <w:jc w:val="both"/>
      </w:pPr>
      <w:r>
        <w:rPr>
          <w:color w:val="000000"/>
          <w:sz w:val="24"/>
          <w:szCs w:val="24"/>
          <w:lang w:val="hr-HR" w:eastAsia="hr-HR" w:bidi="hr-HR"/>
        </w:rPr>
        <w:t>Vezano za Platforme Euro-CASE novi Executive Committee će na svojoj prvoj sednici razmotriti formalne organizacione okvire i predložiti izmene koje će dodatno regulisati ovu oblast.</w:t>
      </w:r>
    </w:p>
    <w:p w:rsidR="00482C02" w:rsidRDefault="00324272">
      <w:bookmarkStart w:id="0" w:name="_GoBack"/>
      <w:bookmarkEnd w:id="0"/>
    </w:p>
    <w:sectPr w:rsidR="00482C02" w:rsidSect="00047B52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72" w:rsidRDefault="00324272" w:rsidP="00A72E1C">
      <w:r>
        <w:separator/>
      </w:r>
    </w:p>
  </w:endnote>
  <w:endnote w:type="continuationSeparator" w:id="0">
    <w:p w:rsidR="00324272" w:rsidRDefault="00324272" w:rsidP="00A7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F69" w:rsidRDefault="00A72E1C">
    <w:pPr>
      <w:rPr>
        <w:sz w:val="2"/>
        <w:szCs w:val="2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4F3D268" wp14:editId="18DB8313">
              <wp:simplePos x="0" y="0"/>
              <wp:positionH relativeFrom="page">
                <wp:posOffset>6781800</wp:posOffset>
              </wp:positionH>
              <wp:positionV relativeFrom="page">
                <wp:posOffset>10043795</wp:posOffset>
              </wp:positionV>
              <wp:extent cx="99060" cy="15303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F69" w:rsidRDefault="00F22CF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75EA" w:rsidRPr="002475EA">
                            <w:rPr>
                              <w:rStyle w:val="Headerorfooter0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3D2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4pt;margin-top:790.85pt;width:7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" filled="f" stroked="f">
              <v:textbox style="mso-fit-shape-to-text:t" inset="0,0,0,0">
                <w:txbxContent>
                  <w:p w:rsidR="00761F69" w:rsidRDefault="00F22CF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75EA" w:rsidRPr="002475EA">
                      <w:rPr>
                        <w:rStyle w:val="Headerorfooter0"/>
                        <w:noProof/>
                      </w:rPr>
                      <w:t>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72" w:rsidRDefault="00324272" w:rsidP="00A72E1C">
      <w:r>
        <w:separator/>
      </w:r>
    </w:p>
  </w:footnote>
  <w:footnote w:type="continuationSeparator" w:id="0">
    <w:p w:rsidR="00324272" w:rsidRDefault="00324272" w:rsidP="00A7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F69" w:rsidRDefault="00A72E1C">
    <w:pPr>
      <w:rPr>
        <w:sz w:val="2"/>
        <w:szCs w:val="2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ADD9BA2" wp14:editId="32A87DEE">
              <wp:simplePos x="0" y="0"/>
              <wp:positionH relativeFrom="page">
                <wp:posOffset>2054225</wp:posOffset>
              </wp:positionH>
              <wp:positionV relativeFrom="page">
                <wp:posOffset>570230</wp:posOffset>
              </wp:positionV>
              <wp:extent cx="3709670" cy="1530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96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F69" w:rsidRDefault="0032427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D9B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1.75pt;margin-top:44.9pt;width:292.1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" filled="f" stroked="f">
              <v:textbox style="mso-fit-shape-to-text:t" inset="0,0,0,0">
                <w:txbxContent>
                  <w:p w:rsidR="00761F69" w:rsidRDefault="009F32A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112"/>
    <w:multiLevelType w:val="hybridMultilevel"/>
    <w:tmpl w:val="0E46FDD2"/>
    <w:lvl w:ilvl="0" w:tplc="241A000F">
      <w:start w:val="1"/>
      <w:numFmt w:val="decimal"/>
      <w:lvlText w:val="%1."/>
      <w:lvlJc w:val="left"/>
      <w:pPr>
        <w:ind w:left="2564" w:hanging="360"/>
      </w:pPr>
    </w:lvl>
    <w:lvl w:ilvl="1" w:tplc="241A0019" w:tentative="1">
      <w:start w:val="1"/>
      <w:numFmt w:val="lowerLetter"/>
      <w:lvlText w:val="%2."/>
      <w:lvlJc w:val="left"/>
      <w:pPr>
        <w:ind w:left="3284" w:hanging="360"/>
      </w:pPr>
    </w:lvl>
    <w:lvl w:ilvl="2" w:tplc="241A001B" w:tentative="1">
      <w:start w:val="1"/>
      <w:numFmt w:val="lowerRoman"/>
      <w:lvlText w:val="%3."/>
      <w:lvlJc w:val="right"/>
      <w:pPr>
        <w:ind w:left="4004" w:hanging="180"/>
      </w:pPr>
    </w:lvl>
    <w:lvl w:ilvl="3" w:tplc="241A000F" w:tentative="1">
      <w:start w:val="1"/>
      <w:numFmt w:val="decimal"/>
      <w:lvlText w:val="%4."/>
      <w:lvlJc w:val="left"/>
      <w:pPr>
        <w:ind w:left="4724" w:hanging="360"/>
      </w:pPr>
    </w:lvl>
    <w:lvl w:ilvl="4" w:tplc="241A0019" w:tentative="1">
      <w:start w:val="1"/>
      <w:numFmt w:val="lowerLetter"/>
      <w:lvlText w:val="%5."/>
      <w:lvlJc w:val="left"/>
      <w:pPr>
        <w:ind w:left="5444" w:hanging="360"/>
      </w:pPr>
    </w:lvl>
    <w:lvl w:ilvl="5" w:tplc="241A001B" w:tentative="1">
      <w:start w:val="1"/>
      <w:numFmt w:val="lowerRoman"/>
      <w:lvlText w:val="%6."/>
      <w:lvlJc w:val="right"/>
      <w:pPr>
        <w:ind w:left="6164" w:hanging="180"/>
      </w:pPr>
    </w:lvl>
    <w:lvl w:ilvl="6" w:tplc="241A000F" w:tentative="1">
      <w:start w:val="1"/>
      <w:numFmt w:val="decimal"/>
      <w:lvlText w:val="%7."/>
      <w:lvlJc w:val="left"/>
      <w:pPr>
        <w:ind w:left="6884" w:hanging="360"/>
      </w:pPr>
    </w:lvl>
    <w:lvl w:ilvl="7" w:tplc="241A0019" w:tentative="1">
      <w:start w:val="1"/>
      <w:numFmt w:val="lowerLetter"/>
      <w:lvlText w:val="%8."/>
      <w:lvlJc w:val="left"/>
      <w:pPr>
        <w:ind w:left="7604" w:hanging="360"/>
      </w:pPr>
    </w:lvl>
    <w:lvl w:ilvl="8" w:tplc="241A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">
    <w:nsid w:val="07533485"/>
    <w:multiLevelType w:val="multilevel"/>
    <w:tmpl w:val="FA4E3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7F450E"/>
    <w:multiLevelType w:val="multilevel"/>
    <w:tmpl w:val="CE0E95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E447D8"/>
    <w:multiLevelType w:val="multilevel"/>
    <w:tmpl w:val="FB521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9F"/>
    <w:rsid w:val="00047B52"/>
    <w:rsid w:val="002075C8"/>
    <w:rsid w:val="002475EA"/>
    <w:rsid w:val="00324272"/>
    <w:rsid w:val="00536B51"/>
    <w:rsid w:val="007B0773"/>
    <w:rsid w:val="00995D9F"/>
    <w:rsid w:val="009F32A4"/>
    <w:rsid w:val="00A72E1C"/>
    <w:rsid w:val="00CB589F"/>
    <w:rsid w:val="00F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B3641D-D664-4E85-A745-F00DB783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2E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A72E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Headerorfooter">
    <w:name w:val="Header or footer_"/>
    <w:basedOn w:val="DefaultParagraphFont"/>
    <w:rsid w:val="00A72E1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A72E1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2">
    <w:name w:val="Body text (2)_"/>
    <w:basedOn w:val="DefaultParagraphFont"/>
    <w:link w:val="Bodytext20"/>
    <w:rsid w:val="00A72E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Normal"/>
    <w:link w:val="Heading1"/>
    <w:rsid w:val="00A72E1C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sr-Latn-RS" w:eastAsia="en-US" w:bidi="ar-SA"/>
    </w:rPr>
  </w:style>
  <w:style w:type="paragraph" w:customStyle="1" w:styleId="Bodytext20">
    <w:name w:val="Body text (2)"/>
    <w:basedOn w:val="Normal"/>
    <w:link w:val="Bodytext2"/>
    <w:rsid w:val="00A72E1C"/>
    <w:pPr>
      <w:shd w:val="clear" w:color="auto" w:fill="FFFFFF"/>
      <w:spacing w:before="180" w:after="60" w:line="0" w:lineRule="atLeas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val="sr-Latn-R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72E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E1C"/>
    <w:rPr>
      <w:rFonts w:ascii="Arial Unicode MS" w:eastAsia="Arial Unicode MS" w:hAnsi="Arial Unicode MS" w:cs="Arial Unicode MS"/>
      <w:color w:val="000000"/>
      <w:sz w:val="24"/>
      <w:szCs w:val="24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A72E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E1C"/>
    <w:rPr>
      <w:rFonts w:ascii="Arial Unicode MS" w:eastAsia="Arial Unicode MS" w:hAnsi="Arial Unicode MS" w:cs="Arial Unicode MS"/>
      <w:color w:val="000000"/>
      <w:sz w:val="24"/>
      <w:szCs w:val="24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sid w:val="00047B5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047B5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047B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paragraph" w:customStyle="1" w:styleId="Bodytext40">
    <w:name w:val="Body text (4)"/>
    <w:basedOn w:val="Normal"/>
    <w:link w:val="Bodytext4"/>
    <w:rsid w:val="00047B52"/>
    <w:pPr>
      <w:shd w:val="clear" w:color="auto" w:fill="FFFFFF"/>
      <w:spacing w:before="180" w:after="60" w:line="278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sr-Latn-RS" w:eastAsia="en-US" w:bidi="ar-SA"/>
    </w:rPr>
  </w:style>
  <w:style w:type="paragraph" w:customStyle="1" w:styleId="Bodytext50">
    <w:name w:val="Body text (5)"/>
    <w:basedOn w:val="Normal"/>
    <w:link w:val="Bodytext5"/>
    <w:rsid w:val="00047B52"/>
    <w:pPr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sr-Latn-RS" w:eastAsia="en-US" w:bidi="ar-SA"/>
    </w:rPr>
  </w:style>
  <w:style w:type="character" w:customStyle="1" w:styleId="Bodytext2Italic">
    <w:name w:val="Body text (2) + Italic"/>
    <w:basedOn w:val="DefaultParagraphFont"/>
    <w:rsid w:val="00536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</cp:revision>
  <dcterms:created xsi:type="dcterms:W3CDTF">2016-11-23T07:50:00Z</dcterms:created>
  <dcterms:modified xsi:type="dcterms:W3CDTF">2016-11-23T08:12:00Z</dcterms:modified>
</cp:coreProperties>
</file>