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2E" w:rsidRDefault="00E07D1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 Е Л Е Ш К А</w:t>
      </w:r>
    </w:p>
    <w:p w:rsidR="00AD6F2E" w:rsidRDefault="00E07D18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Округлог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стола</w:t>
      </w:r>
      <w:proofErr w:type="spellEnd"/>
      <w:r>
        <w:rPr>
          <w:rFonts w:ascii="Calibri" w:eastAsia="Calibri" w:hAnsi="Calibri" w:cs="Calibri"/>
        </w:rPr>
        <w:t xml:space="preserve"> АИНС 13.04.2016</w:t>
      </w:r>
    </w:p>
    <w:p w:rsidR="00AD6F2E" w:rsidRDefault="00E07D18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предлог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Оделења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грађевинских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наука</w:t>
      </w:r>
      <w:proofErr w:type="spellEnd"/>
      <w:r>
        <w:rPr>
          <w:rFonts w:ascii="Calibri" w:eastAsia="Calibri" w:hAnsi="Calibri" w:cs="Calibri"/>
        </w:rPr>
        <w:t xml:space="preserve">, и </w:t>
      </w:r>
      <w:proofErr w:type="spellStart"/>
      <w:r>
        <w:rPr>
          <w:rFonts w:ascii="Calibri" w:eastAsia="Calibri" w:hAnsi="Calibri" w:cs="Calibri"/>
        </w:rPr>
        <w:t>уз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сагласност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Предесдништва</w:t>
      </w:r>
      <w:proofErr w:type="spellEnd"/>
      <w:r>
        <w:rPr>
          <w:rFonts w:ascii="Calibri" w:eastAsia="Calibri" w:hAnsi="Calibri" w:cs="Calibri"/>
        </w:rPr>
        <w:t xml:space="preserve"> АИНС, </w:t>
      </w:r>
      <w:proofErr w:type="spellStart"/>
      <w:r>
        <w:rPr>
          <w:rFonts w:ascii="Calibri" w:eastAsia="Calibri" w:hAnsi="Calibri" w:cs="Calibri"/>
        </w:rPr>
        <w:t>одржан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Округли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</w:t>
      </w:r>
      <w:proofErr w:type="spellEnd"/>
      <w:r>
        <w:rPr>
          <w:rFonts w:ascii="Calibri" w:eastAsia="Calibri" w:hAnsi="Calibri" w:cs="Calibri"/>
        </w:rPr>
        <w:t xml:space="preserve"> 13. 1прила 2016.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Могућности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увођења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концепције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интелигентног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града</w:t>
      </w:r>
      <w:proofErr w:type="spellEnd"/>
      <w:r>
        <w:rPr>
          <w:rFonts w:ascii="Calibri" w:eastAsia="Calibri" w:hAnsi="Calibri" w:cs="Calibri"/>
          <w:i/>
        </w:rPr>
        <w:t xml:space="preserve"> у </w:t>
      </w:r>
      <w:proofErr w:type="spellStart"/>
      <w:r>
        <w:rPr>
          <w:rFonts w:ascii="Calibri" w:eastAsia="Calibri" w:hAnsi="Calibri" w:cs="Calibri"/>
          <w:i/>
        </w:rPr>
        <w:t>Србију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</w:rPr>
        <w:t>Према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карактеру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теме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предложен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одређен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учесника</w:t>
      </w:r>
      <w:proofErr w:type="spellEnd"/>
      <w:r>
        <w:rPr>
          <w:rFonts w:ascii="Calibri" w:eastAsia="Calibri" w:hAnsi="Calibri" w:cs="Calibri"/>
        </w:rPr>
        <w:t xml:space="preserve"> (16) и </w:t>
      </w:r>
      <w:proofErr w:type="spellStart"/>
      <w:r>
        <w:rPr>
          <w:rFonts w:ascii="Calibri" w:eastAsia="Calibri" w:hAnsi="Calibri" w:cs="Calibri"/>
        </w:rPr>
        <w:t>упућен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позив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учешће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Сви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одазвали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изузев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једног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помоћнка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министра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науку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Проф.др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Бранка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Бугарског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извинио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објективно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спречен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дође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Као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суорганизатор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Округл</w:t>
      </w:r>
      <w:r>
        <w:rPr>
          <w:rFonts w:ascii="Calibri" w:eastAsia="Calibri" w:hAnsi="Calibri" w:cs="Calibri"/>
        </w:rPr>
        <w:t>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позван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Палго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центар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Београда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разлога</w:t>
      </w:r>
      <w:proofErr w:type="spellEnd"/>
      <w:r>
        <w:rPr>
          <w:rFonts w:ascii="Calibri" w:eastAsia="Calibri" w:hAnsi="Calibri" w:cs="Calibri"/>
        </w:rPr>
        <w:t xml:space="preserve">: (1)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обезбеди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учешће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научних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стручних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профила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изван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техничких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наука</w:t>
      </w:r>
      <w:proofErr w:type="spellEnd"/>
      <w:r>
        <w:rPr>
          <w:rFonts w:ascii="Calibri" w:eastAsia="Calibri" w:hAnsi="Calibri" w:cs="Calibri"/>
        </w:rPr>
        <w:t xml:space="preserve">, (2) </w:t>
      </w:r>
      <w:proofErr w:type="spellStart"/>
      <w:r>
        <w:rPr>
          <w:rFonts w:ascii="Calibri" w:eastAsia="Calibri" w:hAnsi="Calibri" w:cs="Calibri"/>
        </w:rPr>
        <w:t>поверена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сложена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обавеза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тендер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ради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Стратегију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развоја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Београда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којој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ће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једна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кључних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  <w:r>
        <w:rPr>
          <w:rFonts w:ascii="Calibri" w:eastAsia="Calibri" w:hAnsi="Calibri" w:cs="Calibri"/>
        </w:rPr>
        <w:t>.</w:t>
      </w:r>
    </w:p>
    <w:p w:rsidR="00AD6F2E" w:rsidRDefault="00E07D18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Списак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учесника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Округлог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следећи</w:t>
      </w:r>
      <w:proofErr w:type="spellEnd"/>
      <w:r>
        <w:rPr>
          <w:rFonts w:ascii="Calibri" w:eastAsia="Calibri" w:hAnsi="Calibri" w:cs="Calibri"/>
        </w:rPr>
        <w:t xml:space="preserve">: </w:t>
      </w:r>
    </w:p>
    <w:p w:rsidR="00AD6F2E" w:rsidRDefault="00E07D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Проф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Борислав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Стојков</w:t>
      </w:r>
      <w:proofErr w:type="spellEnd"/>
      <w:r>
        <w:rPr>
          <w:rFonts w:ascii="Calibri" w:eastAsia="Calibri" w:hAnsi="Calibri" w:cs="Calibri"/>
        </w:rPr>
        <w:t xml:space="preserve">, (АИНС+ПАЛГО),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управљање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градом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Проф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Петар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Петровић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АИНС+Машински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факултет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>:  </w:t>
      </w:r>
      <w:proofErr w:type="spellStart"/>
      <w:r>
        <w:rPr>
          <w:rFonts w:ascii="Calibri" w:eastAsia="Calibri" w:hAnsi="Calibri" w:cs="Calibri"/>
        </w:rPr>
        <w:t>Индустрија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или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индустријска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производња</w:t>
      </w:r>
      <w:proofErr w:type="spellEnd"/>
      <w:r>
        <w:rPr>
          <w:rFonts w:ascii="Calibri" w:eastAsia="Calibri" w:hAnsi="Calibri" w:cs="Calibri"/>
        </w:rPr>
        <w:t xml:space="preserve">) у </w:t>
      </w:r>
      <w:proofErr w:type="spellStart"/>
      <w:r>
        <w:rPr>
          <w:rFonts w:ascii="Calibri" w:eastAsia="Calibri" w:hAnsi="Calibri" w:cs="Calibri"/>
        </w:rPr>
        <w:t>висо</w:t>
      </w:r>
      <w:r>
        <w:rPr>
          <w:rFonts w:ascii="Calibri" w:eastAsia="Calibri" w:hAnsi="Calibri" w:cs="Calibri"/>
        </w:rPr>
        <w:t>ко-урбанизованим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срединама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Проф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Марко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Иветић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Грађевински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факултет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Интелигентно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управљање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водама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Проф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Зоран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Јовановић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АИНС+Електротехнички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факултет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Капацитети</w:t>
      </w:r>
      <w:proofErr w:type="spellEnd"/>
      <w:r>
        <w:rPr>
          <w:rFonts w:ascii="Calibri" w:eastAsia="Calibri" w:hAnsi="Calibri" w:cs="Calibri"/>
        </w:rPr>
        <w:t xml:space="preserve"> ИКТ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Србији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Светлана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Вука</w:t>
      </w:r>
      <w:r>
        <w:rPr>
          <w:rFonts w:ascii="Calibri" w:eastAsia="Calibri" w:hAnsi="Calibri" w:cs="Calibri"/>
        </w:rPr>
        <w:t>новић</w:t>
      </w:r>
      <w:proofErr w:type="spellEnd"/>
      <w:r>
        <w:rPr>
          <w:rFonts w:ascii="Calibri" w:eastAsia="Calibri" w:hAnsi="Calibri" w:cs="Calibri"/>
        </w:rPr>
        <w:t>, (</w:t>
      </w:r>
      <w:proofErr w:type="spellStart"/>
      <w:r>
        <w:rPr>
          <w:rFonts w:ascii="Calibri" w:eastAsia="Calibri" w:hAnsi="Calibri" w:cs="Calibri"/>
        </w:rPr>
        <w:t>Светска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банка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саобраћај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Пуцар</w:t>
      </w:r>
      <w:proofErr w:type="spellEnd"/>
      <w:r>
        <w:rPr>
          <w:rFonts w:ascii="Calibri" w:eastAsia="Calibri" w:hAnsi="Calibri" w:cs="Calibri"/>
        </w:rPr>
        <w:t xml:space="preserve"> (АИНС+ИАУС),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Интелигентна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енергија</w:t>
      </w:r>
      <w:proofErr w:type="spellEnd"/>
      <w:r>
        <w:rPr>
          <w:rFonts w:ascii="Calibri" w:eastAsia="Calibri" w:hAnsi="Calibri" w:cs="Calibri"/>
        </w:rPr>
        <w:t xml:space="preserve"> OIE и </w:t>
      </w:r>
      <w:proofErr w:type="spellStart"/>
      <w:r>
        <w:rPr>
          <w:rFonts w:ascii="Calibri" w:eastAsia="Calibri" w:hAnsi="Calibri" w:cs="Calibri"/>
        </w:rPr>
        <w:t>енергетска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ефикасност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Проф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Вељко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Милутиновић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АИНС+Електротехнички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факултет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Информатички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аспекти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инфраструкт</w:t>
      </w:r>
      <w:r>
        <w:rPr>
          <w:rFonts w:ascii="Calibri" w:eastAsia="Calibri" w:hAnsi="Calibri" w:cs="Calibri"/>
        </w:rPr>
        <w:t>уре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Милица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Ресановић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студент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генерације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Филоз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Факултету</w:t>
      </w:r>
      <w:proofErr w:type="spellEnd"/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Социологија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Социјални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квалитет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Арх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Милена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Вукмировић</w:t>
      </w:r>
      <w:proofErr w:type="spellEnd"/>
      <w:r>
        <w:rPr>
          <w:rFonts w:ascii="Calibri" w:eastAsia="Calibri" w:hAnsi="Calibri" w:cs="Calibri"/>
        </w:rPr>
        <w:t>, (</w:t>
      </w:r>
      <w:proofErr w:type="spellStart"/>
      <w:r>
        <w:rPr>
          <w:rFonts w:ascii="Calibri" w:eastAsia="Calibri" w:hAnsi="Calibri" w:cs="Calibri"/>
        </w:rPr>
        <w:t>представник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Београда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нова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стратегија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развоја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Беогр</w:t>
      </w:r>
      <w:r>
        <w:rPr>
          <w:rFonts w:ascii="Calibri" w:eastAsia="Calibri" w:hAnsi="Calibri" w:cs="Calibri"/>
        </w:rPr>
        <w:t>ада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MSc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Зоран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Стипић</w:t>
      </w:r>
      <w:proofErr w:type="spellEnd"/>
      <w:r>
        <w:rPr>
          <w:rFonts w:ascii="Calibri" w:eastAsia="Calibri" w:hAnsi="Calibri" w:cs="Calibri"/>
        </w:rPr>
        <w:t>, (</w:t>
      </w:r>
      <w:proofErr w:type="spellStart"/>
      <w:r>
        <w:rPr>
          <w:rFonts w:ascii="Calibri" w:eastAsia="Calibri" w:hAnsi="Calibri" w:cs="Calibri"/>
        </w:rPr>
        <w:t>представник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Суботице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Модел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интелигентног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примеру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средње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величине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Биљана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Врбашки</w:t>
      </w:r>
      <w:proofErr w:type="spellEnd"/>
      <w:r>
        <w:rPr>
          <w:rFonts w:ascii="Calibri" w:eastAsia="Calibri" w:hAnsi="Calibri" w:cs="Calibri"/>
        </w:rPr>
        <w:t>, (</w:t>
      </w:r>
      <w:proofErr w:type="spellStart"/>
      <w:r>
        <w:rPr>
          <w:rFonts w:ascii="Calibri" w:eastAsia="Calibri" w:hAnsi="Calibri" w:cs="Calibri"/>
        </w:rPr>
        <w:t>представник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Новог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Сада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планови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стратегије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просторног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развоја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Клара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Даниловић</w:t>
      </w:r>
      <w:proofErr w:type="spellEnd"/>
      <w:r>
        <w:rPr>
          <w:rFonts w:ascii="Calibri" w:eastAsia="Calibri" w:hAnsi="Calibri" w:cs="Calibri"/>
        </w:rPr>
        <w:t>, (</w:t>
      </w:r>
      <w:proofErr w:type="spellStart"/>
      <w:r>
        <w:rPr>
          <w:rFonts w:ascii="Calibri" w:eastAsia="Calibri" w:hAnsi="Calibri" w:cs="Calibri"/>
        </w:rPr>
        <w:t>Стал</w:t>
      </w:r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конф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градова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општина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Модернизација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Србије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Аца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Поповић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Представник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Привредне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коморе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Србије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интелигентни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привреда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Србије</w:t>
      </w:r>
      <w:proofErr w:type="spellEnd"/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MSc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Ђорђе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Милић</w:t>
      </w:r>
      <w:proofErr w:type="spellEnd"/>
      <w:r>
        <w:rPr>
          <w:rFonts w:ascii="Calibri" w:eastAsia="Calibri" w:hAnsi="Calibri" w:cs="Calibri"/>
        </w:rPr>
        <w:t xml:space="preserve"> , </w:t>
      </w:r>
      <w:proofErr w:type="spellStart"/>
      <w:r>
        <w:rPr>
          <w:rFonts w:ascii="Calibri" w:eastAsia="Calibri" w:hAnsi="Calibri" w:cs="Calibri"/>
        </w:rPr>
        <w:t>помоћник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министра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Министарству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грађевине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саобраћаја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инфраструктуре</w:t>
      </w:r>
      <w:proofErr w:type="spellEnd"/>
      <w:r>
        <w:rPr>
          <w:rFonts w:ascii="Calibri" w:eastAsia="Calibri" w:hAnsi="Calibri" w:cs="Calibri"/>
        </w:rPr>
        <w:t>,</w:t>
      </w:r>
    </w:p>
    <w:p w:rsidR="00AD6F2E" w:rsidRDefault="00E07D18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Вељко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Јањ</w:t>
      </w:r>
      <w:r>
        <w:rPr>
          <w:rFonts w:ascii="Calibri" w:eastAsia="Calibri" w:hAnsi="Calibri" w:cs="Calibri"/>
        </w:rPr>
        <w:t>ић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директор</w:t>
      </w:r>
      <w:proofErr w:type="spellEnd"/>
      <w:r>
        <w:rPr>
          <w:rFonts w:ascii="Calibri" w:eastAsia="Calibri" w:hAnsi="Calibri" w:cs="Calibri"/>
        </w:rPr>
        <w:t xml:space="preserve"> Bexel Consulting, </w:t>
      </w:r>
      <w:proofErr w:type="spellStart"/>
      <w:r>
        <w:rPr>
          <w:rFonts w:ascii="Calibri" w:eastAsia="Calibri" w:hAnsi="Calibri" w:cs="Calibri"/>
        </w:rPr>
        <w:t>тема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Интелигентно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пројектовање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примену</w:t>
      </w:r>
      <w:proofErr w:type="spellEnd"/>
      <w:r>
        <w:rPr>
          <w:rFonts w:ascii="Calibri" w:eastAsia="Calibri" w:hAnsi="Calibri" w:cs="Calibri"/>
        </w:rPr>
        <w:t xml:space="preserve"> BIM </w:t>
      </w:r>
      <w:proofErr w:type="spellStart"/>
      <w:r>
        <w:rPr>
          <w:rFonts w:ascii="Calibri" w:eastAsia="Calibri" w:hAnsi="Calibri" w:cs="Calibri"/>
        </w:rPr>
        <w:t>технологија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AD6F2E" w:rsidRDefault="00AD6F2E">
      <w:pPr>
        <w:jc w:val="both"/>
        <w:rPr>
          <w:rFonts w:ascii="Calibri" w:eastAsia="Calibri" w:hAnsi="Calibri" w:cs="Calibri"/>
        </w:rPr>
      </w:pPr>
    </w:p>
    <w:p w:rsidR="00AD6F2E" w:rsidRDefault="00E07D18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Присуствовали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Председник</w:t>
      </w:r>
      <w:proofErr w:type="spellEnd"/>
      <w:r>
        <w:rPr>
          <w:rFonts w:ascii="Calibri" w:eastAsia="Calibri" w:hAnsi="Calibri" w:cs="Calibri"/>
        </w:rPr>
        <w:t xml:space="preserve"> АИНС </w:t>
      </w:r>
      <w:proofErr w:type="spellStart"/>
      <w:r>
        <w:rPr>
          <w:rFonts w:ascii="Calibri" w:eastAsia="Calibri" w:hAnsi="Calibri" w:cs="Calibri"/>
        </w:rPr>
        <w:t>Проф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Бранко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Ковачевић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директор</w:t>
      </w:r>
      <w:proofErr w:type="spellEnd"/>
      <w:r>
        <w:rPr>
          <w:rFonts w:ascii="Calibri" w:eastAsia="Calibri" w:hAnsi="Calibri" w:cs="Calibri"/>
        </w:rPr>
        <w:t xml:space="preserve"> ПАЛГО </w:t>
      </w:r>
      <w:proofErr w:type="spellStart"/>
      <w:r>
        <w:rPr>
          <w:rFonts w:ascii="Calibri" w:eastAsia="Calibri" w:hAnsi="Calibri" w:cs="Calibri"/>
        </w:rPr>
        <w:t>центра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MSc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Душан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Дамјановић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Генерални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секретар</w:t>
      </w:r>
      <w:proofErr w:type="spellEnd"/>
      <w:r>
        <w:rPr>
          <w:rFonts w:ascii="Calibri" w:eastAsia="Calibri" w:hAnsi="Calibri" w:cs="Calibri"/>
        </w:rPr>
        <w:t xml:space="preserve"> АИНС </w:t>
      </w:r>
      <w:proofErr w:type="spellStart"/>
      <w:r>
        <w:rPr>
          <w:rFonts w:ascii="Calibri" w:eastAsia="Calibri" w:hAnsi="Calibri" w:cs="Calibri"/>
        </w:rPr>
        <w:t>Проф.др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Милољуб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Смиљанић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секрета</w:t>
      </w:r>
      <w:r>
        <w:rPr>
          <w:rFonts w:ascii="Calibri" w:eastAsia="Calibri" w:hAnsi="Calibri" w:cs="Calibri"/>
        </w:rPr>
        <w:t>ри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одељења</w:t>
      </w:r>
      <w:proofErr w:type="spellEnd"/>
      <w:r>
        <w:rPr>
          <w:rFonts w:ascii="Calibri" w:eastAsia="Calibri" w:hAnsi="Calibri" w:cs="Calibri"/>
        </w:rPr>
        <w:t xml:space="preserve"> АИНС (</w:t>
      </w:r>
      <w:proofErr w:type="spellStart"/>
      <w:r>
        <w:rPr>
          <w:rFonts w:ascii="Calibri" w:eastAsia="Calibri" w:hAnsi="Calibri" w:cs="Calibri"/>
        </w:rPr>
        <w:t>Проф.др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Прашчевић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 xml:space="preserve">.), </w:t>
      </w:r>
      <w:proofErr w:type="spellStart"/>
      <w:r>
        <w:rPr>
          <w:rFonts w:ascii="Calibri" w:eastAsia="Calibri" w:hAnsi="Calibri" w:cs="Calibri"/>
        </w:rPr>
        <w:t>позвани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гости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Београда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Смедерева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r>
        <w:rPr>
          <w:rFonts w:ascii="Calibri" w:eastAsia="Calibri" w:hAnsi="Calibri" w:cs="Calibri"/>
        </w:rPr>
        <w:t>..</w:t>
      </w:r>
    </w:p>
    <w:p w:rsidR="00AD6F2E" w:rsidRDefault="00E07D18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Уз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позив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добили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иницијални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материјал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Тезе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разговор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Програм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Списак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учесника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Округли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обављен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два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круга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Уводну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имали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Председник</w:t>
      </w:r>
      <w:proofErr w:type="spellEnd"/>
      <w:r>
        <w:rPr>
          <w:rFonts w:ascii="Calibri" w:eastAsia="Calibri" w:hAnsi="Calibri" w:cs="Calibri"/>
        </w:rPr>
        <w:t xml:space="preserve"> АИНС и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директор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Палго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центра</w:t>
      </w:r>
      <w:proofErr w:type="spellEnd"/>
      <w:r>
        <w:rPr>
          <w:rFonts w:ascii="Calibri" w:eastAsia="Calibri" w:hAnsi="Calibri" w:cs="Calibri"/>
        </w:rPr>
        <w:t xml:space="preserve">. У </w:t>
      </w:r>
      <w:proofErr w:type="spellStart"/>
      <w:r>
        <w:rPr>
          <w:rFonts w:ascii="Calibri" w:eastAsia="Calibri" w:hAnsi="Calibri" w:cs="Calibri"/>
        </w:rPr>
        <w:t>првом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кругу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свако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говорио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максимално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минута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Након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паузе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</w:t>
      </w:r>
      <w:proofErr w:type="spellEnd"/>
      <w:r>
        <w:rPr>
          <w:rFonts w:ascii="Calibri" w:eastAsia="Calibri" w:hAnsi="Calibri" w:cs="Calibri"/>
        </w:rPr>
        <w:t xml:space="preserve"> 15 </w:t>
      </w:r>
      <w:proofErr w:type="spellStart"/>
      <w:r>
        <w:rPr>
          <w:rFonts w:ascii="Calibri" w:eastAsia="Calibri" w:hAnsi="Calibri" w:cs="Calibri"/>
        </w:rPr>
        <w:t>минута</w:t>
      </w:r>
      <w:proofErr w:type="spellEnd"/>
      <w:r>
        <w:rPr>
          <w:rFonts w:ascii="Calibri" w:eastAsia="Calibri" w:hAnsi="Calibri" w:cs="Calibri"/>
        </w:rPr>
        <w:t xml:space="preserve">. У </w:t>
      </w:r>
      <w:proofErr w:type="spellStart"/>
      <w:r>
        <w:rPr>
          <w:rFonts w:ascii="Calibri" w:eastAsia="Calibri" w:hAnsi="Calibri" w:cs="Calibri"/>
        </w:rPr>
        <w:t>другом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кругу</w:t>
      </w:r>
      <w:proofErr w:type="spellEnd"/>
      <w:r>
        <w:rPr>
          <w:rFonts w:ascii="Calibri" w:eastAsia="Calibri" w:hAnsi="Calibri" w:cs="Calibri"/>
        </w:rPr>
        <w:t xml:space="preserve">, у </w:t>
      </w:r>
      <w:proofErr w:type="spellStart"/>
      <w:r>
        <w:rPr>
          <w:rFonts w:ascii="Calibri" w:eastAsia="Calibri" w:hAnsi="Calibri" w:cs="Calibri"/>
        </w:rPr>
        <w:t>обрнутом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смеру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свако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говорио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максимално</w:t>
      </w:r>
      <w:proofErr w:type="spellEnd"/>
      <w:r>
        <w:rPr>
          <w:rFonts w:ascii="Calibri" w:eastAsia="Calibri" w:hAnsi="Calibri" w:cs="Calibri"/>
        </w:rPr>
        <w:t xml:space="preserve"> 3 </w:t>
      </w:r>
      <w:proofErr w:type="spellStart"/>
      <w:r>
        <w:rPr>
          <w:rFonts w:ascii="Calibri" w:eastAsia="Calibri" w:hAnsi="Calibri" w:cs="Calibri"/>
        </w:rPr>
        <w:t>минута</w:t>
      </w:r>
      <w:proofErr w:type="spellEnd"/>
      <w:r>
        <w:rPr>
          <w:rFonts w:ascii="Calibri" w:eastAsia="Calibri" w:hAnsi="Calibri" w:cs="Calibri"/>
        </w:rPr>
        <w:t xml:space="preserve">.  </w:t>
      </w:r>
      <w:proofErr w:type="spellStart"/>
      <w:r>
        <w:rPr>
          <w:rFonts w:ascii="Calibri" w:eastAsia="Calibri" w:hAnsi="Calibri" w:cs="Calibri"/>
        </w:rPr>
        <w:t>Округли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трајао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</w:t>
      </w:r>
      <w:proofErr w:type="spellEnd"/>
      <w:r>
        <w:rPr>
          <w:rFonts w:ascii="Calibri" w:eastAsia="Calibri" w:hAnsi="Calibri" w:cs="Calibri"/>
        </w:rPr>
        <w:t xml:space="preserve"> 11.00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14.00 </w:t>
      </w:r>
      <w:proofErr w:type="spellStart"/>
      <w:r>
        <w:rPr>
          <w:rFonts w:ascii="Calibri" w:eastAsia="Calibri" w:hAnsi="Calibri" w:cs="Calibri"/>
        </w:rPr>
        <w:t>часова</w:t>
      </w:r>
      <w:proofErr w:type="spellEnd"/>
    </w:p>
    <w:p w:rsidR="00AD6F2E" w:rsidRDefault="00E07D18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крају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сваки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учесник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посебно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припремљеном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формулару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уписао</w:t>
      </w:r>
      <w:proofErr w:type="spellEnd"/>
      <w:r>
        <w:rPr>
          <w:rFonts w:ascii="Calibri" w:eastAsia="Calibri" w:hAnsi="Calibri" w:cs="Calibri"/>
        </w:rPr>
        <w:t xml:space="preserve"> 1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3 </w:t>
      </w:r>
      <w:proofErr w:type="spellStart"/>
      <w:r>
        <w:rPr>
          <w:rFonts w:ascii="Calibri" w:eastAsia="Calibri" w:hAnsi="Calibri" w:cs="Calibri"/>
        </w:rPr>
        <w:t>става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његовом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мишљењу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најбитнији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закључивање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основу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тога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организатори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ће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након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свега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формирају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закључке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ће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достављени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релевантним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институц</w:t>
      </w:r>
      <w:r>
        <w:rPr>
          <w:rFonts w:ascii="Calibri" w:eastAsia="Calibri" w:hAnsi="Calibri" w:cs="Calibri"/>
        </w:rPr>
        <w:t>ијама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могу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подрже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пројекат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практично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развио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интелигентног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Србији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Такође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биће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дефинисан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пакет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активности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наставак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интелигентног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>.</w:t>
      </w:r>
    </w:p>
    <w:p w:rsidR="00AD6F2E" w:rsidRDefault="00E07D18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Саставио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Проф.др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Борислав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Стојков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18.04.2016</w:t>
      </w:r>
    </w:p>
    <w:p w:rsidR="00AD6F2E" w:rsidRDefault="00AD6F2E">
      <w:pPr>
        <w:jc w:val="both"/>
        <w:rPr>
          <w:rFonts w:ascii="Calibri" w:eastAsia="Calibri" w:hAnsi="Calibri" w:cs="Calibri"/>
        </w:rPr>
      </w:pPr>
      <w:r>
        <w:object w:dxaOrig="1802" w:dyaOrig="971">
          <v:rect id="rectole0000000000" o:spid="_x0000_i1025" style="width:90pt;height:48.75pt" o:ole="" o:preferrelative="t" stroked="f">
            <v:imagedata r:id="rId5" o:title=""/>
          </v:rect>
          <o:OLEObject Type="Embed" ProgID="StaticMetafile" ShapeID="rectole0000000000" DrawAspect="Content" ObjectID="_1522596177" r:id="rId6"/>
        </w:object>
      </w:r>
    </w:p>
    <w:p w:rsidR="00AD6F2E" w:rsidRDefault="00E07D18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Прилози</w:t>
      </w:r>
      <w:proofErr w:type="spellEnd"/>
      <w:r>
        <w:rPr>
          <w:rFonts w:ascii="Calibri" w:eastAsia="Calibri" w:hAnsi="Calibri" w:cs="Calibri"/>
        </w:rPr>
        <w:t xml:space="preserve">: (1) </w:t>
      </w:r>
      <w:proofErr w:type="spellStart"/>
      <w:r>
        <w:rPr>
          <w:rFonts w:ascii="Calibri" w:eastAsia="Calibri" w:hAnsi="Calibri" w:cs="Calibri"/>
        </w:rPr>
        <w:t>Закључни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ставови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учесника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Округлог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стола</w:t>
      </w:r>
      <w:proofErr w:type="spellEnd"/>
      <w:r>
        <w:rPr>
          <w:rFonts w:ascii="Calibri" w:eastAsia="Calibri" w:hAnsi="Calibri" w:cs="Calibri"/>
        </w:rPr>
        <w:t xml:space="preserve">, (2) </w:t>
      </w:r>
      <w:proofErr w:type="spellStart"/>
      <w:r>
        <w:rPr>
          <w:rFonts w:ascii="Calibri" w:eastAsia="Calibri" w:hAnsi="Calibri" w:cs="Calibri"/>
        </w:rPr>
        <w:t>Тезе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припремљене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Округли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</w:t>
      </w:r>
      <w:proofErr w:type="spellEnd"/>
    </w:p>
    <w:p w:rsidR="00AD6F2E" w:rsidRDefault="00AD6F2E">
      <w:pPr>
        <w:jc w:val="both"/>
        <w:rPr>
          <w:rFonts w:ascii="Calibri" w:eastAsia="Calibri" w:hAnsi="Calibri" w:cs="Calibri"/>
        </w:rPr>
      </w:pPr>
    </w:p>
    <w:sectPr w:rsidR="00AD6F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4901"/>
    <w:multiLevelType w:val="multilevel"/>
    <w:tmpl w:val="960A9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D6F2E"/>
    <w:rsid w:val="00AD6F2E"/>
    <w:rsid w:val="00E0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2016-04-19T06:37:00Z</dcterms:created>
  <dcterms:modified xsi:type="dcterms:W3CDTF">2016-04-19T06:37:00Z</dcterms:modified>
</cp:coreProperties>
</file>