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1B" w:rsidRPr="00333449" w:rsidRDefault="00B704FE">
      <w:pPr>
        <w:pStyle w:val="BodyText"/>
        <w:spacing w:before="42"/>
        <w:ind w:left="2078"/>
        <w:rPr>
          <w:rFonts w:asciiTheme="minorHAnsi" w:hAnsiTheme="minorHAnsi" w:cstheme="minorHAnsi"/>
        </w:rPr>
      </w:pPr>
      <w:r w:rsidRPr="00333449">
        <w:rPr>
          <w:rFonts w:asciiTheme="minorHAnsi" w:hAnsiTheme="minorHAnsi" w:cstheme="minorHAnsi"/>
          <w:w w:val="105"/>
        </w:rPr>
        <w:t>СТАВ АКАДЕМИЈЕ ИНЖЕЊЕРСКИХ НАУКА СРБИЈЕ –</w:t>
      </w:r>
    </w:p>
    <w:p w:rsidR="007A6C1B" w:rsidRPr="00333449" w:rsidRDefault="00B704FE">
      <w:pPr>
        <w:pStyle w:val="BodyText"/>
        <w:spacing w:before="53" w:line="290" w:lineRule="auto"/>
        <w:ind w:left="400" w:right="400"/>
        <w:jc w:val="center"/>
        <w:rPr>
          <w:rFonts w:asciiTheme="minorHAnsi" w:hAnsiTheme="minorHAnsi" w:cstheme="minorHAnsi"/>
        </w:rPr>
      </w:pPr>
      <w:r w:rsidRPr="00333449">
        <w:rPr>
          <w:rFonts w:asciiTheme="minorHAnsi" w:hAnsiTheme="minorHAnsi" w:cstheme="minorHAnsi"/>
          <w:w w:val="95"/>
        </w:rPr>
        <w:t>ОДЕ</w:t>
      </w:r>
      <w:r w:rsidR="006953B4" w:rsidRPr="00333449">
        <w:rPr>
          <w:rFonts w:asciiTheme="minorHAnsi" w:hAnsiTheme="minorHAnsi" w:cstheme="minorHAnsi"/>
          <w:w w:val="95"/>
          <w:lang w:val="sr-Cyrl-RS"/>
        </w:rPr>
        <w:t>Љ</w:t>
      </w:r>
      <w:r w:rsidRPr="00333449">
        <w:rPr>
          <w:rFonts w:asciiTheme="minorHAnsi" w:hAnsiTheme="minorHAnsi" w:cstheme="minorHAnsi"/>
          <w:w w:val="95"/>
        </w:rPr>
        <w:t>ЕЊА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 w:rsidRPr="00333449">
        <w:rPr>
          <w:rFonts w:asciiTheme="minorHAnsi" w:hAnsiTheme="minorHAnsi" w:cstheme="minorHAnsi"/>
          <w:w w:val="95"/>
        </w:rPr>
        <w:t>ГРАЂЕВИНСКИХ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 w:rsidRPr="00333449">
        <w:rPr>
          <w:rFonts w:asciiTheme="minorHAnsi" w:hAnsiTheme="minorHAnsi" w:cstheme="minorHAnsi"/>
          <w:w w:val="95"/>
        </w:rPr>
        <w:t>НАУКА: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>
        <w:rPr>
          <w:rFonts w:asciiTheme="minorHAnsi" w:hAnsiTheme="minorHAnsi" w:cstheme="minorHAnsi"/>
          <w:spacing w:val="-40"/>
          <w:w w:val="95"/>
        </w:rPr>
        <w:t xml:space="preserve">  </w:t>
      </w:r>
      <w:proofErr w:type="gramStart"/>
      <w:r w:rsidRPr="00333449">
        <w:rPr>
          <w:rFonts w:asciiTheme="minorHAnsi" w:hAnsiTheme="minorHAnsi" w:cstheme="minorHAnsi"/>
          <w:w w:val="95"/>
        </w:rPr>
        <w:t>АКУМУЛАЦИЈУ</w:t>
      </w:r>
      <w:r w:rsidR="006953B4" w:rsidRPr="00333449">
        <w:rPr>
          <w:rFonts w:asciiTheme="minorHAnsi" w:hAnsiTheme="minorHAnsi" w:cstheme="minorHAnsi"/>
          <w:w w:val="95"/>
          <w:lang w:val="sr-Cyrl-RS"/>
        </w:rPr>
        <w:t xml:space="preserve"> </w:t>
      </w:r>
      <w:r w:rsidRPr="00333449">
        <w:rPr>
          <w:rFonts w:asciiTheme="minorHAnsi" w:hAnsiTheme="minorHAnsi" w:cstheme="minorHAnsi"/>
          <w:spacing w:val="-39"/>
          <w:w w:val="95"/>
        </w:rPr>
        <w:t xml:space="preserve"> </w:t>
      </w:r>
      <w:r w:rsidRPr="00333449">
        <w:rPr>
          <w:rFonts w:asciiTheme="minorHAnsi" w:hAnsiTheme="minorHAnsi" w:cstheme="minorHAnsi"/>
          <w:w w:val="95"/>
        </w:rPr>
        <w:t>СТУБОРОВНИ</w:t>
      </w:r>
      <w:proofErr w:type="gramEnd"/>
      <w:r w:rsidR="006953B4" w:rsidRPr="00333449">
        <w:rPr>
          <w:rFonts w:asciiTheme="minorHAnsi" w:hAnsiTheme="minorHAnsi" w:cstheme="minorHAnsi"/>
          <w:w w:val="95"/>
          <w:lang w:val="sr-Cyrl-RS"/>
        </w:rPr>
        <w:t xml:space="preserve"> 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 w:rsidRPr="00333449">
        <w:rPr>
          <w:rFonts w:asciiTheme="minorHAnsi" w:hAnsiTheme="minorHAnsi" w:cstheme="minorHAnsi"/>
          <w:w w:val="95"/>
        </w:rPr>
        <w:t>НА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 w:rsidR="006953B4" w:rsidRPr="00333449">
        <w:rPr>
          <w:rFonts w:asciiTheme="minorHAnsi" w:hAnsiTheme="minorHAnsi" w:cstheme="minorHAnsi"/>
          <w:spacing w:val="-40"/>
          <w:w w:val="95"/>
          <w:lang w:val="sr-Cyrl-RS"/>
        </w:rPr>
        <w:t xml:space="preserve">  </w:t>
      </w:r>
      <w:r w:rsidRPr="00333449">
        <w:rPr>
          <w:rFonts w:asciiTheme="minorHAnsi" w:hAnsiTheme="minorHAnsi" w:cstheme="minorHAnsi"/>
          <w:w w:val="95"/>
        </w:rPr>
        <w:t>РЕЦИ</w:t>
      </w:r>
      <w:r w:rsidR="006953B4" w:rsidRPr="00333449">
        <w:rPr>
          <w:rFonts w:asciiTheme="minorHAnsi" w:hAnsiTheme="minorHAnsi" w:cstheme="minorHAnsi"/>
          <w:w w:val="95"/>
          <w:lang w:val="sr-Cyrl-RS"/>
        </w:rPr>
        <w:t xml:space="preserve"> </w:t>
      </w:r>
      <w:r w:rsidRPr="00333449">
        <w:rPr>
          <w:rFonts w:asciiTheme="minorHAnsi" w:hAnsiTheme="minorHAnsi" w:cstheme="minorHAnsi"/>
          <w:spacing w:val="-40"/>
          <w:w w:val="95"/>
        </w:rPr>
        <w:t xml:space="preserve"> </w:t>
      </w:r>
      <w:r w:rsidRPr="00333449">
        <w:rPr>
          <w:rFonts w:asciiTheme="minorHAnsi" w:hAnsiTheme="minorHAnsi" w:cstheme="minorHAnsi"/>
          <w:w w:val="95"/>
        </w:rPr>
        <w:t xml:space="preserve">ЈАБЛАНИЦИ, </w:t>
      </w:r>
      <w:r w:rsidRPr="00333449">
        <w:rPr>
          <w:rFonts w:asciiTheme="minorHAnsi" w:hAnsiTheme="minorHAnsi" w:cstheme="minorHAnsi"/>
        </w:rPr>
        <w:t>САСТАВНИЦИ</w:t>
      </w:r>
      <w:r w:rsidR="006953B4" w:rsidRPr="00333449">
        <w:rPr>
          <w:rFonts w:asciiTheme="minorHAnsi" w:hAnsiTheme="minorHAnsi" w:cstheme="minorHAnsi"/>
          <w:spacing w:val="-35"/>
          <w:lang w:val="sr-Cyrl-RS"/>
        </w:rPr>
        <w:t xml:space="preserve"> </w:t>
      </w:r>
      <w:r w:rsidRPr="00333449">
        <w:rPr>
          <w:rFonts w:asciiTheme="minorHAnsi" w:hAnsiTheme="minorHAnsi" w:cstheme="minorHAnsi"/>
        </w:rPr>
        <w:t>КОЛУБАРЕ</w:t>
      </w:r>
      <w:r w:rsidRPr="00333449">
        <w:rPr>
          <w:rFonts w:asciiTheme="minorHAnsi" w:hAnsiTheme="minorHAnsi" w:cstheme="minorHAnsi"/>
          <w:spacing w:val="-35"/>
        </w:rPr>
        <w:t xml:space="preserve"> </w:t>
      </w:r>
      <w:r w:rsidR="006953B4" w:rsidRPr="00333449">
        <w:rPr>
          <w:rFonts w:asciiTheme="minorHAnsi" w:hAnsiTheme="minorHAnsi" w:cstheme="minorHAnsi"/>
          <w:spacing w:val="-35"/>
          <w:lang w:val="sr-Cyrl-RS"/>
        </w:rPr>
        <w:t xml:space="preserve"> </w:t>
      </w:r>
      <w:r w:rsidRPr="00333449">
        <w:rPr>
          <w:rFonts w:asciiTheme="minorHAnsi" w:hAnsiTheme="minorHAnsi" w:cstheme="minorHAnsi"/>
        </w:rPr>
        <w:t>ТРЕБА</w:t>
      </w:r>
      <w:r w:rsidRPr="00333449">
        <w:rPr>
          <w:rFonts w:asciiTheme="minorHAnsi" w:hAnsiTheme="minorHAnsi" w:cstheme="minorHAnsi"/>
          <w:spacing w:val="-34"/>
        </w:rPr>
        <w:t xml:space="preserve"> </w:t>
      </w:r>
      <w:r w:rsidR="006953B4" w:rsidRPr="00333449">
        <w:rPr>
          <w:rFonts w:asciiTheme="minorHAnsi" w:hAnsiTheme="minorHAnsi" w:cstheme="minorHAnsi"/>
          <w:spacing w:val="-34"/>
          <w:lang w:val="sr-Cyrl-RS"/>
        </w:rPr>
        <w:t xml:space="preserve"> </w:t>
      </w:r>
      <w:r w:rsidRPr="00333449">
        <w:rPr>
          <w:rFonts w:asciiTheme="minorHAnsi" w:hAnsiTheme="minorHAnsi" w:cstheme="minorHAnsi"/>
        </w:rPr>
        <w:t>ШТО</w:t>
      </w:r>
      <w:r w:rsidRPr="00333449">
        <w:rPr>
          <w:rFonts w:asciiTheme="minorHAnsi" w:hAnsiTheme="minorHAnsi" w:cstheme="minorHAnsi"/>
          <w:spacing w:val="-35"/>
        </w:rPr>
        <w:t xml:space="preserve"> </w:t>
      </w:r>
      <w:r w:rsidR="006953B4" w:rsidRPr="00333449">
        <w:rPr>
          <w:rFonts w:asciiTheme="minorHAnsi" w:hAnsiTheme="minorHAnsi" w:cstheme="minorHAnsi"/>
          <w:spacing w:val="-35"/>
          <w:lang w:val="sr-Cyrl-RS"/>
        </w:rPr>
        <w:t xml:space="preserve"> </w:t>
      </w:r>
      <w:r w:rsidRPr="00333449">
        <w:rPr>
          <w:rFonts w:asciiTheme="minorHAnsi" w:hAnsiTheme="minorHAnsi" w:cstheme="minorHAnsi"/>
        </w:rPr>
        <w:t>ПРЕ</w:t>
      </w:r>
      <w:r w:rsidRPr="00333449">
        <w:rPr>
          <w:rFonts w:asciiTheme="minorHAnsi" w:hAnsiTheme="minorHAnsi" w:cstheme="minorHAnsi"/>
          <w:spacing w:val="-34"/>
        </w:rPr>
        <w:t xml:space="preserve"> </w:t>
      </w:r>
      <w:r w:rsidRPr="00333449">
        <w:rPr>
          <w:rFonts w:asciiTheme="minorHAnsi" w:hAnsiTheme="minorHAnsi" w:cstheme="minorHAnsi"/>
        </w:rPr>
        <w:t>СТАВИТИ</w:t>
      </w:r>
      <w:r w:rsidR="006953B4" w:rsidRPr="00333449">
        <w:rPr>
          <w:rFonts w:asciiTheme="minorHAnsi" w:hAnsiTheme="minorHAnsi" w:cstheme="minorHAnsi"/>
          <w:lang w:val="sr-Cyrl-RS"/>
        </w:rPr>
        <w:t xml:space="preserve"> </w:t>
      </w:r>
      <w:r w:rsidRPr="00333449">
        <w:rPr>
          <w:rFonts w:asciiTheme="minorHAnsi" w:hAnsiTheme="minorHAnsi" w:cstheme="minorHAnsi"/>
          <w:spacing w:val="-35"/>
        </w:rPr>
        <w:t xml:space="preserve"> </w:t>
      </w:r>
      <w:r w:rsidRPr="00333449">
        <w:rPr>
          <w:rFonts w:asciiTheme="minorHAnsi" w:hAnsiTheme="minorHAnsi" w:cstheme="minorHAnsi"/>
        </w:rPr>
        <w:t>У</w:t>
      </w:r>
      <w:r w:rsidRPr="00333449">
        <w:rPr>
          <w:rFonts w:asciiTheme="minorHAnsi" w:hAnsiTheme="minorHAnsi" w:cstheme="minorHAnsi"/>
          <w:spacing w:val="-35"/>
        </w:rPr>
        <w:t xml:space="preserve"> </w:t>
      </w:r>
      <w:r w:rsidR="006953B4" w:rsidRPr="00333449">
        <w:rPr>
          <w:rFonts w:asciiTheme="minorHAnsi" w:hAnsiTheme="minorHAnsi" w:cstheme="minorHAnsi"/>
          <w:spacing w:val="-35"/>
          <w:lang w:val="sr-Cyrl-RS"/>
        </w:rPr>
        <w:t xml:space="preserve"> </w:t>
      </w:r>
      <w:r w:rsidRPr="00333449">
        <w:rPr>
          <w:rFonts w:asciiTheme="minorHAnsi" w:hAnsiTheme="minorHAnsi" w:cstheme="minorHAnsi"/>
        </w:rPr>
        <w:t>ФУНКЦИЈУ</w:t>
      </w:r>
    </w:p>
    <w:p w:rsidR="007A6C1B" w:rsidRDefault="007A6C1B">
      <w:pPr>
        <w:pStyle w:val="BodyText"/>
        <w:spacing w:before="2"/>
        <w:rPr>
          <w:sz w:val="17"/>
        </w:rPr>
      </w:pPr>
    </w:p>
    <w:p w:rsidR="007A6C1B" w:rsidRPr="006953B4" w:rsidRDefault="00B704FE">
      <w:pPr>
        <w:pStyle w:val="BodyText"/>
        <w:spacing w:before="1" w:line="290" w:lineRule="auto"/>
        <w:ind w:left="119" w:right="116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  <w:w w:val="95"/>
        </w:rPr>
        <w:t>Оде</w:t>
      </w:r>
      <w:proofErr w:type="spellEnd"/>
      <w:r w:rsidR="006953B4">
        <w:rPr>
          <w:rFonts w:asciiTheme="minorHAnsi" w:hAnsiTheme="minorHAnsi" w:cstheme="minorHAnsi"/>
          <w:w w:val="95"/>
          <w:lang w:val="sr-Cyrl-RS"/>
        </w:rPr>
        <w:t>љ</w:t>
      </w:r>
      <w:proofErr w:type="spellStart"/>
      <w:r w:rsidRPr="006953B4">
        <w:rPr>
          <w:rFonts w:asciiTheme="minorHAnsi" w:hAnsiTheme="minorHAnsi" w:cstheme="minorHAnsi"/>
          <w:w w:val="95"/>
        </w:rPr>
        <w:t>ење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грађевинских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наука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Aкадемије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инжењерских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наука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Србије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(АИНС) </w:t>
      </w:r>
      <w:proofErr w:type="spellStart"/>
      <w:r w:rsidRPr="006953B4">
        <w:rPr>
          <w:rFonts w:asciiTheme="minorHAnsi" w:hAnsiTheme="minorHAnsi" w:cstheme="minorHAnsi"/>
          <w:w w:val="95"/>
        </w:rPr>
        <w:t>са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великом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пажњом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пратило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медијску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стручну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расправу</w:t>
      </w:r>
      <w:proofErr w:type="spellEnd"/>
      <w:r w:rsidRPr="006953B4">
        <w:rPr>
          <w:rFonts w:asciiTheme="minorHAnsi" w:hAnsiTheme="minorHAnsi" w:cstheme="minorHAnsi"/>
        </w:rPr>
        <w:t xml:space="preserve"> у </w:t>
      </w:r>
      <w:proofErr w:type="spellStart"/>
      <w:r w:rsidRPr="006953B4">
        <w:rPr>
          <w:rFonts w:asciiTheme="minorHAnsi" w:hAnsiTheme="minorHAnsi" w:cstheme="minorHAnsi"/>
        </w:rPr>
        <w:t>вези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предстојећим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пуњењем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spacing w:val="-33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„</w:t>
      </w:r>
      <w:proofErr w:type="spellStart"/>
      <w:proofErr w:type="gramStart"/>
      <w:r w:rsidRPr="006953B4">
        <w:rPr>
          <w:rFonts w:asciiTheme="minorHAnsi" w:hAnsiTheme="minorHAnsi" w:cstheme="minorHAnsi"/>
          <w:w w:val="95"/>
        </w:rPr>
        <w:t>Стуборовни</w:t>
      </w:r>
      <w:proofErr w:type="spellEnd"/>
      <w:r w:rsidRPr="006953B4">
        <w:rPr>
          <w:rFonts w:asciiTheme="minorHAnsi" w:hAnsiTheme="minorHAnsi" w:cstheme="minorHAnsi"/>
          <w:w w:val="95"/>
        </w:rPr>
        <w:t>“</w:t>
      </w:r>
      <w:proofErr w:type="gramEnd"/>
      <w:r w:rsidRPr="006953B4">
        <w:rPr>
          <w:rFonts w:asciiTheme="minorHAnsi" w:hAnsiTheme="minorHAnsi" w:cstheme="minorHAnsi"/>
          <w:w w:val="95"/>
        </w:rPr>
        <w:t>.</w:t>
      </w:r>
      <w:r w:rsidRPr="006953B4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Оде</w:t>
      </w:r>
      <w:proofErr w:type="spellEnd"/>
      <w:r w:rsidR="006953B4">
        <w:rPr>
          <w:rFonts w:asciiTheme="minorHAnsi" w:hAnsiTheme="minorHAnsi" w:cstheme="minorHAnsi"/>
          <w:w w:val="95"/>
          <w:lang w:val="sr-Cyrl-RS"/>
        </w:rPr>
        <w:t>љ</w:t>
      </w:r>
      <w:proofErr w:type="spellStart"/>
      <w:r w:rsidRPr="006953B4">
        <w:rPr>
          <w:rFonts w:asciiTheme="minorHAnsi" w:hAnsiTheme="minorHAnsi" w:cstheme="minorHAnsi"/>
          <w:w w:val="95"/>
        </w:rPr>
        <w:t>ење</w:t>
      </w:r>
      <w:proofErr w:type="spellEnd"/>
      <w:r w:rsidRPr="006953B4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оцењује</w:t>
      </w:r>
      <w:proofErr w:type="spellEnd"/>
      <w:r w:rsidRPr="006953B4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врло</w:t>
      </w:r>
      <w:proofErr w:type="spellEnd"/>
      <w:r w:rsidRPr="006953B4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позитивном</w:t>
      </w:r>
      <w:proofErr w:type="spellEnd"/>
      <w:r w:rsidRPr="006953B4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чињеницу</w:t>
      </w:r>
      <w:proofErr w:type="spellEnd"/>
      <w:r w:rsidRPr="006953B4">
        <w:rPr>
          <w:rFonts w:asciiTheme="minorHAnsi" w:hAnsiTheme="minorHAnsi" w:cstheme="minorHAnsi"/>
          <w:spacing w:val="-3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да</w:t>
      </w:r>
      <w:proofErr w:type="spellEnd"/>
      <w:r w:rsidRPr="006953B4">
        <w:rPr>
          <w:rFonts w:asciiTheme="minorHAnsi" w:hAnsiTheme="minorHAnsi" w:cstheme="minorHAnsi"/>
          <w:spacing w:val="-3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је</w:t>
      </w:r>
      <w:proofErr w:type="spellEnd"/>
      <w:r w:rsidRPr="006953B4">
        <w:rPr>
          <w:rFonts w:asciiTheme="minorHAnsi" w:hAnsiTheme="minorHAnsi" w:cstheme="minorHAnsi"/>
          <w:spacing w:val="-35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 xml:space="preserve">24.02.2015. </w:t>
      </w:r>
      <w:proofErr w:type="spellStart"/>
      <w:r w:rsidRPr="006953B4">
        <w:rPr>
          <w:rFonts w:asciiTheme="minorHAnsi" w:hAnsiTheme="minorHAnsi" w:cstheme="minorHAnsi"/>
          <w:w w:val="95"/>
        </w:rPr>
        <w:t>године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одржан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састанак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представника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Рударско‐геолошког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факултета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и </w:t>
      </w:r>
      <w:proofErr w:type="spellStart"/>
      <w:r w:rsidRPr="006953B4">
        <w:rPr>
          <w:rFonts w:asciiTheme="minorHAnsi" w:hAnsiTheme="minorHAnsi" w:cstheme="minorHAnsi"/>
          <w:w w:val="95"/>
        </w:rPr>
        <w:t>Грађевинског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факултета</w:t>
      </w:r>
      <w:proofErr w:type="spellEnd"/>
      <w:r w:rsidRPr="006953B4">
        <w:rPr>
          <w:rFonts w:asciiTheme="minorHAnsi" w:hAnsiTheme="minorHAnsi" w:cstheme="minorHAnsi"/>
        </w:rPr>
        <w:t xml:space="preserve"> (</w:t>
      </w:r>
      <w:proofErr w:type="spellStart"/>
      <w:r w:rsidRPr="006953B4">
        <w:rPr>
          <w:rFonts w:asciiTheme="minorHAnsi" w:hAnsiTheme="minorHAnsi" w:cstheme="minorHAnsi"/>
        </w:rPr>
        <w:t>оба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Београда</w:t>
      </w:r>
      <w:proofErr w:type="spellEnd"/>
      <w:r w:rsidRPr="006953B4">
        <w:rPr>
          <w:rFonts w:asciiTheme="minorHAnsi" w:hAnsiTheme="minorHAnsi" w:cstheme="minorHAnsi"/>
        </w:rPr>
        <w:t xml:space="preserve">) и </w:t>
      </w:r>
      <w:proofErr w:type="spellStart"/>
      <w:r w:rsidRPr="006953B4">
        <w:rPr>
          <w:rFonts w:asciiTheme="minorHAnsi" w:hAnsiTheme="minorHAnsi" w:cstheme="minorHAnsi"/>
        </w:rPr>
        <w:t>предузећа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Енергопројект‐Хидроинжењеринг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а.д</w:t>
      </w:r>
      <w:proofErr w:type="spellEnd"/>
      <w:r w:rsidRPr="006953B4">
        <w:rPr>
          <w:rFonts w:asciiTheme="minorHAnsi" w:hAnsiTheme="minorHAnsi" w:cstheme="minorHAnsi"/>
        </w:rPr>
        <w:t>. (</w:t>
      </w:r>
      <w:proofErr w:type="spellStart"/>
      <w:r w:rsidRPr="006953B4">
        <w:rPr>
          <w:rFonts w:asciiTheme="minorHAnsi" w:hAnsiTheme="minorHAnsi" w:cstheme="minorHAnsi"/>
        </w:rPr>
        <w:t>пројектанта</w:t>
      </w:r>
      <w:proofErr w:type="spellEnd"/>
      <w:r w:rsidRPr="006953B4">
        <w:rPr>
          <w:rFonts w:asciiTheme="minorHAnsi" w:hAnsiTheme="minorHAnsi" w:cstheme="minorHAnsi"/>
        </w:rPr>
        <w:t>),</w:t>
      </w:r>
      <w:r w:rsidRPr="006953B4">
        <w:rPr>
          <w:rFonts w:asciiTheme="minorHAnsi" w:hAnsiTheme="minorHAnsi" w:cstheme="minorHAnsi"/>
          <w:spacing w:val="-33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намери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усагласе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ставове</w:t>
      </w:r>
      <w:proofErr w:type="spellEnd"/>
      <w:r w:rsidRPr="006953B4">
        <w:rPr>
          <w:rFonts w:asciiTheme="minorHAnsi" w:hAnsiTheme="minorHAnsi" w:cstheme="minorHAnsi"/>
        </w:rPr>
        <w:t>.</w:t>
      </w:r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Сматрајући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ово</w:t>
      </w:r>
      <w:proofErr w:type="spellEnd"/>
      <w:r w:rsidRPr="006953B4">
        <w:rPr>
          <w:rFonts w:asciiTheme="minorHAnsi" w:hAnsiTheme="minorHAnsi" w:cstheme="minorHAnsi"/>
          <w:spacing w:val="-3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питање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</w:t>
      </w:r>
      <w:proofErr w:type="spellEnd"/>
      <w:r w:rsidRPr="006953B4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изузетног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јавног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интереса</w:t>
      </w:r>
      <w:proofErr w:type="spellEnd"/>
      <w:r w:rsidRPr="006953B4">
        <w:rPr>
          <w:rFonts w:asciiTheme="minorHAnsi" w:hAnsiTheme="minorHAnsi" w:cstheme="minorHAnsi"/>
        </w:rPr>
        <w:t xml:space="preserve">, АИНС </w:t>
      </w:r>
      <w:proofErr w:type="spellStart"/>
      <w:r w:rsidRPr="006953B4">
        <w:rPr>
          <w:rFonts w:asciiTheme="minorHAnsi" w:hAnsiTheme="minorHAnsi" w:cstheme="minorHAnsi"/>
        </w:rPr>
        <w:t>оцењује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упутно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она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огласи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коментаришући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појединетачке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Записника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које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су</w:t>
      </w:r>
      <w:proofErr w:type="spellEnd"/>
      <w:r w:rsidRPr="006953B4">
        <w:rPr>
          <w:rFonts w:asciiTheme="minorHAnsi" w:hAnsiTheme="minorHAnsi" w:cstheme="minorHAnsi"/>
          <w:spacing w:val="-31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усаглашене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поменутом</w:t>
      </w:r>
      <w:proofErr w:type="spellEnd"/>
      <w:r w:rsidRPr="006953B4">
        <w:rPr>
          <w:rFonts w:asciiTheme="minorHAnsi" w:hAnsiTheme="minorHAnsi" w:cstheme="minorHAnsi"/>
          <w:spacing w:val="-2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састанку</w:t>
      </w:r>
      <w:proofErr w:type="spellEnd"/>
      <w:r w:rsidRPr="006953B4">
        <w:rPr>
          <w:rFonts w:asciiTheme="minorHAnsi" w:hAnsiTheme="minorHAnsi" w:cstheme="minorHAnsi"/>
        </w:rPr>
        <w:t>.</w:t>
      </w:r>
    </w:p>
    <w:p w:rsidR="007A6C1B" w:rsidRPr="006953B4" w:rsidRDefault="00B704FE">
      <w:pPr>
        <w:pStyle w:val="ListParagraph"/>
        <w:numPr>
          <w:ilvl w:val="0"/>
          <w:numId w:val="2"/>
        </w:numPr>
        <w:tabs>
          <w:tab w:val="left" w:pos="662"/>
        </w:tabs>
        <w:spacing w:before="193" w:line="292" w:lineRule="auto"/>
        <w:ind w:firstLine="0"/>
        <w:rPr>
          <w:rFonts w:ascii="Calibri" w:hAnsi="Calibri" w:cs="Calibri"/>
          <w:i/>
        </w:rPr>
      </w:pPr>
      <w:proofErr w:type="spellStart"/>
      <w:r w:rsidRPr="006953B4">
        <w:rPr>
          <w:rFonts w:ascii="Calibri" w:hAnsi="Calibri" w:cs="Calibri"/>
          <w:i/>
        </w:rPr>
        <w:t>Пре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пробног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пуњења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акумулације</w:t>
      </w:r>
      <w:proofErr w:type="spellEnd"/>
      <w:r w:rsidRPr="006953B4">
        <w:rPr>
          <w:rFonts w:ascii="Calibri" w:hAnsi="Calibri" w:cs="Calibri"/>
          <w:i/>
          <w:spacing w:val="-16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треба</w:t>
      </w:r>
      <w:proofErr w:type="spellEnd"/>
      <w:r w:rsidRPr="006953B4">
        <w:rPr>
          <w:rFonts w:ascii="Calibri" w:hAnsi="Calibri" w:cs="Calibri"/>
          <w:i/>
          <w:spacing w:val="-16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извршити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анализу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r w:rsidRPr="006953B4">
        <w:rPr>
          <w:rFonts w:ascii="Calibri" w:hAnsi="Calibri" w:cs="Calibri"/>
          <w:i/>
        </w:rPr>
        <w:t>и</w:t>
      </w:r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оцену</w:t>
      </w:r>
      <w:proofErr w:type="spellEnd"/>
      <w:r w:rsidRPr="006953B4">
        <w:rPr>
          <w:rFonts w:ascii="Calibri" w:hAnsi="Calibri" w:cs="Calibri"/>
          <w:i/>
          <w:spacing w:val="-16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до</w:t>
      </w:r>
      <w:proofErr w:type="spellEnd"/>
      <w:r w:rsidRPr="006953B4">
        <w:rPr>
          <w:rFonts w:ascii="Calibri" w:hAnsi="Calibri" w:cs="Calibri"/>
          <w:i/>
          <w:spacing w:val="-16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сада</w:t>
      </w:r>
      <w:proofErr w:type="spellEnd"/>
      <w:r w:rsidRPr="006953B4">
        <w:rPr>
          <w:rFonts w:ascii="Calibri" w:hAnsi="Calibri" w:cs="Calibri"/>
          <w:i/>
          <w:spacing w:val="-17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изведених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хидрогеолошких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истраживања</w:t>
      </w:r>
      <w:proofErr w:type="spellEnd"/>
      <w:r w:rsidRPr="006953B4">
        <w:rPr>
          <w:rFonts w:ascii="Calibri" w:hAnsi="Calibri" w:cs="Calibri"/>
          <w:i/>
        </w:rPr>
        <w:t xml:space="preserve">, </w:t>
      </w:r>
      <w:proofErr w:type="spellStart"/>
      <w:r w:rsidRPr="006953B4">
        <w:rPr>
          <w:rFonts w:ascii="Calibri" w:hAnsi="Calibri" w:cs="Calibri"/>
          <w:i/>
        </w:rPr>
        <w:t>урадити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пројекат</w:t>
      </w:r>
      <w:proofErr w:type="spellEnd"/>
      <w:r w:rsidRPr="006953B4">
        <w:rPr>
          <w:rFonts w:ascii="Calibri" w:hAnsi="Calibri" w:cs="Calibri"/>
          <w:i/>
        </w:rPr>
        <w:t xml:space="preserve"> и </w:t>
      </w:r>
      <w:proofErr w:type="spellStart"/>
      <w:r w:rsidRPr="006953B4">
        <w:rPr>
          <w:rFonts w:ascii="Calibri" w:hAnsi="Calibri" w:cs="Calibri"/>
          <w:i/>
        </w:rPr>
        <w:t>спровести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додатна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хидрогеолошка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истраживања</w:t>
      </w:r>
      <w:proofErr w:type="spellEnd"/>
      <w:r w:rsidRPr="006953B4">
        <w:rPr>
          <w:rFonts w:ascii="Calibri" w:hAnsi="Calibri" w:cs="Calibri"/>
          <w:i/>
          <w:spacing w:val="-25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терена</w:t>
      </w:r>
      <w:proofErr w:type="spellEnd"/>
      <w:r w:rsidRPr="006953B4">
        <w:rPr>
          <w:rFonts w:ascii="Calibri" w:hAnsi="Calibri" w:cs="Calibri"/>
          <w:i/>
          <w:spacing w:val="-26"/>
          <w:w w:val="95"/>
        </w:rPr>
        <w:t xml:space="preserve"> </w:t>
      </w:r>
      <w:r w:rsidRPr="006953B4">
        <w:rPr>
          <w:rFonts w:ascii="Calibri" w:hAnsi="Calibri" w:cs="Calibri"/>
          <w:i/>
          <w:w w:val="95"/>
        </w:rPr>
        <w:t>и</w:t>
      </w:r>
      <w:r w:rsidRPr="006953B4">
        <w:rPr>
          <w:rFonts w:ascii="Calibri" w:hAnsi="Calibri" w:cs="Calibri"/>
          <w:i/>
          <w:spacing w:val="-25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хидролошка</w:t>
      </w:r>
      <w:proofErr w:type="spellEnd"/>
      <w:r w:rsidRPr="006953B4">
        <w:rPr>
          <w:rFonts w:ascii="Calibri" w:hAnsi="Calibri" w:cs="Calibri"/>
          <w:i/>
          <w:spacing w:val="-26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мерења</w:t>
      </w:r>
      <w:proofErr w:type="spellEnd"/>
      <w:r w:rsidRPr="006953B4">
        <w:rPr>
          <w:rFonts w:ascii="Calibri" w:hAnsi="Calibri" w:cs="Calibri"/>
          <w:i/>
          <w:w w:val="95"/>
        </w:rPr>
        <w:t>.</w:t>
      </w:r>
      <w:r w:rsidRPr="006953B4">
        <w:rPr>
          <w:rFonts w:ascii="Calibri" w:hAnsi="Calibri" w:cs="Calibri"/>
          <w:i/>
          <w:spacing w:val="-25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Уколико</w:t>
      </w:r>
      <w:proofErr w:type="spellEnd"/>
      <w:r w:rsidRPr="006953B4">
        <w:rPr>
          <w:rFonts w:ascii="Calibri" w:hAnsi="Calibri" w:cs="Calibri"/>
          <w:i/>
          <w:spacing w:val="-24"/>
          <w:w w:val="95"/>
        </w:rPr>
        <w:t xml:space="preserve"> </w:t>
      </w:r>
      <w:r w:rsidRPr="006953B4">
        <w:rPr>
          <w:rFonts w:ascii="Calibri" w:hAnsi="Calibri" w:cs="Calibri"/>
          <w:i/>
          <w:w w:val="95"/>
        </w:rPr>
        <w:t>и</w:t>
      </w:r>
      <w:r w:rsidRPr="006953B4">
        <w:rPr>
          <w:rFonts w:ascii="Calibri" w:hAnsi="Calibri" w:cs="Calibri"/>
          <w:i/>
          <w:spacing w:val="-26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додатна</w:t>
      </w:r>
      <w:proofErr w:type="spellEnd"/>
      <w:r w:rsidRPr="006953B4">
        <w:rPr>
          <w:rFonts w:ascii="Calibri" w:hAnsi="Calibri" w:cs="Calibri"/>
          <w:i/>
          <w:spacing w:val="-25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хидро</w:t>
      </w:r>
      <w:r w:rsidRPr="006953B4">
        <w:rPr>
          <w:rFonts w:ascii="Calibri" w:hAnsi="Calibri" w:cs="Calibri"/>
          <w:i/>
          <w:w w:val="95"/>
        </w:rPr>
        <w:t>геолошка</w:t>
      </w:r>
      <w:proofErr w:type="spellEnd"/>
      <w:r w:rsidRPr="006953B4">
        <w:rPr>
          <w:rFonts w:ascii="Calibri" w:hAnsi="Calibri" w:cs="Calibri"/>
          <w:i/>
          <w:spacing w:val="-25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истраживања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покажу</w:t>
      </w:r>
      <w:proofErr w:type="spellEnd"/>
      <w:r w:rsidRPr="006953B4">
        <w:rPr>
          <w:rFonts w:ascii="Calibri" w:hAnsi="Calibri" w:cs="Calibri"/>
          <w:i/>
          <w:spacing w:val="-1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да</w:t>
      </w:r>
      <w:proofErr w:type="spellEnd"/>
      <w:r w:rsidRPr="006953B4">
        <w:rPr>
          <w:rFonts w:ascii="Calibri" w:hAnsi="Calibri" w:cs="Calibri"/>
          <w:i/>
          <w:spacing w:val="-1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постоји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опасност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од</w:t>
      </w:r>
      <w:proofErr w:type="spellEnd"/>
      <w:r w:rsidRPr="006953B4">
        <w:rPr>
          <w:rFonts w:ascii="Calibri" w:hAnsi="Calibri" w:cs="Calibri"/>
          <w:i/>
          <w:spacing w:val="-1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губљења</w:t>
      </w:r>
      <w:proofErr w:type="spellEnd"/>
      <w:r w:rsidRPr="006953B4">
        <w:rPr>
          <w:rFonts w:ascii="Calibri" w:hAnsi="Calibri" w:cs="Calibri"/>
          <w:i/>
          <w:spacing w:val="-1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значајне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количине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воде</w:t>
      </w:r>
      <w:proofErr w:type="spellEnd"/>
      <w:r w:rsidRPr="006953B4">
        <w:rPr>
          <w:rFonts w:ascii="Calibri" w:hAnsi="Calibri" w:cs="Calibri"/>
          <w:i/>
          <w:spacing w:val="-1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из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акумулације</w:t>
      </w:r>
      <w:proofErr w:type="spellEnd"/>
      <w:r w:rsidRPr="006953B4">
        <w:rPr>
          <w:rFonts w:ascii="Calibri" w:hAnsi="Calibri" w:cs="Calibri"/>
          <w:i/>
          <w:w w:val="95"/>
        </w:rPr>
        <w:t>,</w:t>
      </w:r>
      <w:r w:rsidRPr="006953B4">
        <w:rPr>
          <w:rFonts w:ascii="Calibri" w:hAnsi="Calibri" w:cs="Calibri"/>
          <w:i/>
          <w:spacing w:val="-16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предвидети</w:t>
      </w:r>
      <w:proofErr w:type="spellEnd"/>
      <w:r w:rsidRPr="006953B4">
        <w:rPr>
          <w:rFonts w:ascii="Calibri" w:hAnsi="Calibri" w:cs="Calibri"/>
          <w:i/>
          <w:spacing w:val="-17"/>
          <w:w w:val="95"/>
        </w:rPr>
        <w:t xml:space="preserve"> </w:t>
      </w:r>
      <w:r w:rsidRPr="006953B4">
        <w:rPr>
          <w:rFonts w:ascii="Calibri" w:hAnsi="Calibri" w:cs="Calibri"/>
          <w:i/>
          <w:w w:val="95"/>
        </w:rPr>
        <w:t xml:space="preserve">и </w:t>
      </w:r>
      <w:proofErr w:type="spellStart"/>
      <w:r w:rsidRPr="006953B4">
        <w:rPr>
          <w:rFonts w:ascii="Calibri" w:hAnsi="Calibri" w:cs="Calibri"/>
          <w:i/>
        </w:rPr>
        <w:t>извести</w:t>
      </w:r>
      <w:proofErr w:type="spellEnd"/>
      <w:r w:rsidRPr="006953B4">
        <w:rPr>
          <w:rFonts w:ascii="Calibri" w:hAnsi="Calibri" w:cs="Calibri"/>
          <w:i/>
          <w:spacing w:val="-19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одговарајуће</w:t>
      </w:r>
      <w:proofErr w:type="spellEnd"/>
      <w:r w:rsidRPr="006953B4">
        <w:rPr>
          <w:rFonts w:ascii="Calibri" w:hAnsi="Calibri" w:cs="Calibri"/>
          <w:i/>
          <w:spacing w:val="-18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техничке</w:t>
      </w:r>
      <w:proofErr w:type="spellEnd"/>
      <w:r w:rsidRPr="006953B4">
        <w:rPr>
          <w:rFonts w:ascii="Calibri" w:hAnsi="Calibri" w:cs="Calibri"/>
          <w:i/>
          <w:spacing w:val="-18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мере</w:t>
      </w:r>
      <w:proofErr w:type="spellEnd"/>
      <w:r w:rsidRPr="006953B4">
        <w:rPr>
          <w:rFonts w:ascii="Calibri" w:hAnsi="Calibri" w:cs="Calibri"/>
          <w:i/>
          <w:spacing w:val="-18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за</w:t>
      </w:r>
      <w:proofErr w:type="spellEnd"/>
      <w:r w:rsidRPr="006953B4">
        <w:rPr>
          <w:rFonts w:ascii="Calibri" w:hAnsi="Calibri" w:cs="Calibri"/>
          <w:i/>
          <w:spacing w:val="-18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спречавање</w:t>
      </w:r>
      <w:proofErr w:type="spellEnd"/>
      <w:r w:rsidRPr="006953B4">
        <w:rPr>
          <w:rFonts w:ascii="Calibri" w:hAnsi="Calibri" w:cs="Calibri"/>
          <w:i/>
          <w:spacing w:val="-19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губитака</w:t>
      </w:r>
      <w:proofErr w:type="spellEnd"/>
      <w:r w:rsidRPr="006953B4">
        <w:rPr>
          <w:rFonts w:ascii="Calibri" w:hAnsi="Calibri" w:cs="Calibri"/>
          <w:i/>
        </w:rPr>
        <w:t>.</w:t>
      </w:r>
    </w:p>
    <w:p w:rsidR="007A6C1B" w:rsidRPr="006953B4" w:rsidRDefault="00B704FE">
      <w:pPr>
        <w:pStyle w:val="ListParagraph"/>
        <w:numPr>
          <w:ilvl w:val="0"/>
          <w:numId w:val="2"/>
        </w:numPr>
        <w:tabs>
          <w:tab w:val="left" w:pos="661"/>
        </w:tabs>
        <w:spacing w:line="290" w:lineRule="auto"/>
        <w:ind w:left="300" w:firstLine="0"/>
        <w:rPr>
          <w:rFonts w:ascii="Calibri" w:hAnsi="Calibri" w:cs="Calibri"/>
          <w:i/>
        </w:rPr>
      </w:pPr>
      <w:proofErr w:type="spellStart"/>
      <w:r w:rsidRPr="006953B4">
        <w:rPr>
          <w:rFonts w:ascii="Calibri" w:hAnsi="Calibri" w:cs="Calibri"/>
          <w:i/>
        </w:rPr>
        <w:t>Урадити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Студију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биланса</w:t>
      </w:r>
      <w:proofErr w:type="spellEnd"/>
      <w:r w:rsidRPr="006953B4">
        <w:rPr>
          <w:rFonts w:ascii="Calibri" w:hAnsi="Calibri" w:cs="Calibri"/>
          <w:i/>
        </w:rPr>
        <w:t xml:space="preserve"> у </w:t>
      </w:r>
      <w:proofErr w:type="spellStart"/>
      <w:r w:rsidRPr="006953B4">
        <w:rPr>
          <w:rFonts w:ascii="Calibri" w:hAnsi="Calibri" w:cs="Calibri"/>
          <w:i/>
        </w:rPr>
        <w:t>којој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ће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се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на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основу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нових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хидролошких</w:t>
      </w:r>
      <w:proofErr w:type="spellEnd"/>
      <w:r w:rsidRPr="006953B4">
        <w:rPr>
          <w:rFonts w:ascii="Calibri" w:hAnsi="Calibri" w:cs="Calibri"/>
          <w:i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подлога</w:t>
      </w:r>
      <w:proofErr w:type="spellEnd"/>
      <w:r w:rsidRPr="006953B4">
        <w:rPr>
          <w:rFonts w:ascii="Calibri" w:hAnsi="Calibri" w:cs="Calibri"/>
          <w:i/>
        </w:rPr>
        <w:t xml:space="preserve"> и </w:t>
      </w:r>
      <w:proofErr w:type="spellStart"/>
      <w:r w:rsidRPr="006953B4">
        <w:rPr>
          <w:rFonts w:ascii="Calibri" w:hAnsi="Calibri" w:cs="Calibri"/>
          <w:i/>
          <w:w w:val="95"/>
        </w:rPr>
        <w:t>осавремењених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потреба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за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водом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сагледати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реалнан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биланс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воде</w:t>
      </w:r>
      <w:proofErr w:type="spellEnd"/>
      <w:r w:rsidRPr="006953B4">
        <w:rPr>
          <w:rFonts w:ascii="Calibri" w:hAnsi="Calibri" w:cs="Calibri"/>
          <w:i/>
          <w:w w:val="95"/>
        </w:rPr>
        <w:t xml:space="preserve">, </w:t>
      </w:r>
      <w:proofErr w:type="spellStart"/>
      <w:r w:rsidRPr="006953B4">
        <w:rPr>
          <w:rFonts w:ascii="Calibri" w:hAnsi="Calibri" w:cs="Calibri"/>
          <w:i/>
          <w:w w:val="95"/>
        </w:rPr>
        <w:t>утврдити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капацитете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изворишта</w:t>
      </w:r>
      <w:proofErr w:type="spellEnd"/>
      <w:r w:rsidRPr="006953B4">
        <w:rPr>
          <w:rFonts w:ascii="Calibri" w:hAnsi="Calibri" w:cs="Calibri"/>
          <w:i/>
          <w:spacing w:val="-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подземних</w:t>
      </w:r>
      <w:proofErr w:type="spellEnd"/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вода</w:t>
      </w:r>
      <w:proofErr w:type="spellEnd"/>
      <w:r w:rsidRPr="006953B4">
        <w:rPr>
          <w:rFonts w:ascii="Calibri" w:hAnsi="Calibri" w:cs="Calibri"/>
          <w:i/>
          <w:spacing w:val="-8"/>
          <w:w w:val="95"/>
        </w:rPr>
        <w:t xml:space="preserve"> </w:t>
      </w:r>
      <w:r w:rsidRPr="006953B4">
        <w:rPr>
          <w:rFonts w:ascii="Calibri" w:hAnsi="Calibri" w:cs="Calibri"/>
          <w:i/>
          <w:w w:val="95"/>
        </w:rPr>
        <w:t>и</w:t>
      </w:r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одредити</w:t>
      </w:r>
      <w:proofErr w:type="spellEnd"/>
      <w:r w:rsidRPr="006953B4">
        <w:rPr>
          <w:rFonts w:ascii="Calibri" w:hAnsi="Calibri" w:cs="Calibri"/>
          <w:i/>
          <w:spacing w:val="-9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корисну</w:t>
      </w:r>
      <w:proofErr w:type="spellEnd"/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запремину</w:t>
      </w:r>
      <w:proofErr w:type="spellEnd"/>
      <w:r w:rsidRPr="006953B4">
        <w:rPr>
          <w:rFonts w:ascii="Calibri" w:hAnsi="Calibri" w:cs="Calibri"/>
          <w:i/>
          <w:spacing w:val="-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акумулације</w:t>
      </w:r>
      <w:proofErr w:type="spellEnd"/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за</w:t>
      </w:r>
      <w:proofErr w:type="spellEnd"/>
      <w:r w:rsidRPr="006953B4">
        <w:rPr>
          <w:rFonts w:ascii="Calibri" w:hAnsi="Calibri" w:cs="Calibri"/>
          <w:i/>
          <w:spacing w:val="-8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период</w:t>
      </w:r>
      <w:proofErr w:type="spellEnd"/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пре</w:t>
      </w:r>
      <w:proofErr w:type="spellEnd"/>
      <w:r w:rsidRPr="006953B4">
        <w:rPr>
          <w:rFonts w:ascii="Calibri" w:hAnsi="Calibri" w:cs="Calibri"/>
          <w:i/>
          <w:spacing w:val="-8"/>
          <w:w w:val="95"/>
        </w:rPr>
        <w:t xml:space="preserve"> </w:t>
      </w:r>
      <w:r w:rsidRPr="006953B4">
        <w:rPr>
          <w:rFonts w:ascii="Calibri" w:hAnsi="Calibri" w:cs="Calibri"/>
          <w:i/>
          <w:w w:val="95"/>
        </w:rPr>
        <w:t>и</w:t>
      </w:r>
      <w:r w:rsidRPr="006953B4">
        <w:rPr>
          <w:rFonts w:ascii="Calibri" w:hAnsi="Calibri" w:cs="Calibri"/>
          <w:i/>
          <w:spacing w:val="-7"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  <w:w w:val="95"/>
        </w:rPr>
        <w:t>после</w:t>
      </w:r>
      <w:proofErr w:type="spellEnd"/>
      <w:r w:rsidRPr="006953B4">
        <w:rPr>
          <w:rFonts w:ascii="Calibri" w:hAnsi="Calibri" w:cs="Calibri"/>
          <w:i/>
          <w:w w:val="95"/>
        </w:rPr>
        <w:t xml:space="preserve"> </w:t>
      </w:r>
      <w:proofErr w:type="spellStart"/>
      <w:r w:rsidRPr="006953B4">
        <w:rPr>
          <w:rFonts w:ascii="Calibri" w:hAnsi="Calibri" w:cs="Calibri"/>
          <w:i/>
        </w:rPr>
        <w:t>изградње</w:t>
      </w:r>
      <w:proofErr w:type="spellEnd"/>
      <w:r w:rsidRPr="006953B4">
        <w:rPr>
          <w:rFonts w:ascii="Calibri" w:hAnsi="Calibri" w:cs="Calibri"/>
          <w:i/>
        </w:rPr>
        <w:t xml:space="preserve"> ТЕ '</w:t>
      </w:r>
      <w:proofErr w:type="spellStart"/>
      <w:r w:rsidRPr="006953B4">
        <w:rPr>
          <w:rFonts w:ascii="Calibri" w:hAnsi="Calibri" w:cs="Calibri"/>
          <w:i/>
        </w:rPr>
        <w:t>Колубара</w:t>
      </w:r>
      <w:proofErr w:type="spellEnd"/>
      <w:r w:rsidRPr="006953B4">
        <w:rPr>
          <w:rFonts w:ascii="Calibri" w:hAnsi="Calibri" w:cs="Calibri"/>
          <w:i/>
          <w:spacing w:val="-37"/>
        </w:rPr>
        <w:t xml:space="preserve"> </w:t>
      </w:r>
      <w:r w:rsidRPr="006953B4">
        <w:rPr>
          <w:rFonts w:ascii="Calibri" w:hAnsi="Calibri" w:cs="Calibri"/>
          <w:i/>
        </w:rPr>
        <w:t>Б'.</w:t>
      </w:r>
    </w:p>
    <w:p w:rsidR="007A6C1B" w:rsidRDefault="007A6C1B">
      <w:pPr>
        <w:pStyle w:val="BodyText"/>
        <w:spacing w:before="4"/>
        <w:rPr>
          <w:rFonts w:ascii="Arial"/>
          <w:i/>
          <w:sz w:val="17"/>
        </w:rPr>
      </w:pPr>
    </w:p>
    <w:p w:rsidR="007A6C1B" w:rsidRPr="006953B4" w:rsidRDefault="00B704FE" w:rsidP="006953B4">
      <w:pPr>
        <w:pStyle w:val="BodyText"/>
        <w:spacing w:line="290" w:lineRule="auto"/>
        <w:ind w:left="119" w:right="115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</w:rPr>
        <w:t>Оде</w:t>
      </w:r>
      <w:proofErr w:type="spellEnd"/>
      <w:r w:rsidR="006953B4" w:rsidRPr="006953B4">
        <w:rPr>
          <w:rFonts w:asciiTheme="minorHAnsi" w:hAnsiTheme="minorHAnsi" w:cstheme="minorHAnsi"/>
          <w:lang w:val="sr-Cyrl-RS"/>
        </w:rPr>
        <w:t>љ</w:t>
      </w:r>
      <w:proofErr w:type="spellStart"/>
      <w:r w:rsidRPr="006953B4">
        <w:rPr>
          <w:rFonts w:asciiTheme="minorHAnsi" w:hAnsiTheme="minorHAnsi" w:cstheme="minorHAnsi"/>
        </w:rPr>
        <w:t>ење</w:t>
      </w:r>
      <w:proofErr w:type="spellEnd"/>
      <w:r w:rsidRPr="006953B4">
        <w:rPr>
          <w:rFonts w:asciiTheme="minorHAnsi" w:hAnsiTheme="minorHAnsi" w:cstheme="minorHAnsi"/>
          <w:spacing w:val="-16"/>
        </w:rPr>
        <w:t xml:space="preserve"> </w:t>
      </w:r>
      <w:r w:rsidRPr="006953B4">
        <w:rPr>
          <w:rFonts w:asciiTheme="minorHAnsi" w:hAnsiTheme="minorHAnsi" w:cstheme="minorHAnsi"/>
        </w:rPr>
        <w:t>АИНС</w:t>
      </w:r>
      <w:r w:rsidRPr="006953B4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оцењује</w:t>
      </w:r>
      <w:proofErr w:type="spellEnd"/>
      <w:r w:rsidRPr="006953B4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корисном</w:t>
      </w:r>
      <w:proofErr w:type="spellEnd"/>
      <w:r w:rsidRPr="006953B4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иницијативу</w:t>
      </w:r>
      <w:proofErr w:type="spellEnd"/>
      <w:r w:rsidRPr="006953B4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обаве</w:t>
      </w:r>
      <w:proofErr w:type="spellEnd"/>
      <w:r w:rsidRPr="006953B4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додатна</w:t>
      </w:r>
      <w:proofErr w:type="spellEnd"/>
      <w:r w:rsidRPr="006953B4">
        <w:rPr>
          <w:rFonts w:asciiTheme="minorHAnsi" w:hAnsiTheme="minorHAnsi" w:cstheme="minorHAnsi"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хидрогеолошка</w:t>
      </w:r>
      <w:proofErr w:type="spellEnd"/>
      <w:r w:rsidRPr="006953B4">
        <w:rPr>
          <w:rFonts w:asciiTheme="minorHAnsi" w:hAnsiTheme="minorHAnsi" w:cstheme="minorHAnsi"/>
          <w:spacing w:val="-15"/>
        </w:rPr>
        <w:t xml:space="preserve"> </w:t>
      </w:r>
      <w:r w:rsidRPr="006953B4">
        <w:rPr>
          <w:rFonts w:asciiTheme="minorHAnsi" w:hAnsiTheme="minorHAnsi" w:cstheme="minorHAnsi"/>
        </w:rPr>
        <w:t xml:space="preserve">и </w:t>
      </w:r>
      <w:proofErr w:type="spellStart"/>
      <w:r w:rsidRPr="006953B4">
        <w:rPr>
          <w:rFonts w:asciiTheme="minorHAnsi" w:hAnsiTheme="minorHAnsi" w:cstheme="minorHAnsi"/>
        </w:rPr>
        <w:t>хидролошка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инстраживања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ажурирају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подаци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теренских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мерења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r w:rsidRPr="006953B4">
        <w:rPr>
          <w:rFonts w:asciiTheme="minorHAnsi" w:hAnsiTheme="minorHAnsi" w:cstheme="minorHAnsi"/>
        </w:rPr>
        <w:t>и</w:t>
      </w:r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обнови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анализаводног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биланса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при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чему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кључног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значаја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продужетак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хидролошких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временских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серија</w:t>
      </w:r>
      <w:proofErr w:type="spellEnd"/>
      <w:r w:rsidRPr="006953B4">
        <w:rPr>
          <w:rFonts w:asciiTheme="minorHAnsi" w:hAnsiTheme="minorHAnsi" w:cstheme="minorHAnsi"/>
        </w:rPr>
        <w:t>.</w:t>
      </w:r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То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требало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радити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складу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са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светском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праксом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систем</w:t>
      </w:r>
      <w:r w:rsidRPr="006953B4">
        <w:rPr>
          <w:rFonts w:asciiTheme="minorHAnsi" w:hAnsiTheme="minorHAnsi" w:cstheme="minorHAnsi"/>
        </w:rPr>
        <w:t>атског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мониторинга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свих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значајних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хидротехничких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система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како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они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били</w:t>
      </w:r>
      <w:proofErr w:type="spellEnd"/>
      <w:r w:rsidRPr="006953B4">
        <w:rPr>
          <w:rFonts w:asciiTheme="minorHAnsi" w:hAnsiTheme="minorHAnsi" w:cstheme="minorHAnsi"/>
          <w:spacing w:val="-3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оперативно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управљачки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осмотриви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. </w:t>
      </w:r>
      <w:proofErr w:type="spellStart"/>
      <w:r w:rsidRPr="006953B4">
        <w:rPr>
          <w:rFonts w:asciiTheme="minorHAnsi" w:hAnsiTheme="minorHAnsi" w:cstheme="minorHAnsi"/>
          <w:w w:val="95"/>
        </w:rPr>
        <w:t>Међутим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6953B4">
        <w:rPr>
          <w:rFonts w:asciiTheme="minorHAnsi" w:hAnsiTheme="minorHAnsi" w:cstheme="minorHAnsi"/>
          <w:w w:val="95"/>
        </w:rPr>
        <w:t>формулације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„</w:t>
      </w:r>
      <w:proofErr w:type="spellStart"/>
      <w:r w:rsidRPr="006953B4">
        <w:rPr>
          <w:rFonts w:asciiTheme="minorHAnsi" w:hAnsiTheme="minorHAnsi" w:cstheme="minorHAnsi"/>
          <w:w w:val="95"/>
        </w:rPr>
        <w:t>урадити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proofErr w:type="gramStart"/>
      <w:r w:rsidRPr="006953B4">
        <w:rPr>
          <w:rFonts w:asciiTheme="minorHAnsi" w:hAnsiTheme="minorHAnsi" w:cstheme="minorHAnsi"/>
          <w:w w:val="95"/>
        </w:rPr>
        <w:t>пројекат</w:t>
      </w:r>
      <w:proofErr w:type="spellEnd"/>
      <w:r w:rsidRPr="006953B4">
        <w:rPr>
          <w:rFonts w:asciiTheme="minorHAnsi" w:hAnsiTheme="minorHAnsi" w:cstheme="minorHAnsi"/>
          <w:w w:val="95"/>
        </w:rPr>
        <w:t>“</w:t>
      </w:r>
      <w:proofErr w:type="gramEnd"/>
      <w:r w:rsidRPr="006953B4">
        <w:rPr>
          <w:rFonts w:asciiTheme="minorHAnsi" w:hAnsiTheme="minorHAnsi" w:cstheme="minorHAnsi"/>
          <w:w w:val="95"/>
        </w:rPr>
        <w:t>, „</w:t>
      </w:r>
      <w:proofErr w:type="spellStart"/>
      <w:r w:rsidRPr="006953B4">
        <w:rPr>
          <w:rFonts w:asciiTheme="minorHAnsi" w:hAnsiTheme="minorHAnsi" w:cstheme="minorHAnsi"/>
          <w:w w:val="95"/>
        </w:rPr>
        <w:t>предвидети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... </w:t>
      </w:r>
      <w:proofErr w:type="spellStart"/>
      <w:r w:rsidRPr="006953B4">
        <w:rPr>
          <w:rFonts w:asciiTheme="minorHAnsi" w:hAnsiTheme="minorHAnsi" w:cstheme="minorHAnsi"/>
          <w:w w:val="95"/>
        </w:rPr>
        <w:t>одговарајуће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техничке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мере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спречавање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губитака</w:t>
      </w:r>
      <w:proofErr w:type="spellEnd"/>
      <w:r w:rsidRPr="006953B4">
        <w:rPr>
          <w:rFonts w:asciiTheme="minorHAnsi" w:hAnsiTheme="minorHAnsi" w:cstheme="minorHAnsi"/>
          <w:w w:val="95"/>
        </w:rPr>
        <w:t>“,</w:t>
      </w:r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„</w:t>
      </w:r>
      <w:proofErr w:type="spellStart"/>
      <w:r w:rsidRPr="006953B4">
        <w:rPr>
          <w:rFonts w:asciiTheme="minorHAnsi" w:hAnsiTheme="minorHAnsi" w:cstheme="minorHAnsi"/>
          <w:w w:val="95"/>
        </w:rPr>
        <w:t>сагледати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реалан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биланс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воде</w:t>
      </w:r>
      <w:proofErr w:type="spellEnd"/>
      <w:r w:rsidRPr="006953B4">
        <w:rPr>
          <w:rFonts w:asciiTheme="minorHAnsi" w:hAnsiTheme="minorHAnsi" w:cstheme="minorHAnsi"/>
          <w:w w:val="95"/>
        </w:rPr>
        <w:t>“,</w:t>
      </w:r>
      <w:r w:rsidR="006953B4" w:rsidRPr="006953B4">
        <w:rPr>
          <w:rFonts w:asciiTheme="minorHAnsi" w:hAnsiTheme="minorHAnsi" w:cstheme="minorHAnsi"/>
          <w:lang w:val="sr-Cyrl-RS"/>
        </w:rPr>
        <w:t xml:space="preserve"> </w:t>
      </w:r>
      <w:r w:rsidRPr="006953B4">
        <w:rPr>
          <w:rFonts w:asciiTheme="minorHAnsi" w:hAnsiTheme="minorHAnsi" w:cstheme="minorHAnsi"/>
        </w:rPr>
        <w:t>„</w:t>
      </w:r>
      <w:proofErr w:type="spellStart"/>
      <w:r w:rsidRPr="006953B4">
        <w:rPr>
          <w:rFonts w:asciiTheme="minorHAnsi" w:hAnsiTheme="minorHAnsi" w:cstheme="minorHAnsi"/>
        </w:rPr>
        <w:t>одреди</w:t>
      </w:r>
      <w:r w:rsidRPr="006953B4">
        <w:rPr>
          <w:rFonts w:asciiTheme="minorHAnsi" w:hAnsiTheme="minorHAnsi" w:cstheme="minorHAnsi"/>
        </w:rPr>
        <w:t>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потребну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корисну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запремину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акумулације</w:t>
      </w:r>
      <w:proofErr w:type="spellEnd"/>
      <w:r w:rsidRPr="006953B4">
        <w:rPr>
          <w:rFonts w:asciiTheme="minorHAnsi" w:hAnsiTheme="minorHAnsi" w:cstheme="minorHAnsi"/>
        </w:rPr>
        <w:t xml:space="preserve">“ </w:t>
      </w:r>
      <w:proofErr w:type="spellStart"/>
      <w:r w:rsidRPr="006953B4">
        <w:rPr>
          <w:rFonts w:asciiTheme="minorHAnsi" w:hAnsiTheme="minorHAnsi" w:cstheme="minorHAnsi"/>
        </w:rPr>
        <w:t>итд</w:t>
      </w:r>
      <w:proofErr w:type="spellEnd"/>
      <w:r w:rsidRPr="006953B4">
        <w:rPr>
          <w:rFonts w:asciiTheme="minorHAnsi" w:hAnsiTheme="minorHAnsi" w:cstheme="minorHAnsi"/>
        </w:rPr>
        <w:t xml:space="preserve">. </w:t>
      </w:r>
      <w:proofErr w:type="spellStart"/>
      <w:r w:rsidRPr="006953B4">
        <w:rPr>
          <w:rFonts w:asciiTheme="minorHAnsi" w:hAnsiTheme="minorHAnsi" w:cstheme="minorHAnsi"/>
        </w:rPr>
        <w:t>на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известан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начин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дисквалификују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оригиналну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пројектну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документацију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као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објекат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изведен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без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одговарајућих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истражних</w:t>
      </w:r>
      <w:proofErr w:type="spellEnd"/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радова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и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без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пројектних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критеријума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истандарда</w:t>
      </w:r>
      <w:proofErr w:type="spellEnd"/>
      <w:r w:rsidRPr="006953B4">
        <w:rPr>
          <w:rFonts w:asciiTheme="minorHAnsi" w:hAnsiTheme="minorHAnsi" w:cstheme="minorHAnsi"/>
          <w:w w:val="95"/>
        </w:rPr>
        <w:t>.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То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није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тачно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6953B4">
        <w:rPr>
          <w:rFonts w:asciiTheme="minorHAnsi" w:hAnsiTheme="minorHAnsi" w:cstheme="minorHAnsi"/>
          <w:w w:val="95"/>
        </w:rPr>
        <w:t>јер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су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извршени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потребни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додатни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истражни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радови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у </w:t>
      </w:r>
      <w:proofErr w:type="spellStart"/>
      <w:r w:rsidRPr="006953B4">
        <w:rPr>
          <w:rFonts w:asciiTheme="minorHAnsi" w:hAnsiTheme="minorHAnsi" w:cstheme="minorHAnsi"/>
          <w:w w:val="95"/>
        </w:rPr>
        <w:t>другој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фази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пројектовања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6953B4">
        <w:rPr>
          <w:rFonts w:asciiTheme="minorHAnsi" w:hAnsiTheme="minorHAnsi" w:cstheme="minorHAnsi"/>
          <w:w w:val="95"/>
        </w:rPr>
        <w:t>након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одлуке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акумулацији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повери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r w:rsidRPr="006953B4">
        <w:rPr>
          <w:rFonts w:asciiTheme="minorHAnsi" w:hAnsiTheme="minorHAnsi" w:cstheme="minorHAnsi"/>
        </w:rPr>
        <w:t>и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функција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обезбеђивање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потребне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</w:t>
      </w:r>
      <w:proofErr w:type="spellEnd"/>
      <w:r w:rsidRPr="006953B4">
        <w:rPr>
          <w:rFonts w:asciiTheme="minorHAnsi" w:hAnsiTheme="minorHAnsi" w:cstheme="minorHAnsi"/>
          <w:spacing w:val="-6"/>
        </w:rPr>
        <w:t xml:space="preserve"> </w:t>
      </w:r>
      <w:r w:rsidRPr="006953B4">
        <w:rPr>
          <w:rFonts w:asciiTheme="minorHAnsi" w:hAnsiTheme="minorHAnsi" w:cstheme="minorHAnsi"/>
        </w:rPr>
        <w:t xml:space="preserve">ТЕ‐ТО </w:t>
      </w:r>
      <w:proofErr w:type="spellStart"/>
      <w:r w:rsidRPr="006953B4">
        <w:rPr>
          <w:rFonts w:asciiTheme="minorHAnsi" w:hAnsiTheme="minorHAnsi" w:cstheme="minorHAnsi"/>
        </w:rPr>
        <w:t>Колибара</w:t>
      </w:r>
      <w:proofErr w:type="spellEnd"/>
      <w:r w:rsidRPr="006953B4">
        <w:rPr>
          <w:rFonts w:asciiTheme="minorHAnsi" w:hAnsiTheme="minorHAnsi" w:cstheme="minorHAnsi"/>
          <w:spacing w:val="-8"/>
        </w:rPr>
        <w:t xml:space="preserve"> </w:t>
      </w:r>
      <w:r w:rsidRPr="006953B4">
        <w:rPr>
          <w:rFonts w:asciiTheme="minorHAnsi" w:hAnsiTheme="minorHAnsi" w:cstheme="minorHAnsi"/>
        </w:rPr>
        <w:t>Б.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Поред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тога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ове</w:t>
      </w:r>
      <w:proofErr w:type="spellEnd"/>
      <w:r w:rsidRPr="006953B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две</w:t>
      </w:r>
      <w:proofErr w:type="spellEnd"/>
      <w:r w:rsidRPr="006953B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тачке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не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прецизира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ком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року</w:t>
      </w:r>
      <w:proofErr w:type="spellEnd"/>
      <w:r w:rsidRPr="006953B4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треба</w:t>
      </w:r>
      <w:proofErr w:type="spellEnd"/>
      <w:r w:rsidRPr="006953B4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завршити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предл</w:t>
      </w:r>
      <w:r w:rsidRPr="006953B4">
        <w:rPr>
          <w:rFonts w:asciiTheme="minorHAnsi" w:hAnsiTheme="minorHAnsi" w:cstheme="minorHAnsi"/>
          <w:w w:val="95"/>
        </w:rPr>
        <w:t>ожене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активности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, </w:t>
      </w:r>
      <w:proofErr w:type="spellStart"/>
      <w:r w:rsidRPr="006953B4">
        <w:rPr>
          <w:rFonts w:asciiTheme="minorHAnsi" w:hAnsiTheme="minorHAnsi" w:cstheme="minorHAnsi"/>
          <w:w w:val="95"/>
        </w:rPr>
        <w:t>па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постоји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реална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опасност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да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пробно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пуњење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пролонгира</w:t>
      </w:r>
      <w:proofErr w:type="spellEnd"/>
      <w:r w:rsidRPr="006953B4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унедоглед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што</w:t>
      </w:r>
      <w:proofErr w:type="spellEnd"/>
      <w:r w:rsidRPr="006953B4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није</w:t>
      </w:r>
      <w:proofErr w:type="spellEnd"/>
      <w:r w:rsidRPr="006953B4">
        <w:rPr>
          <w:rFonts w:asciiTheme="minorHAnsi" w:hAnsiTheme="minorHAnsi" w:cstheme="minorHAnsi"/>
          <w:spacing w:val="-22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21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јавном</w:t>
      </w:r>
      <w:proofErr w:type="spellEnd"/>
      <w:r w:rsidRPr="006953B4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интересу</w:t>
      </w:r>
      <w:proofErr w:type="spellEnd"/>
      <w:r w:rsidRPr="006953B4">
        <w:rPr>
          <w:rFonts w:asciiTheme="minorHAnsi" w:hAnsiTheme="minorHAnsi" w:cstheme="minorHAnsi"/>
        </w:rPr>
        <w:t>.</w:t>
      </w:r>
    </w:p>
    <w:p w:rsidR="007A6C1B" w:rsidRPr="006953B4" w:rsidRDefault="00B704FE">
      <w:pPr>
        <w:spacing w:before="196" w:line="292" w:lineRule="auto"/>
        <w:ind w:left="300" w:right="116"/>
        <w:jc w:val="both"/>
        <w:rPr>
          <w:rFonts w:asciiTheme="minorHAnsi" w:hAnsiTheme="minorHAnsi" w:cstheme="minorHAnsi"/>
          <w:i/>
        </w:rPr>
      </w:pPr>
      <w:r w:rsidRPr="006953B4">
        <w:rPr>
          <w:rFonts w:asciiTheme="minorHAnsi" w:hAnsiTheme="minorHAnsi" w:cstheme="minorHAnsi"/>
          <w:i/>
        </w:rPr>
        <w:t>3)</w:t>
      </w:r>
      <w:r w:rsidRPr="006953B4">
        <w:rPr>
          <w:rFonts w:asciiTheme="minorHAnsi" w:hAnsiTheme="minorHAnsi" w:cstheme="minorHAnsi"/>
          <w:i/>
          <w:spacing w:val="3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Урадити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Пројекат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управљања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акумулацијом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којим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ће</w:t>
      </w:r>
      <w:proofErr w:type="spellEnd"/>
      <w:r w:rsidRPr="006953B4">
        <w:rPr>
          <w:rFonts w:asciiTheme="minorHAnsi" w:hAnsiTheme="minorHAnsi" w:cstheme="minorHAnsi"/>
          <w:i/>
          <w:spacing w:val="-2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се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предвидети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оптималан</w:t>
      </w:r>
      <w:proofErr w:type="spellEnd"/>
      <w:r w:rsidRPr="006953B4">
        <w:rPr>
          <w:rFonts w:asciiTheme="minorHAnsi" w:hAnsiTheme="minorHAnsi" w:cstheme="minorHAnsi"/>
          <w:i/>
          <w:spacing w:val="-2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режим</w:t>
      </w:r>
      <w:proofErr w:type="spellEnd"/>
      <w:r w:rsidRPr="006953B4">
        <w:rPr>
          <w:rFonts w:asciiTheme="minorHAnsi" w:hAnsiTheme="minorHAnsi" w:cstheme="minorHAnsi"/>
          <w:i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рада</w:t>
      </w:r>
      <w:proofErr w:type="spellEnd"/>
      <w:r w:rsidRPr="006953B4">
        <w:rPr>
          <w:rFonts w:asciiTheme="minorHAnsi" w:hAnsiTheme="minorHAnsi" w:cstheme="minorHAnsi"/>
          <w:i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на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основу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Студије</w:t>
      </w:r>
      <w:proofErr w:type="spellEnd"/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биланса</w:t>
      </w:r>
      <w:proofErr w:type="spellEnd"/>
      <w:r w:rsidRPr="006953B4">
        <w:rPr>
          <w:rFonts w:asciiTheme="minorHAnsi" w:hAnsiTheme="minorHAnsi" w:cstheme="minorHAnsi"/>
          <w:i/>
          <w:w w:val="95"/>
        </w:rPr>
        <w:t>,</w:t>
      </w:r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узимајући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r w:rsidRPr="006953B4">
        <w:rPr>
          <w:rFonts w:asciiTheme="minorHAnsi" w:hAnsiTheme="minorHAnsi" w:cstheme="minorHAnsi"/>
          <w:i/>
          <w:w w:val="95"/>
        </w:rPr>
        <w:t>у</w:t>
      </w:r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обзир</w:t>
      </w:r>
      <w:proofErr w:type="spellEnd"/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улогу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i/>
          <w:spacing w:val="-27"/>
          <w:w w:val="95"/>
        </w:rPr>
        <w:t xml:space="preserve"> </w:t>
      </w:r>
      <w:r w:rsidRPr="006953B4">
        <w:rPr>
          <w:rFonts w:asciiTheme="minorHAnsi" w:hAnsiTheme="minorHAnsi" w:cstheme="minorHAnsi"/>
          <w:i/>
          <w:w w:val="95"/>
        </w:rPr>
        <w:t>у</w:t>
      </w:r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заштити</w:t>
      </w:r>
      <w:proofErr w:type="spellEnd"/>
      <w:r w:rsidRPr="006953B4">
        <w:rPr>
          <w:rFonts w:asciiTheme="minorHAnsi" w:hAnsiTheme="minorHAnsi" w:cstheme="minorHAnsi"/>
          <w:i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од</w:t>
      </w:r>
      <w:proofErr w:type="spellEnd"/>
      <w:r w:rsidRPr="006953B4">
        <w:rPr>
          <w:rFonts w:asciiTheme="minorHAnsi" w:hAnsiTheme="minorHAnsi" w:cstheme="minorHAnsi"/>
          <w:i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поплава</w:t>
      </w:r>
      <w:proofErr w:type="spellEnd"/>
      <w:r w:rsidRPr="006953B4">
        <w:rPr>
          <w:rFonts w:asciiTheme="minorHAnsi" w:hAnsiTheme="minorHAnsi" w:cstheme="minorHAnsi"/>
          <w:i/>
        </w:rPr>
        <w:t>,</w:t>
      </w:r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као</w:t>
      </w:r>
      <w:proofErr w:type="spellEnd"/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r w:rsidRPr="006953B4">
        <w:rPr>
          <w:rFonts w:asciiTheme="minorHAnsi" w:hAnsiTheme="minorHAnsi" w:cstheme="minorHAnsi"/>
          <w:i/>
        </w:rPr>
        <w:t>и</w:t>
      </w:r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неопходност</w:t>
      </w:r>
      <w:proofErr w:type="spellEnd"/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одржавања</w:t>
      </w:r>
      <w:proofErr w:type="spellEnd"/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високог</w:t>
      </w:r>
      <w:proofErr w:type="spellEnd"/>
      <w:r w:rsidRPr="006953B4">
        <w:rPr>
          <w:rFonts w:asciiTheme="minorHAnsi" w:hAnsiTheme="minorHAnsi" w:cstheme="minorHAnsi"/>
          <w:i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квалитета</w:t>
      </w:r>
      <w:proofErr w:type="spellEnd"/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воде</w:t>
      </w:r>
      <w:proofErr w:type="spellEnd"/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r w:rsidRPr="006953B4">
        <w:rPr>
          <w:rFonts w:asciiTheme="minorHAnsi" w:hAnsiTheme="minorHAnsi" w:cstheme="minorHAnsi"/>
          <w:i/>
        </w:rPr>
        <w:t>у</w:t>
      </w:r>
      <w:r w:rsidRPr="006953B4">
        <w:rPr>
          <w:rFonts w:asciiTheme="minorHAnsi" w:hAnsiTheme="minorHAnsi" w:cstheme="minorHAnsi"/>
          <w:i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акумулацији</w:t>
      </w:r>
      <w:proofErr w:type="spellEnd"/>
      <w:r w:rsidRPr="006953B4">
        <w:rPr>
          <w:rFonts w:asciiTheme="minorHAnsi" w:hAnsiTheme="minorHAnsi" w:cstheme="minorHAnsi"/>
          <w:i/>
        </w:rPr>
        <w:t>.</w:t>
      </w:r>
    </w:p>
    <w:p w:rsidR="007A6C1B" w:rsidRDefault="007A6C1B">
      <w:pPr>
        <w:spacing w:line="292" w:lineRule="auto"/>
        <w:jc w:val="both"/>
        <w:rPr>
          <w:rFonts w:ascii="Arial" w:hAnsi="Arial"/>
          <w:sz w:val="20"/>
        </w:rPr>
        <w:sectPr w:rsidR="007A6C1B">
          <w:type w:val="continuous"/>
          <w:pgSz w:w="12240" w:h="15840"/>
          <w:pgMar w:top="1400" w:right="1680" w:bottom="280" w:left="1680" w:header="720" w:footer="720" w:gutter="0"/>
          <w:cols w:space="720"/>
        </w:sectPr>
      </w:pPr>
    </w:p>
    <w:p w:rsidR="007A6C1B" w:rsidRPr="006953B4" w:rsidRDefault="00B704FE">
      <w:pPr>
        <w:pStyle w:val="BodyText"/>
        <w:spacing w:before="42" w:line="290" w:lineRule="auto"/>
        <w:ind w:left="119" w:right="113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</w:rPr>
        <w:lastRenderedPageBreak/>
        <w:t>Иницијатива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уради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Пројекат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управљања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акумулацијом</w:t>
      </w:r>
      <w:proofErr w:type="spellEnd"/>
      <w:r w:rsidRPr="006953B4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веома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добра</w:t>
      </w:r>
      <w:proofErr w:type="spellEnd"/>
      <w:r w:rsidRPr="006953B4">
        <w:rPr>
          <w:rFonts w:asciiTheme="minorHAnsi" w:hAnsiTheme="minorHAnsi" w:cstheme="minorHAnsi"/>
          <w:spacing w:val="-43"/>
        </w:rPr>
        <w:t xml:space="preserve"> </w:t>
      </w:r>
      <w:r w:rsidRPr="006953B4">
        <w:rPr>
          <w:rFonts w:asciiTheme="minorHAnsi" w:hAnsiTheme="minorHAnsi" w:cstheme="minorHAnsi"/>
        </w:rPr>
        <w:t>и</w:t>
      </w:r>
      <w:r w:rsidRPr="006953B4">
        <w:rPr>
          <w:rFonts w:asciiTheme="minorHAnsi" w:hAnsiTheme="minorHAnsi" w:cstheme="minorHAnsi"/>
          <w:spacing w:val="-43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4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складу</w:t>
      </w:r>
      <w:proofErr w:type="spellEnd"/>
      <w:r w:rsidRPr="006953B4">
        <w:rPr>
          <w:rFonts w:asciiTheme="minorHAnsi" w:hAnsiTheme="minorHAnsi" w:cstheme="minorHAnsi"/>
          <w:spacing w:val="-42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праксом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код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нас</w:t>
      </w:r>
      <w:proofErr w:type="spellEnd"/>
      <w:r w:rsidRPr="006953B4">
        <w:rPr>
          <w:rFonts w:asciiTheme="minorHAnsi" w:hAnsiTheme="minorHAnsi" w:cstheme="minorHAnsi"/>
        </w:rPr>
        <w:t xml:space="preserve"> и у </w:t>
      </w:r>
      <w:proofErr w:type="spellStart"/>
      <w:r w:rsidRPr="006953B4">
        <w:rPr>
          <w:rFonts w:asciiTheme="minorHAnsi" w:hAnsiTheme="minorHAnsi" w:cstheme="minorHAnsi"/>
        </w:rPr>
        <w:t>свету</w:t>
      </w:r>
      <w:proofErr w:type="spellEnd"/>
      <w:r w:rsidRPr="006953B4">
        <w:rPr>
          <w:rFonts w:asciiTheme="minorHAnsi" w:hAnsiTheme="minorHAnsi" w:cstheme="minorHAnsi"/>
        </w:rPr>
        <w:t xml:space="preserve">. </w:t>
      </w:r>
      <w:proofErr w:type="spellStart"/>
      <w:r w:rsidRPr="006953B4">
        <w:rPr>
          <w:rFonts w:asciiTheme="minorHAnsi" w:hAnsiTheme="minorHAnsi" w:cstheme="minorHAnsi"/>
        </w:rPr>
        <w:t>Ово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тим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што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климатске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промене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уносе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нове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неизвесности</w:t>
      </w:r>
      <w:proofErr w:type="spellEnd"/>
      <w:r w:rsidRPr="006953B4">
        <w:rPr>
          <w:rFonts w:asciiTheme="minorHAnsi" w:hAnsiTheme="minorHAnsi" w:cstheme="minorHAnsi"/>
          <w:spacing w:val="-14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погледу</w:t>
      </w:r>
      <w:proofErr w:type="spellEnd"/>
      <w:r w:rsidRPr="006953B4">
        <w:rPr>
          <w:rFonts w:asciiTheme="minorHAnsi" w:hAnsiTheme="minorHAnsi" w:cstheme="minorHAnsi"/>
          <w:spacing w:val="-1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водних</w:t>
      </w:r>
      <w:proofErr w:type="spellEnd"/>
      <w:r w:rsidRPr="006953B4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режима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па</w:t>
      </w:r>
      <w:proofErr w:type="spellEnd"/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ће</w:t>
      </w:r>
      <w:proofErr w:type="spellEnd"/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оптимално</w:t>
      </w:r>
      <w:proofErr w:type="spellEnd"/>
      <w:r w:rsidRPr="006953B4">
        <w:rPr>
          <w:rFonts w:asciiTheme="minorHAnsi" w:hAnsiTheme="minorHAnsi" w:cstheme="minorHAnsi"/>
          <w:spacing w:val="-1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управљање</w:t>
      </w:r>
      <w:proofErr w:type="spellEnd"/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овом</w:t>
      </w:r>
      <w:proofErr w:type="spellEnd"/>
      <w:r w:rsidRPr="006953B4">
        <w:rPr>
          <w:rFonts w:asciiTheme="minorHAnsi" w:hAnsiTheme="minorHAnsi" w:cstheme="minorHAnsi"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акумулацијом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бити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пресудног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значаја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кризним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периодима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r w:rsidRPr="006953B4">
        <w:rPr>
          <w:rFonts w:asciiTheme="minorHAnsi" w:hAnsiTheme="minorHAnsi" w:cstheme="minorHAnsi"/>
        </w:rPr>
        <w:t>и</w:t>
      </w:r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то</w:t>
      </w:r>
      <w:proofErr w:type="spellEnd"/>
      <w:r w:rsidRPr="006953B4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више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основа</w:t>
      </w:r>
      <w:proofErr w:type="spellEnd"/>
      <w:r w:rsidRPr="006953B4">
        <w:rPr>
          <w:rFonts w:asciiTheme="minorHAnsi" w:hAnsiTheme="minorHAnsi" w:cstheme="minorHAnsi"/>
        </w:rPr>
        <w:t>:</w:t>
      </w:r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заштиту</w:t>
      </w:r>
      <w:proofErr w:type="spellEnd"/>
      <w:r w:rsidRPr="006953B4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поплава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несметано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снабдевање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воде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</w:t>
      </w:r>
      <w:proofErr w:type="spellEnd"/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пиће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r w:rsidRPr="006953B4">
        <w:rPr>
          <w:rFonts w:asciiTheme="minorHAnsi" w:hAnsiTheme="minorHAnsi" w:cstheme="minorHAnsi"/>
        </w:rPr>
        <w:t>у</w:t>
      </w:r>
      <w:r w:rsidRPr="006953B4">
        <w:rPr>
          <w:rFonts w:asciiTheme="minorHAnsi" w:hAnsiTheme="minorHAnsi" w:cstheme="minorHAnsi"/>
          <w:spacing w:val="-23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пет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општина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r w:rsidRPr="006953B4">
        <w:rPr>
          <w:rFonts w:asciiTheme="minorHAnsi" w:hAnsiTheme="minorHAnsi" w:cstheme="minorHAnsi"/>
        </w:rPr>
        <w:t>и</w:t>
      </w:r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техничке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воде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</w:t>
      </w:r>
      <w:proofErr w:type="spellEnd"/>
      <w:r w:rsidRPr="006953B4">
        <w:rPr>
          <w:rFonts w:asciiTheme="minorHAnsi" w:hAnsiTheme="minorHAnsi" w:cstheme="minorHAnsi"/>
          <w:spacing w:val="-24"/>
        </w:rPr>
        <w:t xml:space="preserve"> </w:t>
      </w:r>
      <w:r w:rsidRPr="006953B4">
        <w:rPr>
          <w:rFonts w:asciiTheme="minorHAnsi" w:hAnsiTheme="minorHAnsi" w:cstheme="minorHAnsi"/>
        </w:rPr>
        <w:t xml:space="preserve">ТЕ‐ТО </w:t>
      </w:r>
      <w:proofErr w:type="spellStart"/>
      <w:r w:rsidRPr="006953B4">
        <w:rPr>
          <w:rFonts w:asciiTheme="minorHAnsi" w:hAnsiTheme="minorHAnsi" w:cstheme="minorHAnsi"/>
          <w:w w:val="95"/>
        </w:rPr>
        <w:t>Колубара</w:t>
      </w:r>
      <w:proofErr w:type="spellEnd"/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Б,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побољшање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квалитета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површинских</w:t>
      </w:r>
      <w:proofErr w:type="spellEnd"/>
      <w:r w:rsidRPr="006953B4">
        <w:rPr>
          <w:rFonts w:asciiTheme="minorHAnsi" w:hAnsiTheme="minorHAnsi" w:cstheme="minorHAnsi"/>
          <w:spacing w:val="-27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и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подземних</w:t>
      </w:r>
      <w:proofErr w:type="spellEnd"/>
      <w:r w:rsidRPr="006953B4">
        <w:rPr>
          <w:rFonts w:asciiTheme="minorHAnsi" w:hAnsiTheme="minorHAnsi" w:cstheme="minorHAnsi"/>
          <w:spacing w:val="-2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вода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очување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екосистема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 xml:space="preserve">и </w:t>
      </w:r>
      <w:proofErr w:type="spellStart"/>
      <w:r w:rsidRPr="006953B4">
        <w:rPr>
          <w:rFonts w:asciiTheme="minorHAnsi" w:hAnsiTheme="minorHAnsi" w:cstheme="minorHAnsi"/>
        </w:rPr>
        <w:t>одржање</w:t>
      </w:r>
      <w:proofErr w:type="spellEnd"/>
      <w:r w:rsidRPr="006953B4">
        <w:rPr>
          <w:rFonts w:asciiTheme="minorHAnsi" w:hAnsiTheme="minorHAnsi" w:cstheme="minorHAnsi"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биодиверзитета</w:t>
      </w:r>
      <w:proofErr w:type="spellEnd"/>
      <w:r w:rsidRPr="006953B4">
        <w:rPr>
          <w:rFonts w:asciiTheme="minorHAnsi" w:hAnsiTheme="minorHAnsi" w:cstheme="minorHAnsi"/>
        </w:rPr>
        <w:t>.</w:t>
      </w:r>
    </w:p>
    <w:p w:rsidR="007A6C1B" w:rsidRDefault="00B704FE">
      <w:pPr>
        <w:pStyle w:val="ListParagraph"/>
        <w:numPr>
          <w:ilvl w:val="0"/>
          <w:numId w:val="2"/>
        </w:numPr>
        <w:tabs>
          <w:tab w:val="left" w:pos="662"/>
        </w:tabs>
        <w:spacing w:before="194" w:line="288" w:lineRule="auto"/>
        <w:ind w:firstLine="0"/>
        <w:rPr>
          <w:i/>
          <w:sz w:val="20"/>
        </w:rPr>
      </w:pPr>
      <w:proofErr w:type="spellStart"/>
      <w:r>
        <w:rPr>
          <w:i/>
          <w:w w:val="95"/>
          <w:sz w:val="20"/>
        </w:rPr>
        <w:t>Осавременити</w:t>
      </w:r>
      <w:proofErr w:type="spellEnd"/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постојећи</w:t>
      </w:r>
      <w:proofErr w:type="spellEnd"/>
      <w:r>
        <w:rPr>
          <w:i/>
          <w:spacing w:val="-16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Пројекат</w:t>
      </w:r>
      <w:proofErr w:type="spellEnd"/>
      <w:r>
        <w:rPr>
          <w:i/>
          <w:spacing w:val="-14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техничког</w:t>
      </w:r>
      <w:proofErr w:type="spellEnd"/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осматрања</w:t>
      </w:r>
      <w:proofErr w:type="spellEnd"/>
      <w:r>
        <w:rPr>
          <w:i/>
          <w:w w:val="95"/>
          <w:sz w:val="20"/>
        </w:rPr>
        <w:t>,</w:t>
      </w:r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при</w:t>
      </w:r>
      <w:proofErr w:type="spellEnd"/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чему</w:t>
      </w:r>
      <w:proofErr w:type="spellEnd"/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је</w:t>
      </w:r>
      <w:proofErr w:type="spellEnd"/>
      <w:r>
        <w:rPr>
          <w:i/>
          <w:spacing w:val="-15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неопходно</w:t>
      </w:r>
      <w:proofErr w:type="spellEnd"/>
      <w:r>
        <w:rPr>
          <w:i/>
          <w:spacing w:val="-14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узети</w:t>
      </w:r>
      <w:proofErr w:type="spellEnd"/>
      <w:r>
        <w:rPr>
          <w:i/>
          <w:spacing w:val="-15"/>
          <w:w w:val="95"/>
          <w:sz w:val="20"/>
        </w:rPr>
        <w:t xml:space="preserve"> </w:t>
      </w:r>
      <w:r>
        <w:rPr>
          <w:i/>
          <w:w w:val="95"/>
          <w:sz w:val="20"/>
        </w:rPr>
        <w:t xml:space="preserve">у </w:t>
      </w:r>
      <w:proofErr w:type="spellStart"/>
      <w:r>
        <w:rPr>
          <w:i/>
          <w:sz w:val="20"/>
        </w:rPr>
        <w:t>обзир</w:t>
      </w:r>
      <w:proofErr w:type="spellEnd"/>
      <w:r>
        <w:rPr>
          <w:i/>
          <w:spacing w:val="-22"/>
          <w:sz w:val="20"/>
        </w:rPr>
        <w:t xml:space="preserve"> </w:t>
      </w:r>
      <w:proofErr w:type="spellStart"/>
      <w:r>
        <w:rPr>
          <w:i/>
          <w:sz w:val="20"/>
        </w:rPr>
        <w:t>мониторинг</w:t>
      </w:r>
      <w:proofErr w:type="spellEnd"/>
      <w:r>
        <w:rPr>
          <w:i/>
          <w:spacing w:val="-20"/>
          <w:sz w:val="20"/>
        </w:rPr>
        <w:t xml:space="preserve"> </w:t>
      </w:r>
      <w:proofErr w:type="spellStart"/>
      <w:r>
        <w:rPr>
          <w:i/>
          <w:sz w:val="20"/>
        </w:rPr>
        <w:t>квалитета</w:t>
      </w:r>
      <w:proofErr w:type="spellEnd"/>
      <w:r>
        <w:rPr>
          <w:i/>
          <w:spacing w:val="-21"/>
          <w:sz w:val="20"/>
        </w:rPr>
        <w:t xml:space="preserve"> </w:t>
      </w:r>
      <w:proofErr w:type="spellStart"/>
      <w:r>
        <w:rPr>
          <w:i/>
          <w:sz w:val="20"/>
        </w:rPr>
        <w:t>воде</w:t>
      </w:r>
      <w:proofErr w:type="spellEnd"/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21"/>
          <w:sz w:val="20"/>
        </w:rPr>
        <w:t xml:space="preserve"> </w:t>
      </w:r>
      <w:proofErr w:type="spellStart"/>
      <w:r>
        <w:rPr>
          <w:i/>
          <w:sz w:val="20"/>
        </w:rPr>
        <w:t>акумулацији</w:t>
      </w:r>
      <w:proofErr w:type="spellEnd"/>
      <w:r>
        <w:rPr>
          <w:i/>
          <w:sz w:val="20"/>
        </w:rPr>
        <w:t>,</w:t>
      </w:r>
      <w:r>
        <w:rPr>
          <w:i/>
          <w:spacing w:val="-20"/>
          <w:sz w:val="20"/>
        </w:rPr>
        <w:t xml:space="preserve"> </w:t>
      </w:r>
      <w:proofErr w:type="spellStart"/>
      <w:r>
        <w:rPr>
          <w:i/>
          <w:sz w:val="20"/>
        </w:rPr>
        <w:t>као</w:t>
      </w:r>
      <w:proofErr w:type="spellEnd"/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2"/>
          <w:sz w:val="20"/>
        </w:rPr>
        <w:t xml:space="preserve"> </w:t>
      </w:r>
      <w:proofErr w:type="spellStart"/>
      <w:r>
        <w:rPr>
          <w:i/>
          <w:sz w:val="20"/>
        </w:rPr>
        <w:t>праћење</w:t>
      </w:r>
      <w:proofErr w:type="spellEnd"/>
      <w:r>
        <w:rPr>
          <w:i/>
          <w:spacing w:val="-21"/>
          <w:sz w:val="20"/>
        </w:rPr>
        <w:t xml:space="preserve"> </w:t>
      </w:r>
      <w:proofErr w:type="spellStart"/>
      <w:r>
        <w:rPr>
          <w:i/>
          <w:sz w:val="20"/>
        </w:rPr>
        <w:t>губитака</w:t>
      </w:r>
      <w:proofErr w:type="spellEnd"/>
      <w:r>
        <w:rPr>
          <w:i/>
          <w:sz w:val="20"/>
        </w:rPr>
        <w:t>.</w:t>
      </w:r>
    </w:p>
    <w:p w:rsidR="007A6C1B" w:rsidRDefault="00B704FE">
      <w:pPr>
        <w:pStyle w:val="ListParagraph"/>
        <w:numPr>
          <w:ilvl w:val="0"/>
          <w:numId w:val="2"/>
        </w:numPr>
        <w:tabs>
          <w:tab w:val="left" w:pos="660"/>
        </w:tabs>
        <w:spacing w:before="2" w:line="290" w:lineRule="auto"/>
        <w:ind w:left="299" w:right="117" w:firstLine="1"/>
        <w:rPr>
          <w:i/>
          <w:sz w:val="20"/>
        </w:rPr>
      </w:pPr>
      <w:proofErr w:type="spellStart"/>
      <w:r>
        <w:rPr>
          <w:i/>
          <w:sz w:val="20"/>
        </w:rPr>
        <w:t>Осавременити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постојећи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Пројекат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пробног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пуњења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акумулације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имајући</w:t>
      </w:r>
      <w:proofErr w:type="spellEnd"/>
      <w:r>
        <w:rPr>
          <w:i/>
          <w:sz w:val="20"/>
        </w:rPr>
        <w:t xml:space="preserve"> у </w:t>
      </w:r>
      <w:proofErr w:type="spellStart"/>
      <w:r>
        <w:rPr>
          <w:i/>
          <w:sz w:val="20"/>
        </w:rPr>
        <w:t>виду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w w:val="95"/>
          <w:sz w:val="20"/>
        </w:rPr>
        <w:t>резултате</w:t>
      </w:r>
      <w:proofErr w:type="spellEnd"/>
      <w:r>
        <w:rPr>
          <w:i/>
          <w:spacing w:val="-3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додатних</w:t>
      </w:r>
      <w:proofErr w:type="spellEnd"/>
      <w:r>
        <w:rPr>
          <w:i/>
          <w:spacing w:val="-3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хидрогеолошких</w:t>
      </w:r>
      <w:proofErr w:type="spellEnd"/>
      <w:r>
        <w:rPr>
          <w:i/>
          <w:spacing w:val="-29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истраживања</w:t>
      </w:r>
      <w:proofErr w:type="spellEnd"/>
      <w:r>
        <w:rPr>
          <w:i/>
          <w:w w:val="95"/>
          <w:sz w:val="20"/>
        </w:rPr>
        <w:t>,</w:t>
      </w:r>
      <w:r>
        <w:rPr>
          <w:i/>
          <w:spacing w:val="-3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потребу</w:t>
      </w:r>
      <w:proofErr w:type="spellEnd"/>
      <w:r>
        <w:rPr>
          <w:i/>
          <w:spacing w:val="-29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очувању</w:t>
      </w:r>
      <w:proofErr w:type="spellEnd"/>
      <w:r>
        <w:rPr>
          <w:i/>
          <w:spacing w:val="-3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квалитета</w:t>
      </w:r>
      <w:proofErr w:type="spellEnd"/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-30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смањења</w:t>
      </w:r>
      <w:proofErr w:type="spellEnd"/>
      <w:r>
        <w:rPr>
          <w:i/>
          <w:w w:val="95"/>
          <w:sz w:val="20"/>
        </w:rPr>
        <w:t xml:space="preserve"> </w:t>
      </w:r>
      <w:proofErr w:type="spellStart"/>
      <w:r>
        <w:rPr>
          <w:i/>
          <w:sz w:val="20"/>
        </w:rPr>
        <w:t>губитака</w:t>
      </w:r>
      <w:proofErr w:type="spellEnd"/>
      <w:r>
        <w:rPr>
          <w:i/>
          <w:sz w:val="20"/>
        </w:rPr>
        <w:t>.</w:t>
      </w:r>
    </w:p>
    <w:p w:rsidR="007A6C1B" w:rsidRDefault="007A6C1B">
      <w:pPr>
        <w:pStyle w:val="BodyText"/>
        <w:spacing w:before="8"/>
        <w:rPr>
          <w:rFonts w:ascii="Arial"/>
          <w:i/>
          <w:sz w:val="17"/>
        </w:rPr>
      </w:pPr>
    </w:p>
    <w:p w:rsidR="007A6C1B" w:rsidRPr="006953B4" w:rsidRDefault="00B704FE">
      <w:pPr>
        <w:pStyle w:val="BodyText"/>
        <w:spacing w:line="290" w:lineRule="auto"/>
        <w:ind w:left="119" w:right="113"/>
        <w:jc w:val="both"/>
        <w:rPr>
          <w:rFonts w:ascii="Calibri" w:hAnsi="Calibri" w:cs="Calibri"/>
        </w:rPr>
      </w:pPr>
      <w:proofErr w:type="spellStart"/>
      <w:r w:rsidRPr="006953B4">
        <w:rPr>
          <w:rFonts w:ascii="Calibri" w:hAnsi="Calibri" w:cs="Calibri"/>
        </w:rPr>
        <w:t>Оде</w:t>
      </w:r>
      <w:proofErr w:type="spellEnd"/>
      <w:r w:rsidR="006953B4" w:rsidRPr="006953B4">
        <w:rPr>
          <w:rFonts w:ascii="Calibri" w:hAnsi="Calibri" w:cs="Calibri"/>
          <w:lang w:val="sr-Cyrl-RS"/>
        </w:rPr>
        <w:t>љ</w:t>
      </w:r>
      <w:proofErr w:type="spellStart"/>
      <w:r w:rsidRPr="006953B4">
        <w:rPr>
          <w:rFonts w:ascii="Calibri" w:hAnsi="Calibri" w:cs="Calibri"/>
        </w:rPr>
        <w:t>ење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подржава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оба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захтева</w:t>
      </w:r>
      <w:proofErr w:type="spellEnd"/>
      <w:r w:rsidRPr="006953B4">
        <w:rPr>
          <w:rFonts w:ascii="Calibri" w:hAnsi="Calibri" w:cs="Calibri"/>
        </w:rPr>
        <w:t xml:space="preserve">. </w:t>
      </w:r>
      <w:proofErr w:type="spellStart"/>
      <w:r w:rsidRPr="006953B4">
        <w:rPr>
          <w:rFonts w:ascii="Calibri" w:hAnsi="Calibri" w:cs="Calibri"/>
        </w:rPr>
        <w:t>Осавремењавање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постојећег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пројекта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техничког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осматрања</w:t>
      </w:r>
      <w:proofErr w:type="spellEnd"/>
      <w:r w:rsidRPr="006953B4">
        <w:rPr>
          <w:rFonts w:ascii="Calibri" w:hAnsi="Calibri" w:cs="Calibri"/>
        </w:rPr>
        <w:t xml:space="preserve">, </w:t>
      </w:r>
      <w:proofErr w:type="spellStart"/>
      <w:r w:rsidRPr="006953B4">
        <w:rPr>
          <w:rFonts w:ascii="Calibri" w:hAnsi="Calibri" w:cs="Calibri"/>
        </w:rPr>
        <w:t>нарочито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имајући</w:t>
      </w:r>
      <w:proofErr w:type="spellEnd"/>
      <w:r w:rsidRPr="006953B4">
        <w:rPr>
          <w:rFonts w:ascii="Calibri" w:hAnsi="Calibri" w:cs="Calibri"/>
        </w:rPr>
        <w:t xml:space="preserve"> у </w:t>
      </w:r>
      <w:proofErr w:type="spellStart"/>
      <w:r w:rsidRPr="006953B4">
        <w:rPr>
          <w:rFonts w:ascii="Calibri" w:hAnsi="Calibri" w:cs="Calibri"/>
        </w:rPr>
        <w:t>виду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технолошки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напредак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средстава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теренских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осматрања</w:t>
      </w:r>
      <w:proofErr w:type="spellEnd"/>
      <w:r w:rsidRPr="006953B4">
        <w:rPr>
          <w:rFonts w:ascii="Calibri" w:hAnsi="Calibri" w:cs="Calibri"/>
          <w:spacing w:val="-8"/>
        </w:rPr>
        <w:t xml:space="preserve"> </w:t>
      </w:r>
      <w:r w:rsidRPr="006953B4">
        <w:rPr>
          <w:rFonts w:ascii="Calibri" w:hAnsi="Calibri" w:cs="Calibri"/>
        </w:rPr>
        <w:t>и</w:t>
      </w:r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средстава</w:t>
      </w:r>
      <w:proofErr w:type="spellEnd"/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даљинске</w:t>
      </w:r>
      <w:proofErr w:type="spellEnd"/>
      <w:r w:rsidRPr="006953B4">
        <w:rPr>
          <w:rFonts w:ascii="Calibri" w:hAnsi="Calibri" w:cs="Calibri"/>
          <w:spacing w:val="-6"/>
        </w:rPr>
        <w:t xml:space="preserve"> </w:t>
      </w:r>
      <w:proofErr w:type="spellStart"/>
      <w:r w:rsidRPr="006953B4">
        <w:rPr>
          <w:rFonts w:ascii="Calibri" w:hAnsi="Calibri" w:cs="Calibri"/>
        </w:rPr>
        <w:t>детекције</w:t>
      </w:r>
      <w:proofErr w:type="spellEnd"/>
      <w:r w:rsidRPr="006953B4">
        <w:rPr>
          <w:rFonts w:ascii="Calibri" w:hAnsi="Calibri" w:cs="Calibri"/>
        </w:rPr>
        <w:t>,</w:t>
      </w:r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је</w:t>
      </w:r>
      <w:proofErr w:type="spellEnd"/>
      <w:r w:rsidRPr="006953B4">
        <w:rPr>
          <w:rFonts w:ascii="Calibri" w:hAnsi="Calibri" w:cs="Calibri"/>
          <w:spacing w:val="-8"/>
        </w:rPr>
        <w:t xml:space="preserve"> </w:t>
      </w:r>
      <w:proofErr w:type="spellStart"/>
      <w:r w:rsidRPr="006953B4">
        <w:rPr>
          <w:rFonts w:ascii="Calibri" w:hAnsi="Calibri" w:cs="Calibri"/>
        </w:rPr>
        <w:t>требало</w:t>
      </w:r>
      <w:proofErr w:type="spellEnd"/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радити</w:t>
      </w:r>
      <w:proofErr w:type="spellEnd"/>
      <w:r w:rsidRPr="006953B4">
        <w:rPr>
          <w:rFonts w:ascii="Calibri" w:hAnsi="Calibri" w:cs="Calibri"/>
          <w:spacing w:val="-7"/>
        </w:rPr>
        <w:t xml:space="preserve"> </w:t>
      </w:r>
      <w:r w:rsidRPr="006953B4">
        <w:rPr>
          <w:rFonts w:ascii="Calibri" w:hAnsi="Calibri" w:cs="Calibri"/>
        </w:rPr>
        <w:t>и</w:t>
      </w:r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без</w:t>
      </w:r>
      <w:proofErr w:type="spellEnd"/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ових</w:t>
      </w:r>
      <w:proofErr w:type="spellEnd"/>
      <w:r w:rsidRPr="006953B4">
        <w:rPr>
          <w:rFonts w:ascii="Calibri" w:hAnsi="Calibri" w:cs="Calibri"/>
          <w:spacing w:val="-7"/>
        </w:rPr>
        <w:t xml:space="preserve"> </w:t>
      </w:r>
      <w:proofErr w:type="spellStart"/>
      <w:r w:rsidRPr="006953B4">
        <w:rPr>
          <w:rFonts w:ascii="Calibri" w:hAnsi="Calibri" w:cs="Calibri"/>
        </w:rPr>
        <w:t>додатних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захтева</w:t>
      </w:r>
      <w:proofErr w:type="spellEnd"/>
      <w:r w:rsidRPr="006953B4">
        <w:rPr>
          <w:rFonts w:ascii="Calibri" w:hAnsi="Calibri" w:cs="Calibri"/>
        </w:rPr>
        <w:t xml:space="preserve">. </w:t>
      </w:r>
      <w:proofErr w:type="spellStart"/>
      <w:r w:rsidRPr="006953B4">
        <w:rPr>
          <w:rFonts w:ascii="Calibri" w:hAnsi="Calibri" w:cs="Calibri"/>
        </w:rPr>
        <w:t>Наиме</w:t>
      </w:r>
      <w:proofErr w:type="spellEnd"/>
      <w:r w:rsidRPr="006953B4">
        <w:rPr>
          <w:rFonts w:ascii="Calibri" w:hAnsi="Calibri" w:cs="Calibri"/>
        </w:rPr>
        <w:t xml:space="preserve">, у </w:t>
      </w:r>
      <w:proofErr w:type="spellStart"/>
      <w:r w:rsidRPr="006953B4">
        <w:rPr>
          <w:rFonts w:ascii="Calibri" w:hAnsi="Calibri" w:cs="Calibri"/>
        </w:rPr>
        <w:t>задње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две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деценије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је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веома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унапређена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опрема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за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техничка</w:t>
      </w:r>
      <w:proofErr w:type="spellEnd"/>
      <w:r w:rsidRPr="006953B4">
        <w:rPr>
          <w:rFonts w:ascii="Calibri" w:hAnsi="Calibri" w:cs="Calibri"/>
        </w:rPr>
        <w:t xml:space="preserve"> </w:t>
      </w:r>
      <w:proofErr w:type="spellStart"/>
      <w:r w:rsidRPr="006953B4">
        <w:rPr>
          <w:rFonts w:ascii="Calibri" w:hAnsi="Calibri" w:cs="Calibri"/>
        </w:rPr>
        <w:t>осматрања</w:t>
      </w:r>
      <w:proofErr w:type="spellEnd"/>
      <w:r w:rsidRPr="006953B4">
        <w:rPr>
          <w:rFonts w:ascii="Calibri" w:hAnsi="Calibri" w:cs="Calibri"/>
        </w:rPr>
        <w:t>,</w:t>
      </w:r>
      <w:r w:rsidRPr="006953B4">
        <w:rPr>
          <w:rFonts w:ascii="Calibri" w:hAnsi="Calibri" w:cs="Calibri"/>
          <w:spacing w:val="-16"/>
        </w:rPr>
        <w:t xml:space="preserve"> </w:t>
      </w:r>
      <w:proofErr w:type="spellStart"/>
      <w:r w:rsidRPr="006953B4">
        <w:rPr>
          <w:rFonts w:ascii="Calibri" w:hAnsi="Calibri" w:cs="Calibri"/>
        </w:rPr>
        <w:t>која</w:t>
      </w:r>
      <w:proofErr w:type="spellEnd"/>
      <w:r w:rsidRPr="006953B4">
        <w:rPr>
          <w:rFonts w:ascii="Calibri" w:hAnsi="Calibri" w:cs="Calibri"/>
          <w:spacing w:val="-14"/>
        </w:rPr>
        <w:t xml:space="preserve"> </w:t>
      </w:r>
      <w:proofErr w:type="spellStart"/>
      <w:r w:rsidRPr="006953B4">
        <w:rPr>
          <w:rFonts w:ascii="Calibri" w:hAnsi="Calibri" w:cs="Calibri"/>
        </w:rPr>
        <w:t>сада</w:t>
      </w:r>
      <w:proofErr w:type="spellEnd"/>
      <w:r w:rsidRPr="006953B4">
        <w:rPr>
          <w:rFonts w:ascii="Calibri" w:hAnsi="Calibri" w:cs="Calibri"/>
          <w:spacing w:val="-15"/>
        </w:rPr>
        <w:t xml:space="preserve"> </w:t>
      </w:r>
      <w:proofErr w:type="spellStart"/>
      <w:r w:rsidRPr="006953B4">
        <w:rPr>
          <w:rFonts w:ascii="Calibri" w:hAnsi="Calibri" w:cs="Calibri"/>
        </w:rPr>
        <w:t>омогућава</w:t>
      </w:r>
      <w:proofErr w:type="spellEnd"/>
      <w:r w:rsidRPr="006953B4">
        <w:rPr>
          <w:rFonts w:ascii="Calibri" w:hAnsi="Calibri" w:cs="Calibri"/>
          <w:spacing w:val="-15"/>
        </w:rPr>
        <w:t xml:space="preserve"> </w:t>
      </w:r>
      <w:proofErr w:type="spellStart"/>
      <w:r w:rsidRPr="006953B4">
        <w:rPr>
          <w:rFonts w:ascii="Calibri" w:hAnsi="Calibri" w:cs="Calibri"/>
        </w:rPr>
        <w:t>знатно</w:t>
      </w:r>
      <w:proofErr w:type="spellEnd"/>
      <w:r w:rsidRPr="006953B4">
        <w:rPr>
          <w:rFonts w:ascii="Calibri" w:hAnsi="Calibri" w:cs="Calibri"/>
          <w:spacing w:val="-14"/>
        </w:rPr>
        <w:t xml:space="preserve"> </w:t>
      </w:r>
      <w:proofErr w:type="spellStart"/>
      <w:r w:rsidRPr="006953B4">
        <w:rPr>
          <w:rFonts w:ascii="Calibri" w:hAnsi="Calibri" w:cs="Calibri"/>
        </w:rPr>
        <w:t>учесталије</w:t>
      </w:r>
      <w:proofErr w:type="spellEnd"/>
      <w:r w:rsidRPr="006953B4">
        <w:rPr>
          <w:rFonts w:ascii="Calibri" w:hAnsi="Calibri" w:cs="Calibri"/>
          <w:spacing w:val="-15"/>
        </w:rPr>
        <w:t xml:space="preserve"> </w:t>
      </w:r>
      <w:proofErr w:type="spellStart"/>
      <w:r w:rsidRPr="006953B4">
        <w:rPr>
          <w:rFonts w:ascii="Calibri" w:hAnsi="Calibri" w:cs="Calibri"/>
        </w:rPr>
        <w:t>регистровање</w:t>
      </w:r>
      <w:proofErr w:type="spellEnd"/>
      <w:r w:rsidRPr="006953B4">
        <w:rPr>
          <w:rFonts w:ascii="Calibri" w:hAnsi="Calibri" w:cs="Calibri"/>
          <w:spacing w:val="-15"/>
        </w:rPr>
        <w:t xml:space="preserve"> </w:t>
      </w:r>
      <w:r w:rsidRPr="006953B4">
        <w:rPr>
          <w:rFonts w:ascii="Calibri" w:hAnsi="Calibri" w:cs="Calibri"/>
        </w:rPr>
        <w:t>и</w:t>
      </w:r>
      <w:r w:rsidRPr="006953B4">
        <w:rPr>
          <w:rFonts w:ascii="Calibri" w:hAnsi="Calibri" w:cs="Calibri"/>
          <w:spacing w:val="-14"/>
        </w:rPr>
        <w:t xml:space="preserve"> </w:t>
      </w:r>
      <w:proofErr w:type="spellStart"/>
      <w:r w:rsidRPr="006953B4">
        <w:rPr>
          <w:rFonts w:ascii="Calibri" w:hAnsi="Calibri" w:cs="Calibri"/>
        </w:rPr>
        <w:t>обраду</w:t>
      </w:r>
      <w:proofErr w:type="spellEnd"/>
      <w:r w:rsidRPr="006953B4">
        <w:rPr>
          <w:rFonts w:ascii="Calibri" w:hAnsi="Calibri" w:cs="Calibri"/>
          <w:spacing w:val="-15"/>
        </w:rPr>
        <w:t xml:space="preserve"> </w:t>
      </w:r>
      <w:proofErr w:type="spellStart"/>
      <w:r w:rsidRPr="006953B4">
        <w:rPr>
          <w:rFonts w:ascii="Calibri" w:hAnsi="Calibri" w:cs="Calibri"/>
        </w:rPr>
        <w:t>података</w:t>
      </w:r>
      <w:proofErr w:type="spellEnd"/>
      <w:r w:rsidRPr="006953B4">
        <w:rPr>
          <w:rFonts w:ascii="Calibri" w:hAnsi="Calibri" w:cs="Calibri"/>
        </w:rPr>
        <w:t xml:space="preserve">. </w:t>
      </w:r>
      <w:proofErr w:type="spellStart"/>
      <w:r w:rsidRPr="006953B4">
        <w:rPr>
          <w:rFonts w:ascii="Calibri" w:hAnsi="Calibri" w:cs="Calibri"/>
          <w:w w:val="95"/>
        </w:rPr>
        <w:t>Мониторинг</w:t>
      </w:r>
      <w:proofErr w:type="spellEnd"/>
      <w:r w:rsidRPr="006953B4">
        <w:rPr>
          <w:rFonts w:ascii="Calibri" w:hAnsi="Calibri" w:cs="Calibri"/>
          <w:spacing w:val="-20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квалитета</w:t>
      </w:r>
      <w:proofErr w:type="spellEnd"/>
      <w:r w:rsidRPr="006953B4">
        <w:rPr>
          <w:rFonts w:ascii="Calibri" w:hAnsi="Calibri" w:cs="Calibri"/>
          <w:spacing w:val="-21"/>
          <w:w w:val="95"/>
        </w:rPr>
        <w:t xml:space="preserve"> </w:t>
      </w:r>
      <w:r w:rsidRPr="006953B4">
        <w:rPr>
          <w:rFonts w:ascii="Calibri" w:hAnsi="Calibri" w:cs="Calibri"/>
          <w:w w:val="95"/>
        </w:rPr>
        <w:t>и</w:t>
      </w:r>
      <w:r w:rsidRPr="006953B4">
        <w:rPr>
          <w:rFonts w:ascii="Calibri" w:hAnsi="Calibri" w:cs="Calibri"/>
          <w:spacing w:val="-20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биланса</w:t>
      </w:r>
      <w:proofErr w:type="spellEnd"/>
      <w:r w:rsidRPr="006953B4">
        <w:rPr>
          <w:rFonts w:ascii="Calibri" w:hAnsi="Calibri" w:cs="Calibri"/>
          <w:spacing w:val="-21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воде</w:t>
      </w:r>
      <w:proofErr w:type="spellEnd"/>
      <w:r w:rsidRPr="006953B4">
        <w:rPr>
          <w:rFonts w:ascii="Calibri" w:hAnsi="Calibri" w:cs="Calibri"/>
          <w:spacing w:val="-21"/>
          <w:w w:val="95"/>
        </w:rPr>
        <w:t xml:space="preserve"> </w:t>
      </w:r>
      <w:r w:rsidRPr="006953B4">
        <w:rPr>
          <w:rFonts w:ascii="Calibri" w:hAnsi="Calibri" w:cs="Calibri"/>
          <w:w w:val="95"/>
        </w:rPr>
        <w:t>у</w:t>
      </w:r>
      <w:r w:rsidRPr="006953B4">
        <w:rPr>
          <w:rFonts w:ascii="Calibri" w:hAnsi="Calibri" w:cs="Calibri"/>
          <w:spacing w:val="-20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акумулацији</w:t>
      </w:r>
      <w:proofErr w:type="spellEnd"/>
      <w:r w:rsidRPr="006953B4">
        <w:rPr>
          <w:rFonts w:ascii="Calibri" w:hAnsi="Calibri" w:cs="Calibri"/>
          <w:spacing w:val="-21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је</w:t>
      </w:r>
      <w:proofErr w:type="spellEnd"/>
      <w:r w:rsidRPr="006953B4">
        <w:rPr>
          <w:rFonts w:ascii="Calibri" w:hAnsi="Calibri" w:cs="Calibri"/>
          <w:spacing w:val="-20"/>
          <w:w w:val="95"/>
        </w:rPr>
        <w:t xml:space="preserve"> </w:t>
      </w:r>
      <w:r w:rsidRPr="006953B4">
        <w:rPr>
          <w:rFonts w:ascii="Calibri" w:hAnsi="Calibri" w:cs="Calibri"/>
          <w:w w:val="95"/>
        </w:rPr>
        <w:t>у</w:t>
      </w:r>
      <w:r w:rsidRPr="006953B4">
        <w:rPr>
          <w:rFonts w:ascii="Calibri" w:hAnsi="Calibri" w:cs="Calibri"/>
          <w:spacing w:val="-21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складу</w:t>
      </w:r>
      <w:proofErr w:type="spellEnd"/>
      <w:r w:rsidRPr="006953B4">
        <w:rPr>
          <w:rFonts w:ascii="Calibri" w:hAnsi="Calibri" w:cs="Calibri"/>
          <w:spacing w:val="-20"/>
          <w:w w:val="95"/>
        </w:rPr>
        <w:t xml:space="preserve"> </w:t>
      </w:r>
      <w:proofErr w:type="spellStart"/>
      <w:r w:rsidRPr="006953B4">
        <w:rPr>
          <w:rFonts w:ascii="Calibri" w:hAnsi="Calibri" w:cs="Calibri"/>
          <w:spacing w:val="-3"/>
          <w:w w:val="95"/>
        </w:rPr>
        <w:t>са</w:t>
      </w:r>
      <w:proofErr w:type="spellEnd"/>
      <w:r w:rsidRPr="006953B4">
        <w:rPr>
          <w:rFonts w:ascii="Calibri" w:hAnsi="Calibri" w:cs="Calibri"/>
          <w:spacing w:val="-21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инжењерском</w:t>
      </w:r>
      <w:proofErr w:type="spellEnd"/>
      <w:r w:rsidRPr="006953B4">
        <w:rPr>
          <w:rFonts w:ascii="Calibri" w:hAnsi="Calibri" w:cs="Calibri"/>
          <w:spacing w:val="-20"/>
          <w:w w:val="95"/>
        </w:rPr>
        <w:t xml:space="preserve"> </w:t>
      </w:r>
      <w:proofErr w:type="spellStart"/>
      <w:r w:rsidRPr="006953B4">
        <w:rPr>
          <w:rFonts w:ascii="Calibri" w:hAnsi="Calibri" w:cs="Calibri"/>
          <w:w w:val="95"/>
        </w:rPr>
        <w:t>праксом</w:t>
      </w:r>
      <w:proofErr w:type="spellEnd"/>
      <w:r w:rsidRPr="006953B4">
        <w:rPr>
          <w:rFonts w:ascii="Calibri" w:hAnsi="Calibri" w:cs="Calibri"/>
          <w:w w:val="95"/>
        </w:rPr>
        <w:t xml:space="preserve"> </w:t>
      </w:r>
      <w:r w:rsidRPr="006953B4">
        <w:rPr>
          <w:rFonts w:ascii="Calibri" w:hAnsi="Calibri" w:cs="Calibri"/>
        </w:rPr>
        <w:t>у</w:t>
      </w:r>
      <w:r w:rsidRPr="006953B4">
        <w:rPr>
          <w:rFonts w:ascii="Calibri" w:hAnsi="Calibri" w:cs="Calibri"/>
          <w:spacing w:val="-19"/>
        </w:rPr>
        <w:t xml:space="preserve"> </w:t>
      </w:r>
      <w:proofErr w:type="spellStart"/>
      <w:r w:rsidRPr="006953B4">
        <w:rPr>
          <w:rFonts w:ascii="Calibri" w:hAnsi="Calibri" w:cs="Calibri"/>
        </w:rPr>
        <w:t>сви</w:t>
      </w:r>
      <w:r w:rsidRPr="006953B4">
        <w:rPr>
          <w:rFonts w:ascii="Calibri" w:hAnsi="Calibri" w:cs="Calibri"/>
        </w:rPr>
        <w:t>м</w:t>
      </w:r>
      <w:proofErr w:type="spellEnd"/>
      <w:r w:rsidRPr="006953B4">
        <w:rPr>
          <w:rFonts w:ascii="Calibri" w:hAnsi="Calibri" w:cs="Calibri"/>
          <w:spacing w:val="-19"/>
        </w:rPr>
        <w:t xml:space="preserve"> </w:t>
      </w:r>
      <w:proofErr w:type="spellStart"/>
      <w:r w:rsidRPr="006953B4">
        <w:rPr>
          <w:rFonts w:ascii="Calibri" w:hAnsi="Calibri" w:cs="Calibri"/>
        </w:rPr>
        <w:t>развијеним</w:t>
      </w:r>
      <w:proofErr w:type="spellEnd"/>
      <w:r w:rsidRPr="006953B4">
        <w:rPr>
          <w:rFonts w:ascii="Calibri" w:hAnsi="Calibri" w:cs="Calibri"/>
          <w:spacing w:val="-19"/>
        </w:rPr>
        <w:t xml:space="preserve"> </w:t>
      </w:r>
      <w:proofErr w:type="spellStart"/>
      <w:r w:rsidRPr="006953B4">
        <w:rPr>
          <w:rFonts w:ascii="Calibri" w:hAnsi="Calibri" w:cs="Calibri"/>
        </w:rPr>
        <w:t>земљама</w:t>
      </w:r>
      <w:proofErr w:type="spellEnd"/>
      <w:r w:rsidRPr="006953B4">
        <w:rPr>
          <w:rFonts w:ascii="Calibri" w:hAnsi="Calibri" w:cs="Calibri"/>
        </w:rPr>
        <w:t>.</w:t>
      </w:r>
    </w:p>
    <w:p w:rsidR="007A6C1B" w:rsidRDefault="007A6C1B">
      <w:pPr>
        <w:pStyle w:val="BodyText"/>
        <w:rPr>
          <w:sz w:val="17"/>
        </w:rPr>
      </w:pPr>
    </w:p>
    <w:p w:rsidR="007A6C1B" w:rsidRPr="006953B4" w:rsidRDefault="00B704FE">
      <w:pPr>
        <w:pStyle w:val="ListParagraph"/>
        <w:numPr>
          <w:ilvl w:val="0"/>
          <w:numId w:val="1"/>
        </w:numPr>
        <w:tabs>
          <w:tab w:val="left" w:pos="676"/>
        </w:tabs>
        <w:spacing w:line="292" w:lineRule="auto"/>
        <w:ind w:right="117" w:firstLine="0"/>
        <w:jc w:val="both"/>
        <w:rPr>
          <w:rFonts w:asciiTheme="minorHAnsi" w:hAnsiTheme="minorHAnsi" w:cstheme="minorHAnsi"/>
          <w:i/>
        </w:rPr>
      </w:pPr>
      <w:proofErr w:type="spellStart"/>
      <w:r w:rsidRPr="006953B4">
        <w:rPr>
          <w:rFonts w:asciiTheme="minorHAnsi" w:hAnsiTheme="minorHAnsi" w:cstheme="minorHAnsi"/>
          <w:i/>
          <w:w w:val="95"/>
        </w:rPr>
        <w:t>Пре</w:t>
      </w:r>
      <w:proofErr w:type="spellEnd"/>
      <w:r w:rsidRPr="006953B4">
        <w:rPr>
          <w:rFonts w:asciiTheme="minorHAnsi" w:hAnsiTheme="minorHAnsi" w:cstheme="minorHAnsi"/>
          <w:i/>
          <w:spacing w:val="-1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пробног</w:t>
      </w:r>
      <w:proofErr w:type="spellEnd"/>
      <w:r w:rsidRPr="006953B4">
        <w:rPr>
          <w:rFonts w:asciiTheme="minorHAnsi" w:hAnsiTheme="minorHAnsi" w:cstheme="minorHAnsi"/>
          <w:i/>
          <w:spacing w:val="-1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пуњења</w:t>
      </w:r>
      <w:proofErr w:type="spellEnd"/>
      <w:r w:rsidRPr="006953B4">
        <w:rPr>
          <w:rFonts w:asciiTheme="minorHAnsi" w:hAnsiTheme="minorHAnsi" w:cstheme="minorHAnsi"/>
          <w:i/>
          <w:spacing w:val="-1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i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треба</w:t>
      </w:r>
      <w:proofErr w:type="spellEnd"/>
      <w:r w:rsidRPr="006953B4">
        <w:rPr>
          <w:rFonts w:asciiTheme="minorHAnsi" w:hAnsiTheme="minorHAnsi" w:cstheme="minorHAnsi"/>
          <w:i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спровести</w:t>
      </w:r>
      <w:proofErr w:type="spellEnd"/>
      <w:r w:rsidRPr="006953B4">
        <w:rPr>
          <w:rFonts w:asciiTheme="minorHAnsi" w:hAnsiTheme="minorHAnsi" w:cstheme="minorHAnsi"/>
          <w:i/>
          <w:spacing w:val="-1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пројектоване</w:t>
      </w:r>
      <w:proofErr w:type="spellEnd"/>
      <w:r w:rsidRPr="006953B4">
        <w:rPr>
          <w:rFonts w:asciiTheme="minorHAnsi" w:hAnsiTheme="minorHAnsi" w:cstheme="minorHAnsi"/>
          <w:i/>
          <w:spacing w:val="-1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антиерозионе</w:t>
      </w:r>
      <w:proofErr w:type="spellEnd"/>
      <w:r w:rsidRPr="006953B4">
        <w:rPr>
          <w:rFonts w:asciiTheme="minorHAnsi" w:hAnsiTheme="minorHAnsi" w:cstheme="minorHAnsi"/>
          <w:i/>
          <w:spacing w:val="-1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  <w:w w:val="95"/>
        </w:rPr>
        <w:t>радове</w:t>
      </w:r>
      <w:proofErr w:type="spellEnd"/>
      <w:r w:rsidRPr="006953B4">
        <w:rPr>
          <w:rFonts w:asciiTheme="minorHAnsi" w:hAnsiTheme="minorHAnsi" w:cstheme="minorHAnsi"/>
          <w:i/>
          <w:spacing w:val="-13"/>
          <w:w w:val="95"/>
        </w:rPr>
        <w:t xml:space="preserve"> </w:t>
      </w:r>
      <w:r w:rsidRPr="006953B4">
        <w:rPr>
          <w:rFonts w:asciiTheme="minorHAnsi" w:hAnsiTheme="minorHAnsi" w:cstheme="minorHAnsi"/>
          <w:i/>
          <w:w w:val="95"/>
        </w:rPr>
        <w:t xml:space="preserve">у </w:t>
      </w:r>
      <w:proofErr w:type="spellStart"/>
      <w:r w:rsidRPr="006953B4">
        <w:rPr>
          <w:rFonts w:asciiTheme="minorHAnsi" w:hAnsiTheme="minorHAnsi" w:cstheme="minorHAnsi"/>
          <w:i/>
        </w:rPr>
        <w:t>сливу</w:t>
      </w:r>
      <w:proofErr w:type="spellEnd"/>
      <w:r w:rsidRPr="006953B4">
        <w:rPr>
          <w:rFonts w:asciiTheme="minorHAnsi" w:hAnsiTheme="minorHAnsi" w:cstheme="minorHAnsi"/>
          <w:i/>
        </w:rPr>
        <w:t>.</w:t>
      </w:r>
    </w:p>
    <w:p w:rsidR="007A6C1B" w:rsidRDefault="007A6C1B">
      <w:pPr>
        <w:pStyle w:val="BodyText"/>
        <w:spacing w:before="6"/>
        <w:rPr>
          <w:rFonts w:ascii="Arial"/>
          <w:i/>
          <w:sz w:val="17"/>
        </w:rPr>
      </w:pPr>
    </w:p>
    <w:p w:rsidR="007A6C1B" w:rsidRPr="006953B4" w:rsidRDefault="00B704FE">
      <w:pPr>
        <w:pStyle w:val="BodyText"/>
        <w:spacing w:line="290" w:lineRule="auto"/>
        <w:ind w:left="119" w:right="116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  <w:w w:val="95"/>
        </w:rPr>
        <w:t>Није</w:t>
      </w:r>
      <w:proofErr w:type="spellEnd"/>
      <w:r w:rsidRPr="006953B4">
        <w:rPr>
          <w:rFonts w:asciiTheme="minorHAnsi" w:hAnsiTheme="minorHAnsi" w:cstheme="minorHAnsi"/>
          <w:spacing w:val="-26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спорно</w:t>
      </w:r>
      <w:proofErr w:type="spellEnd"/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да</w:t>
      </w:r>
      <w:proofErr w:type="spellEnd"/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треба</w:t>
      </w:r>
      <w:proofErr w:type="spellEnd"/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спровести</w:t>
      </w:r>
      <w:proofErr w:type="spellEnd"/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пројектоване</w:t>
      </w:r>
      <w:proofErr w:type="spellEnd"/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антиерозионе</w:t>
      </w:r>
      <w:proofErr w:type="spellEnd"/>
      <w:r w:rsidRPr="006953B4">
        <w:rPr>
          <w:rFonts w:asciiTheme="minorHAnsi" w:hAnsiTheme="minorHAnsi" w:cstheme="minorHAnsi"/>
          <w:spacing w:val="-26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мере</w:t>
      </w:r>
      <w:proofErr w:type="spellEnd"/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сливу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али</w:t>
      </w:r>
      <w:proofErr w:type="spellEnd"/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је</w:t>
      </w:r>
      <w:proofErr w:type="spellEnd"/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спорно</w:t>
      </w:r>
      <w:proofErr w:type="spellEnd"/>
      <w:r w:rsidRPr="006953B4">
        <w:rPr>
          <w:rFonts w:asciiTheme="minorHAnsi" w:hAnsiTheme="minorHAnsi" w:cstheme="minorHAnsi"/>
          <w:spacing w:val="-25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то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што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овако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формулисаног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става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може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схватити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да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пробно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пуњење</w:t>
      </w:r>
      <w:proofErr w:type="spellEnd"/>
      <w:r w:rsidRPr="006953B4">
        <w:rPr>
          <w:rFonts w:asciiTheme="minorHAnsi" w:hAnsiTheme="minorHAnsi" w:cstheme="minorHAnsi"/>
          <w:spacing w:val="-2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акумулације</w:t>
      </w:r>
      <w:proofErr w:type="spellEnd"/>
      <w:r w:rsidRPr="006953B4">
        <w:rPr>
          <w:rFonts w:asciiTheme="minorHAnsi" w:hAnsiTheme="minorHAnsi" w:cstheme="minorHAnsi"/>
          <w:spacing w:val="-29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може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започети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док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радови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заврше</w:t>
      </w:r>
      <w:proofErr w:type="spellEnd"/>
      <w:r w:rsidRPr="006953B4">
        <w:rPr>
          <w:rFonts w:asciiTheme="minorHAnsi" w:hAnsiTheme="minorHAnsi" w:cstheme="minorHAnsi"/>
        </w:rPr>
        <w:t xml:space="preserve">. </w:t>
      </w:r>
      <w:proofErr w:type="spellStart"/>
      <w:r w:rsidRPr="006953B4">
        <w:rPr>
          <w:rFonts w:asciiTheme="minorHAnsi" w:hAnsiTheme="minorHAnsi" w:cstheme="minorHAnsi"/>
        </w:rPr>
        <w:t>Како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антиерозиони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радови</w:t>
      </w:r>
      <w:proofErr w:type="spellEnd"/>
      <w:r w:rsidRPr="006953B4">
        <w:rPr>
          <w:rFonts w:asciiTheme="minorHAnsi" w:hAnsiTheme="minorHAnsi" w:cstheme="minorHAnsi"/>
        </w:rPr>
        <w:t xml:space="preserve"> у </w:t>
      </w:r>
      <w:proofErr w:type="spellStart"/>
      <w:r w:rsidRPr="006953B4">
        <w:rPr>
          <w:rFonts w:asciiTheme="minorHAnsi" w:hAnsiTheme="minorHAnsi" w:cstheme="minorHAnsi"/>
        </w:rPr>
        <w:t>сливу</w:t>
      </w:r>
      <w:proofErr w:type="spellEnd"/>
      <w:r w:rsidRPr="006953B4">
        <w:rPr>
          <w:rFonts w:asciiTheme="minorHAnsi" w:hAnsiTheme="minorHAnsi" w:cstheme="minorHAnsi"/>
        </w:rPr>
        <w:t xml:space="preserve"> (</w:t>
      </w:r>
      <w:proofErr w:type="spellStart"/>
      <w:r w:rsidRPr="006953B4">
        <w:rPr>
          <w:rFonts w:asciiTheme="minorHAnsi" w:hAnsiTheme="minorHAnsi" w:cstheme="minorHAnsi"/>
        </w:rPr>
        <w:t>пошумљавање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терасирање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терена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изградња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бујичних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преграда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др</w:t>
      </w:r>
      <w:proofErr w:type="spellEnd"/>
      <w:r w:rsidRPr="006953B4">
        <w:rPr>
          <w:rFonts w:asciiTheme="minorHAnsi" w:hAnsiTheme="minorHAnsi" w:cstheme="minorHAnsi"/>
        </w:rPr>
        <w:t xml:space="preserve">.) </w:t>
      </w:r>
      <w:proofErr w:type="spellStart"/>
      <w:r w:rsidRPr="006953B4">
        <w:rPr>
          <w:rFonts w:asciiTheme="minorHAnsi" w:hAnsiTheme="minorHAnsi" w:cstheme="minorHAnsi"/>
        </w:rPr>
        <w:t>по</w:t>
      </w:r>
      <w:proofErr w:type="spellEnd"/>
      <w:r w:rsidRPr="006953B4">
        <w:rPr>
          <w:rFonts w:asciiTheme="minorHAnsi" w:hAnsiTheme="minorHAnsi" w:cstheme="minorHAnsi"/>
          <w:spacing w:val="-1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правилу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обављају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током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читавог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експлоатационог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периода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акумулације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овакав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закључак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неодржив</w:t>
      </w:r>
      <w:proofErr w:type="spellEnd"/>
      <w:r w:rsidRPr="006953B4">
        <w:rPr>
          <w:rFonts w:asciiTheme="minorHAnsi" w:hAnsiTheme="minorHAnsi" w:cstheme="minorHAnsi"/>
        </w:rPr>
        <w:t>.</w:t>
      </w:r>
    </w:p>
    <w:p w:rsidR="007A6C1B" w:rsidRPr="006953B4" w:rsidRDefault="00B704FE">
      <w:pPr>
        <w:pStyle w:val="ListParagraph"/>
        <w:numPr>
          <w:ilvl w:val="0"/>
          <w:numId w:val="1"/>
        </w:numPr>
        <w:tabs>
          <w:tab w:val="left" w:pos="638"/>
        </w:tabs>
        <w:spacing w:before="197" w:line="292" w:lineRule="auto"/>
        <w:ind w:right="119" w:firstLine="0"/>
        <w:jc w:val="both"/>
        <w:rPr>
          <w:rFonts w:asciiTheme="minorHAnsi" w:hAnsiTheme="minorHAnsi" w:cstheme="minorHAnsi"/>
          <w:i/>
        </w:rPr>
      </w:pPr>
      <w:proofErr w:type="spellStart"/>
      <w:r w:rsidRPr="006953B4">
        <w:rPr>
          <w:rFonts w:asciiTheme="minorHAnsi" w:hAnsiTheme="minorHAnsi" w:cstheme="minorHAnsi"/>
          <w:i/>
        </w:rPr>
        <w:t>Имајући</w:t>
      </w:r>
      <w:proofErr w:type="spellEnd"/>
      <w:r w:rsidRPr="006953B4">
        <w:rPr>
          <w:rFonts w:asciiTheme="minorHAnsi" w:hAnsiTheme="minorHAnsi" w:cstheme="minorHAnsi"/>
          <w:i/>
          <w:spacing w:val="-20"/>
        </w:rPr>
        <w:t xml:space="preserve"> </w:t>
      </w:r>
      <w:r w:rsidRPr="006953B4">
        <w:rPr>
          <w:rFonts w:asciiTheme="minorHAnsi" w:hAnsiTheme="minorHAnsi" w:cstheme="minorHAnsi"/>
          <w:i/>
        </w:rPr>
        <w:t>у</w:t>
      </w:r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виду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потребу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за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што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скоријим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пуштањем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r w:rsidRPr="006953B4">
        <w:rPr>
          <w:rFonts w:asciiTheme="minorHAnsi" w:hAnsiTheme="minorHAnsi" w:cstheme="minorHAnsi"/>
          <w:i/>
        </w:rPr>
        <w:t>у</w:t>
      </w:r>
      <w:r w:rsidRPr="006953B4">
        <w:rPr>
          <w:rFonts w:asciiTheme="minorHAnsi" w:hAnsiTheme="minorHAnsi" w:cstheme="minorHAnsi"/>
          <w:i/>
          <w:spacing w:val="-20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функцију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акумулације</w:t>
      </w:r>
      <w:proofErr w:type="spellEnd"/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Ровни</w:t>
      </w:r>
      <w:proofErr w:type="spellEnd"/>
      <w:r w:rsidRPr="006953B4">
        <w:rPr>
          <w:rFonts w:asciiTheme="minorHAnsi" w:hAnsiTheme="minorHAnsi" w:cstheme="minorHAnsi"/>
          <w:i/>
        </w:rPr>
        <w:t>,</w:t>
      </w:r>
      <w:r w:rsidRPr="006953B4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све</w:t>
      </w:r>
      <w:proofErr w:type="spellEnd"/>
      <w:r w:rsidRPr="006953B4">
        <w:rPr>
          <w:rFonts w:asciiTheme="minorHAnsi" w:hAnsiTheme="minorHAnsi" w:cstheme="minorHAnsi"/>
          <w:i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навеене</w:t>
      </w:r>
      <w:proofErr w:type="spellEnd"/>
      <w:r w:rsidRPr="006953B4">
        <w:rPr>
          <w:rFonts w:asciiTheme="minorHAnsi" w:hAnsiTheme="minorHAnsi" w:cstheme="minorHAnsi"/>
          <w:i/>
          <w:spacing w:val="-18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активности</w:t>
      </w:r>
      <w:proofErr w:type="spellEnd"/>
      <w:r w:rsidRPr="006953B4">
        <w:rPr>
          <w:rFonts w:asciiTheme="minorHAnsi" w:hAnsiTheme="minorHAnsi" w:cstheme="minorHAnsi"/>
          <w:i/>
          <w:spacing w:val="-17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треба</w:t>
      </w:r>
      <w:proofErr w:type="spellEnd"/>
      <w:r w:rsidRPr="006953B4">
        <w:rPr>
          <w:rFonts w:asciiTheme="minorHAnsi" w:hAnsiTheme="minorHAnsi" w:cstheme="minorHAnsi"/>
          <w:i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реализовати</w:t>
      </w:r>
      <w:proofErr w:type="spellEnd"/>
      <w:r w:rsidRPr="006953B4">
        <w:rPr>
          <w:rFonts w:asciiTheme="minorHAnsi" w:hAnsiTheme="minorHAnsi" w:cstheme="minorHAnsi"/>
          <w:i/>
          <w:spacing w:val="-17"/>
        </w:rPr>
        <w:t xml:space="preserve"> </w:t>
      </w:r>
      <w:r w:rsidRPr="006953B4">
        <w:rPr>
          <w:rFonts w:asciiTheme="minorHAnsi" w:hAnsiTheme="minorHAnsi" w:cstheme="minorHAnsi"/>
          <w:i/>
        </w:rPr>
        <w:t>у</w:t>
      </w:r>
      <w:r w:rsidRPr="006953B4">
        <w:rPr>
          <w:rFonts w:asciiTheme="minorHAnsi" w:hAnsiTheme="minorHAnsi" w:cstheme="minorHAnsi"/>
          <w:i/>
          <w:spacing w:val="-18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што</w:t>
      </w:r>
      <w:proofErr w:type="spellEnd"/>
      <w:r w:rsidRPr="006953B4">
        <w:rPr>
          <w:rFonts w:asciiTheme="minorHAnsi" w:hAnsiTheme="minorHAnsi" w:cstheme="minorHAnsi"/>
          <w:i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краћем</w:t>
      </w:r>
      <w:proofErr w:type="spellEnd"/>
      <w:r w:rsidRPr="006953B4">
        <w:rPr>
          <w:rFonts w:asciiTheme="minorHAnsi" w:hAnsiTheme="minorHAnsi" w:cstheme="minorHAnsi"/>
          <w:i/>
          <w:spacing w:val="-16"/>
        </w:rPr>
        <w:t xml:space="preserve"> </w:t>
      </w:r>
      <w:proofErr w:type="spellStart"/>
      <w:r w:rsidRPr="006953B4">
        <w:rPr>
          <w:rFonts w:asciiTheme="minorHAnsi" w:hAnsiTheme="minorHAnsi" w:cstheme="minorHAnsi"/>
          <w:i/>
        </w:rPr>
        <w:t>року</w:t>
      </w:r>
      <w:proofErr w:type="spellEnd"/>
      <w:r w:rsidRPr="006953B4">
        <w:rPr>
          <w:rFonts w:asciiTheme="minorHAnsi" w:hAnsiTheme="minorHAnsi" w:cstheme="minorHAnsi"/>
          <w:i/>
        </w:rPr>
        <w:t>.</w:t>
      </w:r>
    </w:p>
    <w:p w:rsidR="007A6C1B" w:rsidRDefault="007A6C1B">
      <w:pPr>
        <w:pStyle w:val="BodyText"/>
        <w:spacing w:before="7"/>
        <w:rPr>
          <w:rFonts w:ascii="Arial"/>
          <w:i/>
          <w:sz w:val="17"/>
        </w:rPr>
      </w:pPr>
    </w:p>
    <w:p w:rsidR="007A6C1B" w:rsidRPr="006953B4" w:rsidRDefault="00B704FE">
      <w:pPr>
        <w:pStyle w:val="BodyText"/>
        <w:spacing w:line="290" w:lineRule="auto"/>
        <w:ind w:left="120" w:right="113" w:hanging="1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  <w:w w:val="95"/>
        </w:rPr>
        <w:t>Овај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таутолошки</w:t>
      </w:r>
      <w:proofErr w:type="spellEnd"/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закључак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без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конкретног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дефинисања</w:t>
      </w:r>
      <w:proofErr w:type="spellEnd"/>
      <w:r w:rsidRPr="006953B4">
        <w:rPr>
          <w:rFonts w:asciiTheme="minorHAnsi" w:hAnsiTheme="minorHAnsi" w:cstheme="minorHAnsi"/>
          <w:spacing w:val="-24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„</w:t>
      </w:r>
      <w:proofErr w:type="spellStart"/>
      <w:r w:rsidRPr="006953B4">
        <w:rPr>
          <w:rFonts w:asciiTheme="minorHAnsi" w:hAnsiTheme="minorHAnsi" w:cstheme="minorHAnsi"/>
          <w:w w:val="95"/>
        </w:rPr>
        <w:t>краћег</w:t>
      </w:r>
      <w:proofErr w:type="spellEnd"/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proofErr w:type="gramStart"/>
      <w:r w:rsidRPr="006953B4">
        <w:rPr>
          <w:rFonts w:asciiTheme="minorHAnsi" w:hAnsiTheme="minorHAnsi" w:cstheme="minorHAnsi"/>
          <w:w w:val="95"/>
        </w:rPr>
        <w:t>рока</w:t>
      </w:r>
      <w:proofErr w:type="spellEnd"/>
      <w:r w:rsidRPr="006953B4">
        <w:rPr>
          <w:rFonts w:asciiTheme="minorHAnsi" w:hAnsiTheme="minorHAnsi" w:cstheme="minorHAnsi"/>
          <w:w w:val="95"/>
        </w:rPr>
        <w:t>“</w:t>
      </w:r>
      <w:proofErr w:type="gram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оставља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отворено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питање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почетка</w:t>
      </w:r>
      <w:proofErr w:type="spellEnd"/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коришћења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„</w:t>
      </w:r>
      <w:proofErr w:type="spellStart"/>
      <w:r w:rsidRPr="006953B4">
        <w:rPr>
          <w:rFonts w:asciiTheme="minorHAnsi" w:hAnsiTheme="minorHAnsi" w:cstheme="minorHAnsi"/>
          <w:w w:val="95"/>
        </w:rPr>
        <w:t>Стуборовни</w:t>
      </w:r>
      <w:proofErr w:type="spellEnd"/>
      <w:r w:rsidRPr="006953B4">
        <w:rPr>
          <w:rFonts w:asciiTheme="minorHAnsi" w:hAnsiTheme="minorHAnsi" w:cstheme="minorHAnsi"/>
          <w:w w:val="95"/>
        </w:rPr>
        <w:t>“.</w:t>
      </w:r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Основни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утисак</w:t>
      </w:r>
      <w:proofErr w:type="spellEnd"/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је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да</w:t>
      </w:r>
      <w:proofErr w:type="spellEnd"/>
      <w:r w:rsidRPr="006953B4">
        <w:rPr>
          <w:rFonts w:asciiTheme="minorHAnsi" w:hAnsiTheme="minorHAnsi" w:cstheme="minorHAnsi"/>
          <w:spacing w:val="-2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закључци</w:t>
      </w:r>
      <w:proofErr w:type="spellEnd"/>
      <w:r w:rsidRPr="006953B4">
        <w:rPr>
          <w:rFonts w:asciiTheme="minorHAnsi" w:hAnsiTheme="minorHAnsi" w:cstheme="minorHAnsi"/>
          <w:spacing w:val="-23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из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овог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Записника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иако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предвиђају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оправдане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корисне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активности</w:t>
      </w:r>
      <w:proofErr w:type="spellEnd"/>
      <w:r w:rsidRPr="006953B4">
        <w:rPr>
          <w:rFonts w:asciiTheme="minorHAnsi" w:hAnsiTheme="minorHAnsi" w:cstheme="minorHAnsi"/>
        </w:rPr>
        <w:t>,</w:t>
      </w:r>
      <w:r w:rsidRPr="006953B4">
        <w:rPr>
          <w:rFonts w:asciiTheme="minorHAnsi" w:hAnsiTheme="minorHAnsi" w:cstheme="minorHAnsi"/>
          <w:spacing w:val="-46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недефинисањем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временског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оквира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тих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активности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непотребно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пролонгирају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и</w:t>
      </w:r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доводе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питање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почетак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пробног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пуњења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w w:val="95"/>
        </w:rPr>
        <w:t>.</w:t>
      </w:r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Управо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због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тога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Оде</w:t>
      </w:r>
      <w:proofErr w:type="spellEnd"/>
      <w:r w:rsidR="006953B4" w:rsidRPr="006953B4">
        <w:rPr>
          <w:rFonts w:asciiTheme="minorHAnsi" w:hAnsiTheme="minorHAnsi" w:cstheme="minorHAnsi"/>
          <w:w w:val="95"/>
          <w:lang w:val="sr-Cyrl-RS"/>
        </w:rPr>
        <w:t>љ</w:t>
      </w:r>
      <w:proofErr w:type="spellStart"/>
      <w:r w:rsidRPr="006953B4">
        <w:rPr>
          <w:rFonts w:asciiTheme="minorHAnsi" w:hAnsiTheme="minorHAnsi" w:cstheme="minorHAnsi"/>
          <w:w w:val="95"/>
        </w:rPr>
        <w:t>ење</w:t>
      </w:r>
      <w:proofErr w:type="spellEnd"/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грађевинских</w:t>
      </w:r>
      <w:proofErr w:type="spellEnd"/>
      <w:r w:rsidRPr="006953B4">
        <w:rPr>
          <w:rFonts w:asciiTheme="minorHAnsi" w:hAnsiTheme="minorHAnsi" w:cstheme="minorHAnsi"/>
          <w:spacing w:val="-6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наука</w:t>
      </w:r>
      <w:proofErr w:type="spellEnd"/>
      <w:r w:rsidRPr="006953B4">
        <w:rPr>
          <w:rFonts w:asciiTheme="minorHAnsi" w:hAnsiTheme="minorHAnsi" w:cstheme="minorHAnsi"/>
          <w:spacing w:val="-7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АИНС</w:t>
      </w:r>
      <w:r w:rsidRPr="006953B4">
        <w:rPr>
          <w:rFonts w:asciiTheme="minorHAnsi" w:hAnsiTheme="minorHAnsi" w:cstheme="minorHAnsi"/>
          <w:spacing w:val="-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свим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меродавним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институцијама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које</w:t>
      </w:r>
      <w:proofErr w:type="spellEnd"/>
      <w:r w:rsidRPr="006953B4">
        <w:rPr>
          <w:rFonts w:asciiTheme="minorHAnsi" w:hAnsiTheme="minorHAnsi" w:cstheme="minorHAnsi"/>
          <w:spacing w:val="-2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одлучују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о</w:t>
      </w:r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стављању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функцију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Стуборовни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упућује</w:t>
      </w:r>
      <w:proofErr w:type="spellEnd"/>
      <w:r w:rsidRPr="006953B4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следећи</w:t>
      </w:r>
      <w:proofErr w:type="spellEnd"/>
    </w:p>
    <w:p w:rsidR="007A6C1B" w:rsidRDefault="007A6C1B">
      <w:pPr>
        <w:spacing w:line="290" w:lineRule="auto"/>
        <w:jc w:val="both"/>
        <w:sectPr w:rsidR="007A6C1B">
          <w:pgSz w:w="12240" w:h="15840"/>
          <w:pgMar w:top="1400" w:right="1680" w:bottom="280" w:left="1680" w:header="720" w:footer="720" w:gutter="0"/>
          <w:cols w:space="720"/>
        </w:sectPr>
      </w:pPr>
    </w:p>
    <w:p w:rsidR="007A6C1B" w:rsidRPr="006953B4" w:rsidRDefault="00B704FE" w:rsidP="00B704FE">
      <w:pPr>
        <w:pStyle w:val="BodyText"/>
        <w:tabs>
          <w:tab w:val="left" w:pos="5940"/>
        </w:tabs>
        <w:spacing w:before="42"/>
        <w:ind w:left="400" w:right="399"/>
        <w:jc w:val="center"/>
        <w:rPr>
          <w:rFonts w:asciiTheme="minorHAnsi" w:hAnsiTheme="minorHAnsi" w:cstheme="minorHAnsi"/>
        </w:rPr>
      </w:pPr>
      <w:bookmarkStart w:id="0" w:name="_GoBack"/>
      <w:r w:rsidRPr="006953B4">
        <w:rPr>
          <w:rFonts w:asciiTheme="minorHAnsi" w:hAnsiTheme="minorHAnsi" w:cstheme="minorHAnsi"/>
        </w:rPr>
        <w:lastRenderedPageBreak/>
        <w:t>ЗА</w:t>
      </w:r>
      <w:r w:rsidRPr="006953B4">
        <w:rPr>
          <w:rFonts w:asciiTheme="minorHAnsi" w:hAnsiTheme="minorHAnsi" w:cstheme="minorHAnsi"/>
        </w:rPr>
        <w:t>КЉУЧАК</w:t>
      </w:r>
    </w:p>
    <w:p w:rsidR="007A6C1B" w:rsidRPr="006953B4" w:rsidRDefault="00B704FE" w:rsidP="00B704FE">
      <w:pPr>
        <w:pStyle w:val="BodyText"/>
        <w:tabs>
          <w:tab w:val="left" w:pos="5940"/>
        </w:tabs>
        <w:spacing w:before="173" w:line="290" w:lineRule="auto"/>
        <w:ind w:left="119" w:right="115"/>
        <w:jc w:val="both"/>
        <w:rPr>
          <w:rFonts w:asciiTheme="minorHAnsi" w:hAnsiTheme="minorHAnsi" w:cstheme="minorHAnsi"/>
        </w:rPr>
      </w:pPr>
      <w:proofErr w:type="spellStart"/>
      <w:r w:rsidRPr="006953B4">
        <w:rPr>
          <w:rFonts w:asciiTheme="minorHAnsi" w:hAnsiTheme="minorHAnsi" w:cstheme="minorHAnsi"/>
        </w:rPr>
        <w:t>Брана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акумулација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вишегодишњим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регулисањем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протока</w:t>
      </w:r>
      <w:proofErr w:type="spellEnd"/>
      <w:r w:rsidRPr="006953B4">
        <w:rPr>
          <w:rFonts w:asciiTheme="minorHAnsi" w:hAnsiTheme="minorHAnsi" w:cstheme="minorHAnsi"/>
        </w:rPr>
        <w:t xml:space="preserve"> ''</w:t>
      </w:r>
      <w:proofErr w:type="spellStart"/>
      <w:r w:rsidRPr="006953B4">
        <w:rPr>
          <w:rFonts w:asciiTheme="minorHAnsi" w:hAnsiTheme="minorHAnsi" w:cstheme="minorHAnsi"/>
        </w:rPr>
        <w:t>Стуборовни</w:t>
      </w:r>
      <w:proofErr w:type="spellEnd"/>
      <w:r w:rsidRPr="006953B4">
        <w:rPr>
          <w:rFonts w:asciiTheme="minorHAnsi" w:hAnsiTheme="minorHAnsi" w:cstheme="minorHAnsi"/>
        </w:rPr>
        <w:t xml:space="preserve">'' </w:t>
      </w:r>
      <w:proofErr w:type="spellStart"/>
      <w:r w:rsidRPr="006953B4">
        <w:rPr>
          <w:rFonts w:asciiTheme="minorHAnsi" w:hAnsiTheme="minorHAnsi" w:cstheme="minorHAnsi"/>
        </w:rPr>
        <w:t>на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реци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Јабланици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саставници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реке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Колубаре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изузетно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важан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водопривредни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објекат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републичког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значаја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са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веома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важним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функцијама</w:t>
      </w:r>
      <w:proofErr w:type="spellEnd"/>
      <w:r w:rsidRPr="006953B4">
        <w:rPr>
          <w:rFonts w:asciiTheme="minorHAnsi" w:hAnsiTheme="minorHAnsi" w:cstheme="minorHAnsi"/>
        </w:rPr>
        <w:t xml:space="preserve"> у </w:t>
      </w:r>
      <w:proofErr w:type="spellStart"/>
      <w:r w:rsidRPr="006953B4">
        <w:rPr>
          <w:rFonts w:asciiTheme="minorHAnsi" w:hAnsiTheme="minorHAnsi" w:cstheme="minorHAnsi"/>
        </w:rPr>
        <w:t>области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снабдевања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насеља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индустрије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водом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зашти</w:t>
      </w:r>
      <w:r w:rsidRPr="006953B4">
        <w:rPr>
          <w:rFonts w:asciiTheme="minorHAnsi" w:hAnsiTheme="minorHAnsi" w:cstheme="minorHAnsi"/>
        </w:rPr>
        <w:t>те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од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поплава</w:t>
      </w:r>
      <w:proofErr w:type="spellEnd"/>
      <w:r w:rsidRPr="006953B4">
        <w:rPr>
          <w:rFonts w:asciiTheme="minorHAnsi" w:hAnsiTheme="minorHAnsi" w:cstheme="minorHAnsi"/>
        </w:rPr>
        <w:t xml:space="preserve">, </w:t>
      </w:r>
      <w:proofErr w:type="spellStart"/>
      <w:r w:rsidRPr="006953B4">
        <w:rPr>
          <w:rFonts w:asciiTheme="minorHAnsi" w:hAnsiTheme="minorHAnsi" w:cstheme="minorHAnsi"/>
        </w:rPr>
        <w:t>побољшања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квалитета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вода</w:t>
      </w:r>
      <w:proofErr w:type="spellEnd"/>
      <w:r w:rsidRPr="006953B4">
        <w:rPr>
          <w:rFonts w:asciiTheme="minorHAnsi" w:hAnsiTheme="minorHAnsi" w:cstheme="minorHAnsi"/>
        </w:rPr>
        <w:t xml:space="preserve"> и </w:t>
      </w:r>
      <w:proofErr w:type="spellStart"/>
      <w:r w:rsidRPr="006953B4">
        <w:rPr>
          <w:rFonts w:asciiTheme="minorHAnsi" w:hAnsiTheme="minorHAnsi" w:cstheme="minorHAnsi"/>
        </w:rPr>
        <w:t>одрживости</w:t>
      </w:r>
      <w:proofErr w:type="spellEnd"/>
      <w:r w:rsidRPr="006953B4">
        <w:rPr>
          <w:rFonts w:asciiTheme="minorHAnsi" w:hAnsiTheme="minorHAnsi" w:cstheme="minorHAnsi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еколошких</w:t>
      </w:r>
      <w:proofErr w:type="spellEnd"/>
      <w:r w:rsidRPr="006953B4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система</w:t>
      </w:r>
      <w:proofErr w:type="spellEnd"/>
      <w:r w:rsidRPr="006953B4">
        <w:rPr>
          <w:rFonts w:asciiTheme="minorHAnsi" w:hAnsiTheme="minorHAnsi" w:cstheme="minorHAnsi"/>
          <w:w w:val="95"/>
        </w:rPr>
        <w:t>.</w:t>
      </w:r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Зато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је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потребно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окончати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неопходне</w:t>
      </w:r>
      <w:proofErr w:type="spellEnd"/>
      <w:r w:rsidRPr="006953B4">
        <w:rPr>
          <w:rFonts w:asciiTheme="minorHAnsi" w:hAnsiTheme="minorHAnsi" w:cstheme="minorHAnsi"/>
          <w:spacing w:val="-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радове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на</w:t>
      </w:r>
      <w:proofErr w:type="spellEnd"/>
      <w:r w:rsidRPr="006953B4">
        <w:rPr>
          <w:rFonts w:asciiTheme="minorHAnsi" w:hAnsiTheme="minorHAnsi" w:cstheme="minorHAnsi"/>
          <w:spacing w:val="-1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затварању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опточног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тунела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и</w:t>
      </w:r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законом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прописаних</w:t>
      </w:r>
      <w:proofErr w:type="spellEnd"/>
      <w:r w:rsidRPr="006953B4">
        <w:rPr>
          <w:rFonts w:asciiTheme="minorHAnsi" w:hAnsiTheme="minorHAnsi" w:cstheme="minorHAnsi"/>
          <w:spacing w:val="-17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'</w:t>
      </w:r>
      <w:proofErr w:type="spellStart"/>
      <w:r w:rsidRPr="006953B4">
        <w:rPr>
          <w:rFonts w:asciiTheme="minorHAnsi" w:hAnsiTheme="minorHAnsi" w:cstheme="minorHAnsi"/>
          <w:w w:val="95"/>
        </w:rPr>
        <w:t>нултих</w:t>
      </w:r>
      <w:proofErr w:type="spellEnd"/>
      <w:r w:rsidRPr="006953B4">
        <w:rPr>
          <w:rFonts w:asciiTheme="minorHAnsi" w:hAnsiTheme="minorHAnsi" w:cstheme="minorHAnsi"/>
          <w:w w:val="95"/>
        </w:rPr>
        <w:t>'</w:t>
      </w:r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мерења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како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би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се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акумулација</w:t>
      </w:r>
      <w:proofErr w:type="spellEnd"/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ставила</w:t>
      </w:r>
      <w:proofErr w:type="spellEnd"/>
      <w:r w:rsidRPr="006953B4">
        <w:rPr>
          <w:rFonts w:asciiTheme="minorHAnsi" w:hAnsiTheme="minorHAnsi" w:cstheme="minorHAnsi"/>
          <w:spacing w:val="-20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функцију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већ</w:t>
      </w:r>
      <w:proofErr w:type="spellEnd"/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крајем</w:t>
      </w:r>
      <w:proofErr w:type="spellEnd"/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2015.</w:t>
      </w:r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године</w:t>
      </w:r>
      <w:proofErr w:type="spellEnd"/>
      <w:r w:rsidRPr="006953B4">
        <w:rPr>
          <w:rFonts w:asciiTheme="minorHAnsi" w:hAnsiTheme="minorHAnsi" w:cstheme="minorHAnsi"/>
          <w:w w:val="95"/>
        </w:rPr>
        <w:t>,</w:t>
      </w:r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када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на</w:t>
      </w:r>
      <w:r w:rsidRPr="006953B4">
        <w:rPr>
          <w:rFonts w:asciiTheme="minorHAnsi" w:hAnsiTheme="minorHAnsi" w:cstheme="minorHAnsi"/>
          <w:w w:val="95"/>
        </w:rPr>
        <w:t>ступа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период</w:t>
      </w:r>
      <w:proofErr w:type="spellEnd"/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опасних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поводања</w:t>
      </w:r>
      <w:proofErr w:type="spellEnd"/>
      <w:r w:rsidRPr="006953B4">
        <w:rPr>
          <w:rFonts w:asciiTheme="minorHAnsi" w:hAnsiTheme="minorHAnsi" w:cstheme="minorHAnsi"/>
          <w:w w:val="95"/>
        </w:rPr>
        <w:t>.</w:t>
      </w:r>
      <w:r w:rsidRPr="006953B4">
        <w:rPr>
          <w:rFonts w:asciiTheme="minorHAnsi" w:hAnsiTheme="minorHAnsi" w:cstheme="minorHAnsi"/>
          <w:spacing w:val="-29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Стављањем</w:t>
      </w:r>
      <w:proofErr w:type="spellEnd"/>
      <w:r w:rsidRPr="006953B4">
        <w:rPr>
          <w:rFonts w:asciiTheme="minorHAnsi" w:hAnsiTheme="minorHAnsi" w:cstheme="minorHAnsi"/>
          <w:spacing w:val="-28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акумулације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у</w:t>
      </w:r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пуну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функцију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доприноси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се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смањивању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ризика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од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поплава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Ваљева</w:t>
      </w:r>
      <w:proofErr w:type="spellEnd"/>
      <w:r w:rsidRPr="006953B4">
        <w:rPr>
          <w:rFonts w:asciiTheme="minorHAnsi" w:hAnsiTheme="minorHAnsi" w:cstheme="minorHAnsi"/>
          <w:spacing w:val="-12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и</w:t>
      </w:r>
      <w:r w:rsidRPr="006953B4">
        <w:rPr>
          <w:rFonts w:asciiTheme="minorHAnsi" w:hAnsiTheme="minorHAnsi" w:cstheme="minorHAnsi"/>
          <w:spacing w:val="-12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подручја</w:t>
      </w:r>
      <w:proofErr w:type="spellEnd"/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r w:rsidRPr="006953B4">
        <w:rPr>
          <w:rFonts w:asciiTheme="minorHAnsi" w:hAnsiTheme="minorHAnsi" w:cstheme="minorHAnsi"/>
          <w:w w:val="95"/>
        </w:rPr>
        <w:t>у</w:t>
      </w:r>
      <w:r w:rsidRPr="006953B4">
        <w:rPr>
          <w:rFonts w:asciiTheme="minorHAnsi" w:hAnsiTheme="minorHAnsi" w:cstheme="minorHAnsi"/>
          <w:spacing w:val="-11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  <w:w w:val="95"/>
        </w:rPr>
        <w:t>доњем</w:t>
      </w:r>
      <w:proofErr w:type="spellEnd"/>
      <w:r w:rsidRPr="006953B4">
        <w:rPr>
          <w:rFonts w:asciiTheme="minorHAnsi" w:hAnsiTheme="minorHAnsi" w:cstheme="minorHAnsi"/>
          <w:w w:val="95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току</w:t>
      </w:r>
      <w:proofErr w:type="spellEnd"/>
      <w:r w:rsidRPr="006953B4">
        <w:rPr>
          <w:rFonts w:asciiTheme="minorHAnsi" w:hAnsiTheme="minorHAnsi" w:cstheme="minorHAnsi"/>
          <w:spacing w:val="-18"/>
        </w:rPr>
        <w:t xml:space="preserve"> </w:t>
      </w:r>
      <w:proofErr w:type="spellStart"/>
      <w:r w:rsidRPr="006953B4">
        <w:rPr>
          <w:rFonts w:asciiTheme="minorHAnsi" w:hAnsiTheme="minorHAnsi" w:cstheme="minorHAnsi"/>
        </w:rPr>
        <w:t>Колубаре</w:t>
      </w:r>
      <w:proofErr w:type="spellEnd"/>
      <w:r w:rsidRPr="006953B4">
        <w:rPr>
          <w:rFonts w:asciiTheme="minorHAnsi" w:hAnsiTheme="minorHAnsi" w:cstheme="minorHAnsi"/>
        </w:rPr>
        <w:t>.</w:t>
      </w:r>
    </w:p>
    <w:bookmarkEnd w:id="0"/>
    <w:p w:rsidR="007A6C1B" w:rsidRDefault="007A6C1B">
      <w:pPr>
        <w:pStyle w:val="BodyText"/>
      </w:pPr>
    </w:p>
    <w:p w:rsidR="007A6C1B" w:rsidRDefault="007A6C1B">
      <w:pPr>
        <w:pStyle w:val="BodyText"/>
      </w:pPr>
    </w:p>
    <w:p w:rsidR="007A6C1B" w:rsidRDefault="007A6C1B">
      <w:pPr>
        <w:pStyle w:val="BodyText"/>
      </w:pPr>
    </w:p>
    <w:p w:rsidR="007A6C1B" w:rsidRDefault="007A6C1B">
      <w:pPr>
        <w:pStyle w:val="BodyText"/>
      </w:pPr>
    </w:p>
    <w:p w:rsidR="007A6C1B" w:rsidRDefault="007A6C1B">
      <w:pPr>
        <w:pStyle w:val="BodyText"/>
      </w:pPr>
    </w:p>
    <w:p w:rsidR="007A6C1B" w:rsidRPr="006953B4" w:rsidRDefault="007A6C1B">
      <w:pPr>
        <w:spacing w:before="127"/>
        <w:ind w:left="396" w:right="40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7A6C1B" w:rsidRPr="006953B4">
      <w:pgSz w:w="12240" w:h="15840"/>
      <w:pgMar w:top="14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1357"/>
    <w:multiLevelType w:val="hybridMultilevel"/>
    <w:tmpl w:val="2CBA43EE"/>
    <w:lvl w:ilvl="0" w:tplc="5690357E">
      <w:start w:val="6"/>
      <w:numFmt w:val="decimal"/>
      <w:lvlText w:val="%1)"/>
      <w:lvlJc w:val="left"/>
      <w:pPr>
        <w:ind w:left="301" w:hanging="375"/>
        <w:jc w:val="left"/>
      </w:pPr>
      <w:rPr>
        <w:rFonts w:ascii="Arial" w:eastAsia="Arial" w:hAnsi="Arial" w:cs="Arial" w:hint="default"/>
        <w:i/>
        <w:w w:val="91"/>
        <w:sz w:val="20"/>
        <w:szCs w:val="20"/>
      </w:rPr>
    </w:lvl>
    <w:lvl w:ilvl="1" w:tplc="7D44FA16">
      <w:numFmt w:val="bullet"/>
      <w:lvlText w:val="•"/>
      <w:lvlJc w:val="left"/>
      <w:pPr>
        <w:ind w:left="1158" w:hanging="375"/>
      </w:pPr>
      <w:rPr>
        <w:rFonts w:hint="default"/>
      </w:rPr>
    </w:lvl>
    <w:lvl w:ilvl="2" w:tplc="BBB00722">
      <w:numFmt w:val="bullet"/>
      <w:lvlText w:val="•"/>
      <w:lvlJc w:val="left"/>
      <w:pPr>
        <w:ind w:left="2016" w:hanging="375"/>
      </w:pPr>
      <w:rPr>
        <w:rFonts w:hint="default"/>
      </w:rPr>
    </w:lvl>
    <w:lvl w:ilvl="3" w:tplc="E23225E2">
      <w:numFmt w:val="bullet"/>
      <w:lvlText w:val="•"/>
      <w:lvlJc w:val="left"/>
      <w:pPr>
        <w:ind w:left="2874" w:hanging="375"/>
      </w:pPr>
      <w:rPr>
        <w:rFonts w:hint="default"/>
      </w:rPr>
    </w:lvl>
    <w:lvl w:ilvl="4" w:tplc="C890B094">
      <w:numFmt w:val="bullet"/>
      <w:lvlText w:val="•"/>
      <w:lvlJc w:val="left"/>
      <w:pPr>
        <w:ind w:left="3732" w:hanging="375"/>
      </w:pPr>
      <w:rPr>
        <w:rFonts w:hint="default"/>
      </w:rPr>
    </w:lvl>
    <w:lvl w:ilvl="5" w:tplc="9B6C0B4A">
      <w:numFmt w:val="bullet"/>
      <w:lvlText w:val="•"/>
      <w:lvlJc w:val="left"/>
      <w:pPr>
        <w:ind w:left="4590" w:hanging="375"/>
      </w:pPr>
      <w:rPr>
        <w:rFonts w:hint="default"/>
      </w:rPr>
    </w:lvl>
    <w:lvl w:ilvl="6" w:tplc="605E4EE2">
      <w:numFmt w:val="bullet"/>
      <w:lvlText w:val="•"/>
      <w:lvlJc w:val="left"/>
      <w:pPr>
        <w:ind w:left="5448" w:hanging="375"/>
      </w:pPr>
      <w:rPr>
        <w:rFonts w:hint="default"/>
      </w:rPr>
    </w:lvl>
    <w:lvl w:ilvl="7" w:tplc="8DA44426">
      <w:numFmt w:val="bullet"/>
      <w:lvlText w:val="•"/>
      <w:lvlJc w:val="left"/>
      <w:pPr>
        <w:ind w:left="6306" w:hanging="375"/>
      </w:pPr>
      <w:rPr>
        <w:rFonts w:hint="default"/>
      </w:rPr>
    </w:lvl>
    <w:lvl w:ilvl="8" w:tplc="C43480FA">
      <w:numFmt w:val="bullet"/>
      <w:lvlText w:val="•"/>
      <w:lvlJc w:val="left"/>
      <w:pPr>
        <w:ind w:left="7164" w:hanging="375"/>
      </w:pPr>
      <w:rPr>
        <w:rFonts w:hint="default"/>
      </w:rPr>
    </w:lvl>
  </w:abstractNum>
  <w:abstractNum w:abstractNumId="1" w15:restartNumberingAfterBreak="0">
    <w:nsid w:val="4ED57FC3"/>
    <w:multiLevelType w:val="hybridMultilevel"/>
    <w:tmpl w:val="48AC4FF8"/>
    <w:lvl w:ilvl="0" w:tplc="6C00DE80">
      <w:numFmt w:val="bullet"/>
      <w:lvlText w:val=""/>
      <w:lvlJc w:val="left"/>
      <w:pPr>
        <w:ind w:left="301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9FE367E">
      <w:numFmt w:val="bullet"/>
      <w:lvlText w:val="•"/>
      <w:lvlJc w:val="left"/>
      <w:pPr>
        <w:ind w:left="1158" w:hanging="360"/>
      </w:pPr>
      <w:rPr>
        <w:rFonts w:hint="default"/>
      </w:rPr>
    </w:lvl>
    <w:lvl w:ilvl="2" w:tplc="111478D8"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7670041E">
      <w:numFmt w:val="bullet"/>
      <w:lvlText w:val="•"/>
      <w:lvlJc w:val="left"/>
      <w:pPr>
        <w:ind w:left="2874" w:hanging="360"/>
      </w:pPr>
      <w:rPr>
        <w:rFonts w:hint="default"/>
      </w:rPr>
    </w:lvl>
    <w:lvl w:ilvl="4" w:tplc="415A6ED6"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6CCE9EF2">
      <w:numFmt w:val="bullet"/>
      <w:lvlText w:val="•"/>
      <w:lvlJc w:val="left"/>
      <w:pPr>
        <w:ind w:left="4590" w:hanging="360"/>
      </w:pPr>
      <w:rPr>
        <w:rFonts w:hint="default"/>
      </w:rPr>
    </w:lvl>
    <w:lvl w:ilvl="6" w:tplc="2512894A">
      <w:numFmt w:val="bullet"/>
      <w:lvlText w:val="•"/>
      <w:lvlJc w:val="left"/>
      <w:pPr>
        <w:ind w:left="5448" w:hanging="360"/>
      </w:pPr>
      <w:rPr>
        <w:rFonts w:hint="default"/>
      </w:rPr>
    </w:lvl>
    <w:lvl w:ilvl="7" w:tplc="6F72EE4A">
      <w:numFmt w:val="bullet"/>
      <w:lvlText w:val="•"/>
      <w:lvlJc w:val="left"/>
      <w:pPr>
        <w:ind w:left="6306" w:hanging="360"/>
      </w:pPr>
      <w:rPr>
        <w:rFonts w:hint="default"/>
      </w:rPr>
    </w:lvl>
    <w:lvl w:ilvl="8" w:tplc="21D41BE0">
      <w:numFmt w:val="bullet"/>
      <w:lvlText w:val="•"/>
      <w:lvlJc w:val="left"/>
      <w:pPr>
        <w:ind w:left="71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C1B"/>
    <w:rsid w:val="00333449"/>
    <w:rsid w:val="006953B4"/>
    <w:rsid w:val="007A6C1B"/>
    <w:rsid w:val="00B7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3917"/>
  <w15:docId w15:val="{BD5F7E5E-6D54-4F56-A3E5-24400E85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01" w:right="116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СТАВ АКАДЕМИЈЕ ИНЖЕЊЕРСКИХ НАУКА СРБИЈЕ – 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 АКАДЕМИЈЕ ИНЖЕЊЕРСКИХ НАУКА СРБИЈЕ – </dc:title>
  <dc:creator>Rada</dc:creator>
  <cp:lastModifiedBy>Александра Смиљанић</cp:lastModifiedBy>
  <cp:revision>3</cp:revision>
  <dcterms:created xsi:type="dcterms:W3CDTF">2019-03-18T22:45:00Z</dcterms:created>
  <dcterms:modified xsi:type="dcterms:W3CDTF">2019-03-18T23:06:00Z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2019-03-18T00:00:00Z</vt:filetime>
  </property>
</Properties>
</file>