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58" w:rsidRPr="00E71758" w:rsidRDefault="00E71758" w:rsidP="00E71758"/>
    <w:p w:rsidR="00E71758" w:rsidRPr="00E71758" w:rsidRDefault="00E71758" w:rsidP="00E71758">
      <w:r w:rsidRPr="00E71758">
        <w:rPr>
          <w:b/>
        </w:rPr>
        <w:drawing>
          <wp:anchor distT="0" distB="0" distL="114300" distR="114300" simplePos="0" relativeHeight="251659264" behindDoc="0" locked="0" layoutInCell="1" allowOverlap="1" wp14:anchorId="6E9C5B49" wp14:editId="7F66F827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70000" cy="1440000"/>
            <wp:effectExtent l="0" t="0" r="0" b="8255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ika_slik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19"/>
      <w:r w:rsidRPr="00E71758">
        <w:rPr>
          <w:b/>
        </w:rPr>
        <w:t>ЖИВОЈИН Б. ПРАШЧЕВИЋ</w:t>
      </w:r>
      <w:bookmarkEnd w:id="0"/>
      <w:r w:rsidRPr="00E71758">
        <w:t>, редовни члан АИНС од 2004. године, секретар Одељења грађевинских наука, редовни професор Грађевинског факултета Универзитета у Београду (ГФУБ) у пензији, рођен је 1. 12. 1940. у Слатини, Даниловград (Црна Гора), од оца Богдана и мајке Мируне, рођене Маликовић. Дипломирао је на Одсеку за конструкције ГФУБ 1965. год. Магистарске студије је завршио на овом факултету 1973. и одбранио докторску дисертацију 1979.</w:t>
      </w:r>
    </w:p>
    <w:p w:rsidR="00E71758" w:rsidRPr="00E71758" w:rsidRDefault="00E71758" w:rsidP="00E71758">
      <w:r w:rsidRPr="00E71758">
        <w:t>После завршене средње техничке</w:t>
      </w:r>
      <w:r w:rsidRPr="00E71758">
        <w:rPr>
          <w:lang w:val="sr-Cyrl-RS"/>
        </w:rPr>
        <w:t xml:space="preserve"> </w:t>
      </w:r>
      <w:r w:rsidRPr="00E71758">
        <w:t>школе 1959. и у току студија, радио је две године као техничар на градилиштима у Подгорици и Београду и у Војно-техничком институту у Београду. Био је професор Грађевинске техничке школе у Беграду 1966. - 1970. Године 1970. изабран je за асистента на Саобраћајном факултету у Београду. На ГФУБ запослио сe 1971. год. као асистент на Катедри за организацију и технологију грађења. За доцента је изабран 1980, за ванредног професора 1987. и за редовног професора 1994. Од 1987. до 2006. обављао је дужност шефа ове катедре. Био је продекан ГФУБ од 1983. до 1987. и декан од 1998. до 2000. Пензионисан је 2006. Провео је 1975. четири месеца на студијском боравку у Истраживачком центру Асоцијације за цемент и бетон у месту Слау код Лондона, а од 1980. више пута је био на краћим и дужим студијским боравцима у Империал колеџу науке, технологије и медицине Лондонског универзитета.</w:t>
      </w:r>
    </w:p>
    <w:p w:rsidR="00E71758" w:rsidRPr="00E71758" w:rsidRDefault="00E71758" w:rsidP="00E71758">
      <w:r w:rsidRPr="00E71758">
        <w:rPr>
          <w:lang w:val="sr-Cyrl-RS"/>
        </w:rPr>
        <w:t>Д</w:t>
      </w:r>
      <w:r w:rsidRPr="00E71758">
        <w:t>описни члан Инжењерске академије Југославије је</w:t>
      </w:r>
      <w:r w:rsidRPr="00E71758">
        <w:rPr>
          <w:lang w:val="sr-Cyrl-RS"/>
        </w:rPr>
        <w:t xml:space="preserve"> од</w:t>
      </w:r>
      <w:r w:rsidRPr="00E71758">
        <w:t xml:space="preserve"> 1999, а редовни од 2004. Од децембра 2002. обавља дужност секретара Одељења грађевинских наука. Члан је Савеза инжењера Србије, Друштва грађевинских конструктера, Друштва за пројектни менаџмент и Инжењерске коморе Србије и уређивачког одбора часописа „Изградња". Учествовао је у организа</w:t>
      </w:r>
      <w:r w:rsidRPr="00E71758">
        <w:softHyphen/>
        <w:t>цији више домаћих научно-стручних скупова и три интернационалне конференције. Заслужни је члан Југословенског друштва грађевинских конструктера и Савеза грађевинских инжењера и техничара Србије. Одликован је орденом рада са златним венцем и добитник повеље СИТС поводом 150 година постојања. Ожењен је и отац две кћерке које су професори Универзитета у Београду.</w:t>
      </w:r>
    </w:p>
    <w:p w:rsidR="00E71758" w:rsidRPr="00E71758" w:rsidRDefault="00E71758" w:rsidP="00E71758">
      <w:r w:rsidRPr="00E71758">
        <w:t xml:space="preserve">Поред наставе на основним и последипломским студијама на Грађевинском факултету у Београду, држао је наставу на основним и последипломским студијама на већини грађевинским факултетима и одсецима бивше Југославије. Као наставник и дугогодишњи шеф Катедре за менаџмент и технологију грађења дао је видан допринос унапредењу и осавремењавању наставе и научно-истраживачког рада и развоју ове катедре. Био је члан комисија за оцену и одбрану 54 магистарских тезе и 32 докторских дисертација на грађевинским факултетима у Београду и другим грађевинским факултетима, Факултету организационих наука у Београду, Правном факултету и Шумарском факултету у Београду. Био је ментор у изради 30 магистарских теза и 19 докторских дисертација. Под његовим руководством је урађено и одбрањено више од 700 дипломских радова на факултетима на којима је предавао. Његова активност припада менаџменту и технологији грађења, операционим истраживањама и теорији бетонских и висећих конструкцијских система. Из ових области је објавио 128 радова, који су публиковани у домаћим и међународним публикацијама и зборницима радова са научних и стручних скупова. Већи број од ових радова су цитирани од стране домаћих, и иностраних аутора. Коаутор је два универзитетског уџбеника, аутор једне монографије и коаутор три средњошколска уџбеника. Руководио је израдом два научна пројекта и једног потпројекта. Учествовао је и руководио израдом више од 40 студија и пројеката за објекте, одкојих некиспадају у велике и капиталне пројекте. </w:t>
      </w:r>
    </w:p>
    <w:p w:rsidR="00482C02" w:rsidRDefault="00E71758" w:rsidP="00E71758">
      <w:r w:rsidRPr="00E71758">
        <w:t>Учествовао је у изради пројеката за Хангар за авионе на Аеродрому Београд, Комплекс пливачких базена у Сплиту, Спортску дворану у Чаковцу, две индустријске хале у Севојну и Ужицу, Пословно-стамбени комплекс у Сочију (Русија) и друге. Учествовао је и руководио израдом више пројеката из организације и технологије грађења за разне врсте енергетских, пословних и стамбених објеката. Развио је више рачунарских програма, а са својим сарадницима је организовао и држао предавања на више стручних семинара за иновацију знања инжењера из праксе. Био је придружени члан Комисије за стабилност конструкција Евро-интернационалног комитета за бетон, члан и председник Републичке Комисије за лиценце грађевинских фирми,члан Републичке комисије за техничку контролу пројеката, члан, а сада председник Републичке комисије за полагање стручних испита за грађевинске инжењере.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C3"/>
    <w:rsid w:val="002075C8"/>
    <w:rsid w:val="00471319"/>
    <w:rsid w:val="004A4EC3"/>
    <w:rsid w:val="0070594D"/>
    <w:rsid w:val="00A70ACB"/>
    <w:rsid w:val="00CA06FB"/>
    <w:rsid w:val="00CB589F"/>
    <w:rsid w:val="00E7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CF874-9AF4-4300-AD44-119901E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2018-12-06T08:31:00Z</dcterms:created>
  <dcterms:modified xsi:type="dcterms:W3CDTF">2018-12-06T08:31:00Z</dcterms:modified>
</cp:coreProperties>
</file>