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0D0" w:rsidRPr="00D430D0" w:rsidRDefault="00D430D0" w:rsidP="00D430D0">
      <w:pPr>
        <w:rPr>
          <w:lang w:val="sr-Cyrl-CS"/>
        </w:rPr>
      </w:pPr>
      <w:bookmarkStart w:id="0" w:name="_GoBack"/>
      <w:r w:rsidRPr="00D430D0">
        <w:rPr>
          <w:b/>
        </w:rPr>
        <w:drawing>
          <wp:anchor distT="0" distB="0" distL="114300" distR="114300" simplePos="0" relativeHeight="251659264" behindDoc="0" locked="0" layoutInCell="1" allowOverlap="1" wp14:anchorId="2326EE2D" wp14:editId="278BF922">
            <wp:simplePos x="0" y="0"/>
            <wp:positionH relativeFrom="margin">
              <wp:posOffset>-7620</wp:posOffset>
            </wp:positionH>
            <wp:positionV relativeFrom="margin">
              <wp:posOffset>69850</wp:posOffset>
            </wp:positionV>
            <wp:extent cx="1112400" cy="1440000"/>
            <wp:effectExtent l="0" t="0" r="0" b="8255"/>
            <wp:wrapSquare wrapText="bothSides"/>
            <wp:docPr id="25" name="Picture 25" descr="D:\Ana Savic\Biografija Djokic\VDJ slika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na Savic\Biografija Djokic\VDJ slika 2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400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524701651"/>
      <w:bookmarkEnd w:id="0"/>
      <w:r w:rsidRPr="00D430D0">
        <w:rPr>
          <w:b/>
        </w:rPr>
        <w:t>ВЛАДАН ЂОКИЋ</w:t>
      </w:r>
      <w:bookmarkEnd w:id="1"/>
      <w:r w:rsidRPr="00D430D0">
        <w:rPr>
          <w:lang w:val="sr-Cyrl-CS"/>
        </w:rPr>
        <w:t xml:space="preserve">, редовни члан Академије Инжењерских Наука Србије (АИНС) од 2018. године, редовни професор, рођен је 1963. године у Београду. Основну школу и XIII београдску гимназију завршио је у Београду. Године 1982. уписао je Архитектонски факултет Универзитета у Београду, где је и дипломирао 1988. године. Магистрирао је 1991. године на Архитектонском факултету Универзитета Јужне Калифорније (University of Southern California, School of Architecture) у Лос Анђелесу са магистарском тезом под називом „Формирање целовитих простора: Улога појединачних пројеката у стварању урбаних простора“ (“Making Places Whole: The Role of Individual Projects In Making Urban Places”), док је докторску дисертацију под називом „Формирање типологије градског трга у функцији операционализације при планирању и пројектовању“ одбранио 1998. године на Универзитету у Београду – Архитектонском факултету. </w:t>
      </w:r>
    </w:p>
    <w:p w:rsidR="00D430D0" w:rsidRPr="00D430D0" w:rsidRDefault="00D430D0" w:rsidP="00D430D0">
      <w:pPr>
        <w:rPr>
          <w:lang w:val="sr-Cyrl-CS"/>
        </w:rPr>
      </w:pPr>
      <w:r w:rsidRPr="00D430D0">
        <w:rPr>
          <w:lang w:val="sr-Cyrl-CS"/>
        </w:rPr>
        <w:t>На Архитектонском факултету Универзитета у Београду запослен је од 1992. године као асистент приправник, а од 1994. године као асистент на Катедри за урбанизам и просторно планирање. У звање доцента изабран је 1999. године, затим у звање ванредног професора за ужу област урбанизам и просторно планирање 2004. године. За редовног професора на Департману за урбанизам изабран је 2010. године.</w:t>
      </w:r>
    </w:p>
    <w:p w:rsidR="00D430D0" w:rsidRPr="00D430D0" w:rsidRDefault="00D430D0" w:rsidP="00D430D0">
      <w:pPr>
        <w:rPr>
          <w:lang w:val="sr-Cyrl-CS"/>
        </w:rPr>
      </w:pPr>
      <w:r w:rsidRPr="00D430D0">
        <w:rPr>
          <w:lang w:val="sr-Cyrl-CS"/>
        </w:rPr>
        <w:t>Поред рада на Архитектонском факултету у Београду, већ дужи низ година је гостујући наставник на Грађевинском факултету у Београду, Архитектонско-грађевинском факултету Универзитета у Бањалуци и Архитектонском факултету Универзитета у Подгорици.</w:t>
      </w:r>
    </w:p>
    <w:p w:rsidR="00D430D0" w:rsidRPr="00D430D0" w:rsidRDefault="00D430D0" w:rsidP="00D430D0">
      <w:pPr>
        <w:rPr>
          <w:lang w:val="sr-Cyrl-CS"/>
        </w:rPr>
      </w:pPr>
      <w:r w:rsidRPr="00D430D0">
        <w:rPr>
          <w:lang w:val="sr-Cyrl-CS"/>
        </w:rPr>
        <w:t>Током рада на Архитектонском факултету био је активно ангажован на пословима у области организације и реформе наставе. Од 2004. до 2006. године био је шеф Катедре за урбанизам и просторно планирање, затим у периоду 2006-2012. године Продекан за научноистраживачки рад и постдипломске студије, иницирајући и учествујући у формирању студијског програма докторских академских студија из области архитектуре и урбанизма. Од 2012. године до данас је на месту декана Архитектонског факултета Универзитета у Београду.</w:t>
      </w:r>
    </w:p>
    <w:p w:rsidR="00D430D0" w:rsidRPr="00D430D0" w:rsidRDefault="00D430D0" w:rsidP="00D430D0">
      <w:pPr>
        <w:rPr>
          <w:lang w:val="sr-Cyrl-CS"/>
        </w:rPr>
      </w:pPr>
      <w:r w:rsidRPr="00D430D0">
        <w:rPr>
          <w:lang w:val="sr-Cyrl-CS"/>
        </w:rPr>
        <w:t>Професионално деловање и истраживање усмерено је на област урбанистичког пројектовања и планирања и урбану морфологију. Добитник је бројних награда на међународним архитектонско-урбанистичким конкурсима и признања у пракси. Представљао нашу земљу на међународним изложбама: „Serbia New Efforts / Србија – Нови напори“ на 10. међународној изложби архитектуре у оквиру Бијенала у Венецији, 2006; „The Urban Reconstruction of the Danube Coastal Side In Central Belgrade Area“ на ECTP конференцији у Даблину, Ирска, 2008.</w:t>
      </w:r>
    </w:p>
    <w:p w:rsidR="00D430D0" w:rsidRPr="00D430D0" w:rsidRDefault="00D430D0" w:rsidP="00D430D0">
      <w:pPr>
        <w:rPr>
          <w:lang w:val="sr-Cyrl-CS"/>
        </w:rPr>
      </w:pPr>
      <w:r w:rsidRPr="00D430D0">
        <w:rPr>
          <w:lang w:val="sr-Cyrl-CS"/>
        </w:rPr>
        <w:t>Као експерт за урбанистичко планирање био је ангажован од стране: организације UNDP на пројекту „Обуке кадрова у општинама Јужне Србије“, 2002-2003; немачке организације за техничку сарадњу GTZ на пројекту „Реформе катастра непокретности у Србији“, 2002-2006; од стране FAO на изради „Стратегије комасације у Републици Србији#, 2006-2007.</w:t>
      </w:r>
    </w:p>
    <w:p w:rsidR="00D430D0" w:rsidRPr="00D430D0" w:rsidRDefault="00D430D0" w:rsidP="00D430D0">
      <w:pPr>
        <w:rPr>
          <w:lang w:val="sr-Cyrl-CS"/>
        </w:rPr>
      </w:pPr>
      <w:r w:rsidRPr="00D430D0">
        <w:rPr>
          <w:lang w:val="sr-Cyrl-CS"/>
        </w:rPr>
        <w:t>Од оснивања 2009. године је главни и одговорни уредник међународног научног часописа из области архитектуре и урбанизма Serbian Architectural Journal (SAJ).</w:t>
      </w:r>
    </w:p>
    <w:p w:rsidR="00D430D0" w:rsidRPr="00D430D0" w:rsidRDefault="00D430D0" w:rsidP="00D430D0">
      <w:pPr>
        <w:rPr>
          <w:lang w:val="sr-Cyrl-CS"/>
        </w:rPr>
      </w:pPr>
      <w:r w:rsidRPr="00D430D0">
        <w:rPr>
          <w:lang w:val="sr-Cyrl-CS"/>
        </w:rPr>
        <w:t>Објавио је више књига и публикација: Урбана морфологија: град и градски трг (2004), Приморски град у транзицији (2005, са Милић, В. А.), Престоница Београд (2006, са Милић, В. А.), Урбана типологија: градски трг у Србији (2009) (награда Министарства за науку и технолошки развој за научни допринос у области техничко-технолошке науке, 2009; награда Ранко Радовић за критичко-теоријске текстове о архитектури, урбанизму и граду, 2009; награда Салона архитектуре Новог Сада у области публицистике за дугогодишњи рад и континуирани допринос у области теорије архитектуре и урбанизма, 2010), Теорија архитектуре и урбанизма (2010, са Бојанић, П.), Мислити град (2011, са Бојанић, П.), Дијалози са архитектама (2011, са Бојанић, П.), Архитектура као гест (2012, са Бојанић, П.).</w:t>
      </w:r>
    </w:p>
    <w:p w:rsidR="00D430D0" w:rsidRPr="00D430D0" w:rsidRDefault="00D430D0" w:rsidP="00D430D0">
      <w:pPr>
        <w:rPr>
          <w:lang w:val="sr-Cyrl-CS"/>
        </w:rPr>
      </w:pPr>
      <w:r w:rsidRPr="00D430D0">
        <w:rPr>
          <w:lang w:val="sr-Cyrl-CS"/>
        </w:rPr>
        <w:br w:type="page"/>
      </w:r>
    </w:p>
    <w:p w:rsidR="00482C02" w:rsidRPr="00D430D0" w:rsidRDefault="00D430D0">
      <w:pPr>
        <w:rPr>
          <w:lang w:val="sr-Cyrl-CS"/>
        </w:rPr>
      </w:pPr>
    </w:p>
    <w:sectPr w:rsidR="00482C02" w:rsidRPr="00D430D0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CA"/>
    <w:rsid w:val="002075C8"/>
    <w:rsid w:val="00471319"/>
    <w:rsid w:val="0070594D"/>
    <w:rsid w:val="00A70ACB"/>
    <w:rsid w:val="00CA06FB"/>
    <w:rsid w:val="00CA59CA"/>
    <w:rsid w:val="00CB589F"/>
    <w:rsid w:val="00D4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7EA37-7845-41F2-BA53-045B59FD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2018-11-19T13:01:00Z</dcterms:created>
  <dcterms:modified xsi:type="dcterms:W3CDTF">2018-11-19T13:01:00Z</dcterms:modified>
</cp:coreProperties>
</file>