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EDA" w:rsidRDefault="00E56EDA" w:rsidP="00E56EDA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bookmarkStart w:id="0" w:name="_Toc524701864"/>
      <w:bookmarkStart w:id="1" w:name="_GoBack"/>
      <w:r w:rsidRPr="00E56EDA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1A6C567F" wp14:editId="493F0D65">
            <wp:simplePos x="0" y="0"/>
            <wp:positionH relativeFrom="margin">
              <wp:posOffset>77373</wp:posOffset>
            </wp:positionH>
            <wp:positionV relativeFrom="margin">
              <wp:posOffset>227525</wp:posOffset>
            </wp:positionV>
            <wp:extent cx="1090930" cy="1440180"/>
            <wp:effectExtent l="0" t="0" r="0" b="7620"/>
            <wp:wrapSquare wrapText="bothSides"/>
            <wp:docPr id="1" name="Picture 1" descr="Опарин Викто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парин Викто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6" t="10538" r="28346" b="42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E56EDA">
        <w:rPr>
          <w:rStyle w:val="TitleChar"/>
          <w:rFonts w:ascii="Times New Roman" w:hAnsi="Times New Roman" w:cs="Times New Roman"/>
          <w:sz w:val="22"/>
        </w:rPr>
        <w:t>Виктор Николаевич Опарин</w:t>
      </w:r>
      <w:bookmarkEnd w:id="0"/>
      <w:r w:rsidRPr="00E56EDA">
        <w:rPr>
          <w:rFonts w:ascii="Times New Roman" w:hAnsi="Times New Roman" w:cs="Times New Roman"/>
          <w:lang w:val="sr-Cyrl-RS"/>
        </w:rPr>
        <w:t xml:space="preserve">, </w:t>
      </w:r>
      <w:r w:rsidRPr="00E56EDA">
        <w:rPr>
          <w:rFonts w:ascii="Times New Roman" w:hAnsi="Times New Roman" w:cs="Times New Roman"/>
        </w:rPr>
        <w:t>инострани је члан Академије инжењерских наука Србије од 20</w:t>
      </w:r>
      <w:r w:rsidRPr="00E56EDA">
        <w:rPr>
          <w:rFonts w:ascii="Times New Roman" w:hAnsi="Times New Roman" w:cs="Times New Roman"/>
          <w:lang w:val="sr-Cyrl-RS"/>
        </w:rPr>
        <w:t xml:space="preserve">12, </w:t>
      </w:r>
      <w:r w:rsidRPr="00E56EDA">
        <w:rPr>
          <w:rFonts w:ascii="Times New Roman" w:hAnsi="Times New Roman" w:cs="Times New Roman"/>
        </w:rPr>
        <w:t xml:space="preserve">(рођен 1951. године Магзон, регија Чита, Русија), специјалиста из области нелинеарне геомеханике и рударске геофизике, дописни члан Руске академије наука (1997), доктор физичких и математичких наука (1988), професор (2008). Дипломирао је на Геолошком и геофизичком факултету у Новосибирском државном универзитету (1974). 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>Ради на Институту за рударство СБ РАС: истраживач приправник (1974-1976), јуниор (1976-1980), виши истраживач (1980-1985), руководилац лабораторије рударске геофизике (од 1985), заменик директора за истраживање, ИГД СБ РАС (1998-2003), директор Института (2003-2013).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 xml:space="preserve">Најважнији резултати истраживања В.Н. Опарина односе се на развој теоријских основа геомеханичког тумачења геофизичких података, стварању комплекса мерних инструмената за дијагнозу стрес-напонског стања камених масива и контроли геомеханичких процеса. 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>Коаутор је великог броја научних открића од фундаменталне важности у решавању проблема истраживања великих дубина комплексних рударских и геолошких услова: феномен зонског распадања стена око подземних ископавања (откриће СССР-а бр. 400, 1991); феномен алтернативне реакције стена на динамичке ефекте од земљотреса, планинских удара и експлозија; ефекат самоорганизације геоматеријала са формирањем ћелијских структура у облику пасивног језгра и активног лежишта; ефекат абнормално ниског трења у гео-окружењу.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 xml:space="preserve">В.Н. Опарин је, по први пут у методама физичког моделирања, доказао да су фокалне зоне катастрофалних догађаја у критичним фазама деформације способне да пређу на акустично активна стања, која карактеришу конвергенцију резонантних фреквенција дуж система геоблокова и појачање амплитуде њихових осцилације услед преноса акумулација еластичне енергије структурних елемената у кинетичку. 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>Постојање нелинеарних еластичних таласа типа клатна у каменим масивима теоретски је предвиђено и експериментално откривено. Узима се у обзир кинематичка корелација која њима одговара, узимајући у обзир структурно-хијерархијски фактор напетих гео-средстава и присуство транслацијске компоненте покрета геоблокова у тешким условима. То је омогућило објашњење више експерименталних чињеница,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 xml:space="preserve">Заједно са М.В. Курленеј и А.П. Тапсиев, уграђене су геомеханичке основе технологија за израду моћних благо нагнутих депозита полиметалних руда у условима великих дубина са системима са очвршћавањем израђеног простора. 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>Практична употреба основних геомеханичких открића омогућила је да се реши главни научни проблем стабилизације количине екстракције руда бакра и никла Talnakh-Oktyabrsky депозита, помоћу наизменичних система са отврдњавањем у условима технолошког зонирања и који имају важне националне економске и друштвеног значаја.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 xml:space="preserve">ВН Опарин је члан Президијума сибирског одељења Руске академије наука, главни и одговорни уредник научног часописа "Физички и технички проблеми развоја минералних ресурса", заменик председника сибирског одељења Научног савета Руске академије наука о рударским наукама, председавајући подсекције РИСС СБ РАС за физичке и техничке науке, члан ОСУСНОЗ СБ РАС и ДГГГМС РАС, председник Специјалног научног већа Д.003.019.01 са ИГД СБ РАС, члан више руских и страних научних друштава. 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>Одликован је од стране Америчког биографског института дипломом "Особа године - 1998". Његова биографија налази се у седмом издању књиге "500 лидера утицаја" (САД).</w:t>
      </w:r>
    </w:p>
    <w:p w:rsidR="00E56EDA" w:rsidRPr="00E56EDA" w:rsidRDefault="00E56EDA" w:rsidP="00E56EDA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t>Добитник је Медаље реда "За заслуге отаџбини" II чл. (2007), писмо Владе Руске Федерације (2009).</w:t>
      </w:r>
    </w:p>
    <w:p w:rsidR="00E56EDA" w:rsidRPr="00E56EDA" w:rsidRDefault="00E56EDA" w:rsidP="00E56EDA">
      <w:pPr>
        <w:rPr>
          <w:rFonts w:ascii="Times New Roman" w:hAnsi="Times New Roman" w:cs="Times New Roman"/>
        </w:rPr>
      </w:pPr>
      <w:r w:rsidRPr="00E56EDA">
        <w:rPr>
          <w:rFonts w:ascii="Times New Roman" w:hAnsi="Times New Roman" w:cs="Times New Roman"/>
        </w:rPr>
        <w:br w:type="page"/>
      </w:r>
    </w:p>
    <w:p w:rsidR="00FF01F6" w:rsidRDefault="00FF01F6"/>
    <w:sectPr w:rsidR="00FF01F6" w:rsidSect="00E56EDA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DA"/>
    <w:rsid w:val="00BC342D"/>
    <w:rsid w:val="00E56EDA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2A5C2-9C36-40CD-8AA0-4ACFE22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ED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E56EDA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E56EDA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E5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2020-04-04T14:03:00Z</dcterms:created>
  <dcterms:modified xsi:type="dcterms:W3CDTF">2020-04-04T14:06:00Z</dcterms:modified>
</cp:coreProperties>
</file>