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1E" w:rsidRPr="00912D1E" w:rsidRDefault="00912D1E" w:rsidP="00912D1E">
      <w:pPr>
        <w:spacing w:after="60" w:line="218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12D1E">
        <w:rPr>
          <w:rFonts w:ascii="Times New Roman" w:hAnsi="Times New Roman" w:cs="Times New Roman"/>
          <w:noProof/>
          <w:sz w:val="24"/>
          <w:szCs w:val="24"/>
          <w:lang w:eastAsia="sr-Latn-RS"/>
        </w:rPr>
        <w:drawing>
          <wp:anchor distT="0" distB="0" distL="114300" distR="114300" simplePos="0" relativeHeight="251658240" behindDoc="0" locked="0" layoutInCell="1" allowOverlap="1" wp14:anchorId="470503C2" wp14:editId="266DF515">
            <wp:simplePos x="0" y="0"/>
            <wp:positionH relativeFrom="margin">
              <wp:posOffset>50006</wp:posOffset>
            </wp:positionH>
            <wp:positionV relativeFrom="margin">
              <wp:posOffset>57944</wp:posOffset>
            </wp:positionV>
            <wp:extent cx="1065530" cy="1440180"/>
            <wp:effectExtent l="0" t="0" r="127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886"/>
      <w:bookmarkEnd w:id="0"/>
      <w:r w:rsidRPr="00912D1E">
        <w:rPr>
          <w:rStyle w:val="TitleChar"/>
          <w:rFonts w:ascii="Times New Roman" w:hAnsi="Times New Roman" w:cs="Times New Roman"/>
          <w:sz w:val="24"/>
          <w:szCs w:val="24"/>
        </w:rPr>
        <w:t>Валентин Алексеевич Чантуриja</w:t>
      </w:r>
      <w:bookmarkEnd w:id="1"/>
      <w:r w:rsidRPr="00912D1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912D1E">
        <w:rPr>
          <w:rFonts w:ascii="Times New Roman" w:hAnsi="Times New Roman" w:cs="Times New Roman"/>
          <w:sz w:val="24"/>
          <w:szCs w:val="24"/>
        </w:rPr>
        <w:t>инострани члан АИНС</w:t>
      </w:r>
      <w:r w:rsidRPr="00912D1E">
        <w:rPr>
          <w:rFonts w:ascii="Times New Roman" w:hAnsi="Times New Roman" w:cs="Times New Roman"/>
          <w:sz w:val="24"/>
          <w:szCs w:val="24"/>
          <w:lang w:val="sr-Cyrl-RS"/>
        </w:rPr>
        <w:t xml:space="preserve"> од 2002</w:t>
      </w:r>
      <w:r w:rsidRPr="00912D1E">
        <w:rPr>
          <w:rFonts w:ascii="Times New Roman" w:hAnsi="Times New Roman" w:cs="Times New Roman"/>
          <w:sz w:val="24"/>
          <w:szCs w:val="24"/>
        </w:rPr>
        <w:t>, (Москвa, Русија, 1938), дипл. инжењер припреме минералних сировина, др техничких наука, универ</w:t>
      </w:r>
      <w:r w:rsidRPr="00912D1E">
        <w:rPr>
          <w:rFonts w:ascii="Times New Roman" w:hAnsi="Times New Roman" w:cs="Times New Roman"/>
          <w:sz w:val="24"/>
          <w:szCs w:val="24"/>
        </w:rPr>
        <w:softHyphen/>
        <w:t>зитетски професор, редовни члан Руске академије наука (РАН), истакнути научник у области припреме минералних сировина. Студије из припреме минералних сировина завршио је 1962. на Факултету обојених и ретких метала Московског института челика и легура. Докторирао је 1974, профеосор је од 1981, дописни члан Академије наука СССР-а од 1990, редовни члан РАН од 1994. Радио је у Москви у Рударском институту 1962-1967, у Институту обогаћивања тврдих енергетских минералних сировина 1967-1971, у Институту физике Земље 1972-1977, био је заменик директора и шеф лабораторије Института комплексне експлоатације минералних сировина (ИПКОН) РАН 1977-2003, директор ИПКОН РАН 2003-2011, професор је на Катедри за припрему минералних сировина Московског државног рударског универзитета (сада националног истраживачког технолошког универзитета МИСА). Оснивач је и руководилац водеће научне школе „Физичко-хемијске методе одвајања минералних компоненти у процесима обогаћивања минералних сировина“ која је дала 45 доктора и кандидата наука.</w:t>
      </w:r>
    </w:p>
    <w:p w:rsidR="00912D1E" w:rsidRPr="00912D1E" w:rsidRDefault="00912D1E" w:rsidP="00912D1E">
      <w:pPr>
        <w:spacing w:after="60" w:line="21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2D1E">
        <w:rPr>
          <w:rFonts w:ascii="Times New Roman" w:hAnsi="Times New Roman" w:cs="Times New Roman"/>
          <w:sz w:val="24"/>
          <w:szCs w:val="24"/>
        </w:rPr>
        <w:t>Основни правци научног интересовања академика Чантурије везани су за истраживања развојa високоефеикасних, еколошки безбедних технологија комплексне прераде тешко обогатљивих руда обојених и племенитих метала, кимберлита и угљева са садржајем дијаманата. Дао је значјане доприносе у науци о одвајању минералних компоненти. Објаснио је механизме интеракције минерала и реагенаса на основама савременог разумевања физике полупроводника и хемије површинског сједињавања, развивши на том принципу нове методе селекције минерала сличних технолошких својстава. Велики допринос је дао у разјашњавању и теоријском објашњавању интергрануаларног раздвајања минералних компоненти и повећања контрастних особина минерала коришћењем енергетског утицаја у процесу примарне прераде руде сложеног минералошког састава. На основу теоријских сазнања, први је у свету практично разрадио и дефинисао научне основе, апаратуру и оптимални режим еколошки безбедне електрохемијске технологије кондиционирања минералних суспензија и индустријских вода у шемама обогаћивања руда. У процесу обогаћивања применом овог решења повећава се степен искоришћења обојених и племенитих метала 5-7% и производност 1,3-1,5 пута.</w:t>
      </w:r>
    </w:p>
    <w:p w:rsidR="00912D1E" w:rsidRPr="00912D1E" w:rsidRDefault="00912D1E" w:rsidP="00912D1E">
      <w:pPr>
        <w:spacing w:after="60" w:line="21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2D1E">
        <w:rPr>
          <w:rFonts w:ascii="Times New Roman" w:hAnsi="Times New Roman" w:cs="Times New Roman"/>
          <w:sz w:val="24"/>
          <w:szCs w:val="24"/>
        </w:rPr>
        <w:t xml:space="preserve">Члан је Бироа Одељења науке о Земљи РАН, председник Научног савета за припрему минералних сировина РАН, Научног савета Mеђународног конгреса о ПМС, председник организационог одбора међународног конгреса за прераду минералних сировина у Москви IMPC 2018, Међународног организационог комитета о технолошкој минералогији и савременим методама примарне прераде минералних сировина. </w:t>
      </w:r>
    </w:p>
    <w:p w:rsidR="00912D1E" w:rsidRPr="00912D1E" w:rsidRDefault="00912D1E" w:rsidP="00912D1E">
      <w:pPr>
        <w:spacing w:after="60" w:line="21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2D1E">
        <w:rPr>
          <w:rFonts w:ascii="Times New Roman" w:hAnsi="Times New Roman" w:cs="Times New Roman"/>
          <w:sz w:val="24"/>
          <w:szCs w:val="24"/>
        </w:rPr>
        <w:t xml:space="preserve">Аутор је више од 350 научних радова, 12 монографија и 50 проналазака и патената. За научне доприносе носилац је бројних признања, лауреат је награда: Савета министара СССР-а 1983, Владе Руске Федерације 1998, Председника Руске Федерације 2000. Награђен је орденима: Знак почасти 1986, Пријатељство 1998. </w:t>
      </w:r>
    </w:p>
    <w:p w:rsidR="00912D1E" w:rsidRPr="00912D1E" w:rsidRDefault="00912D1E" w:rsidP="00912D1E">
      <w:pPr>
        <w:spacing w:after="60" w:line="21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2D1E">
        <w:rPr>
          <w:rFonts w:ascii="Times New Roman" w:hAnsi="Times New Roman" w:cs="Times New Roman"/>
          <w:sz w:val="24"/>
          <w:szCs w:val="24"/>
        </w:rPr>
        <w:t>Редовни је члан Академије рударских наука Русије, Међународне академије о екологији, сигурности човека и природе, од 2002. инострани је члан Академије инжењерских наука Србије (АИНС), почасни члан Балканске академије рударских наука. Члан је редакцијских колегијума низа научних часописа.</w:t>
      </w:r>
    </w:p>
    <w:p w:rsidR="00912D1E" w:rsidRPr="00912D1E" w:rsidRDefault="00912D1E" w:rsidP="00912D1E">
      <w:pPr>
        <w:spacing w:after="60" w:line="21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2D1E">
        <w:rPr>
          <w:rFonts w:ascii="Times New Roman" w:hAnsi="Times New Roman" w:cs="Times New Roman"/>
          <w:sz w:val="24"/>
          <w:szCs w:val="24"/>
        </w:rPr>
        <w:t>На отварању XVI балканског конгреса о припреми минералних сировина 17. јуна 2015. у Београду, почасном госту проф. др Валентину Алексеевичу Чантурији, АИНС Оељење рударских, геолошких и системских наука доделило је Повеља Академик Љубомир Клерић, као знак признања за научно дело и допринос научној сарадњи Србије и Русије.</w:t>
      </w:r>
    </w:p>
    <w:p w:rsidR="00912D1E" w:rsidRPr="00912D1E" w:rsidRDefault="00912D1E" w:rsidP="00912D1E">
      <w:pPr>
        <w:rPr>
          <w:rFonts w:ascii="Times New Roman" w:hAnsi="Times New Roman" w:cs="Times New Roman"/>
          <w:sz w:val="24"/>
          <w:szCs w:val="24"/>
        </w:rPr>
      </w:pPr>
      <w:r w:rsidRPr="00912D1E">
        <w:rPr>
          <w:rFonts w:ascii="Times New Roman" w:hAnsi="Times New Roman" w:cs="Times New Roman"/>
          <w:sz w:val="24"/>
          <w:szCs w:val="24"/>
        </w:rPr>
        <w:br w:type="page"/>
      </w:r>
    </w:p>
    <w:p w:rsidR="00FF01F6" w:rsidRDefault="00FF01F6"/>
    <w:sectPr w:rsidR="00FF01F6" w:rsidSect="00912D1E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1E"/>
    <w:rsid w:val="00912D1E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F4271-A8AA-4A4C-ACC1-51FE4466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D1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912D1E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912D1E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912D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2020-04-04T15:50:00Z</dcterms:created>
  <dcterms:modified xsi:type="dcterms:W3CDTF">2020-04-04T15:52:00Z</dcterms:modified>
</cp:coreProperties>
</file>