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5C" w:rsidRPr="0057565C" w:rsidRDefault="0057565C" w:rsidP="0057565C">
      <w:r w:rsidRPr="0057565C">
        <w:rPr>
          <w:b/>
        </w:rPr>
        <w:drawing>
          <wp:anchor distT="0" distB="0" distL="114300" distR="114300" simplePos="0" relativeHeight="251659264" behindDoc="0" locked="0" layoutInCell="1" allowOverlap="1" wp14:anchorId="3D4F3E98" wp14:editId="24212171">
            <wp:simplePos x="541867" y="-546705"/>
            <wp:positionH relativeFrom="margin">
              <wp:align>left</wp:align>
            </wp:positionH>
            <wp:positionV relativeFrom="margin">
              <wp:posOffset>107950</wp:posOffset>
            </wp:positionV>
            <wp:extent cx="957600" cy="1440000"/>
            <wp:effectExtent l="0" t="0" r="0" b="8255"/>
            <wp:wrapSquare wrapText="bothSides"/>
            <wp:docPr id="168" name="Picture 168" descr="_DSC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_DSC06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7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524701798"/>
      <w:r w:rsidRPr="0057565C">
        <w:rPr>
          <w:b/>
        </w:rPr>
        <w:t>Ратко Ристић</w:t>
      </w:r>
      <w:bookmarkEnd w:id="0"/>
      <w:r w:rsidRPr="0057565C">
        <w:t xml:space="preserve">, дописни члан Академије инжењерских наука Србије (АИНС) од 2018. године, редовни професор и декан Шумарског факултета Универзитета у Београду (2015-...). </w:t>
      </w:r>
      <w:r w:rsidRPr="0057565C">
        <w:rPr>
          <w:lang w:val="sr-Cyrl-RS"/>
        </w:rPr>
        <w:t>Р</w:t>
      </w:r>
      <w:r w:rsidRPr="0057565C">
        <w:t>ођен је 26 јула 1961. године у Лозници. Основну школу и гимназију је завршио у Београду. На Одсеку за водопривреду ерозионих подручја, Шумарског факултета Универзитета у Београду, дипломирао је 1985. године, магистарски рад одбранио 1993. године, а докторску дисертацију 2000. године. Од 1.03.1990. године запослен је на Шумарском факултету као асистент приправник, у звање доцента изабран је 2001. године, у звање ванредног професора 2006. године а у звање редовног професора 2011. године.</w:t>
      </w:r>
    </w:p>
    <w:p w:rsidR="0057565C" w:rsidRPr="0057565C" w:rsidRDefault="0057565C" w:rsidP="0057565C">
      <w:r w:rsidRPr="0057565C">
        <w:t xml:space="preserve">Радио је у Водопривредној организацији Београд, као пројектант-сарадник на више идејних и главних пројеката регулација корита бујичних токова (1986-1987. године). Током 1989. године радио је у Београдској истраживачкој станици. Члан је IAHS (International Association of Hydrological Sciences) и WASWC (World Association for Soil and Water Conservation), ИКС (Инжењерска Комора Србије, лиценце бр. 375791204 и 373791104) и АППС (Асоцијација просторних планера Србије). </w:t>
      </w:r>
    </w:p>
    <w:p w:rsidR="0057565C" w:rsidRPr="0057565C" w:rsidRDefault="0057565C" w:rsidP="0057565C">
      <w:r w:rsidRPr="0057565C">
        <w:t xml:space="preserve">Ангажован је на сва три нивоа студија на Универзитету у Београду-Шумарском факултету. Од 2002. године до данас, др Ратко Ристић је припремао и изводио наставу из 3 предмета на основним академским студијама, 2 на мастер и 3 предмета на докторским студијама. Увео је нове предмете: „Просторно уређење ерозионих подручја“ и „Примена ГИС у заштити земљишних и водних ресурса“. Објавио је уџбеник „Хидрологија бујичних токова“ (2011). Члан је Већа групације техничко-технолошких наука (2012-...) Универзитета у Београду, а био је члан Већа грађевинско-урбанистичких наука (2009-2012). Био је ментор 3 одбрањене докторске дисертације, 2 магистарске тезе и 5 мастер радова, и члан комисије за оцену и одбрану 18 докторских дисретација и 8 магистарских теза. Тренутно је ментор на изради 5 докторских дисертација. На Шумарском факултету Универзитета у Београду, био је продекан за научно-истраживачки рад (2009-2015) и заменик председника Савета факултета. Тренутно је руководилац докторских студија за област Еколошки инжењеринг у заштити земљишних и водних ресурса. </w:t>
      </w:r>
    </w:p>
    <w:p w:rsidR="0057565C" w:rsidRPr="0057565C" w:rsidRDefault="0057565C" w:rsidP="0057565C">
      <w:r w:rsidRPr="0057565C">
        <w:t>У свом досадашњем раду објавио је преко 110 библиографских јединица које се баве заштитом од ерозије земљишта и бујичних поплава, хидрологијом, одрживим коришћењем сливова и превенцијом природних катастрофа. У оквиру свог научно-истраживачког рада објавио је 5 поглавља у међународним публикацијама, 3 поглавља у истакнутим тематским зборницима националног значаја, 43 рада у научним часописима (18 у међународним и 25 у националним), 31 рад представљен на скуповима међународног значаја (штампани у целини), 1 предавање по позиву на скупу међународног значаја (штампано у целини), 7 радова на скуповима међународног значаја штампаних у изводу, 28 радова представљених на скуповима националног значаја (штампани у целини).</w:t>
      </w:r>
    </w:p>
    <w:p w:rsidR="0057565C" w:rsidRPr="0057565C" w:rsidRDefault="0057565C" w:rsidP="0057565C">
      <w:r w:rsidRPr="0057565C">
        <w:t>Кандидат је учествовао у реализацији 61 главног пројекта за потребе привреде, као водећи пројектант или пројектант-сарадника, и 70 осталих пројеката (идејни пројекти, студије оправданости, студије о процени утицаја на животну средину, елаборати). Изведено је 56 објеката, од чега је кандидат руководио са извођењем 17 објеката. Урадио је ревизију 32 пројекта. Руководио је израдом пројеката противерозионе заштите слива реке Бистричак (Зеница, БиХ), Плавског и Биоградског језера (Црна Гора), као и више пројеката пољозаштитних шумских појасева на простору Војводине.</w:t>
      </w:r>
    </w:p>
    <w:p w:rsidR="0057565C" w:rsidRPr="0057565C" w:rsidRDefault="0057565C" w:rsidP="0057565C">
      <w:r w:rsidRPr="0057565C">
        <w:t>Био је члан републичке комисије за контролу просторних планова (2004-2010). Члан је Републичке ревизионе комисије за пројекте од значаја за Републику Србију (од 2010. године), при Министарству грађевинарства, саобраћаја и инфраструктуре. У периоду од 2011 до 2017. године био је члан Надзорног одбора Иновационог Фонда Србије. 2017. године именован је за представника Србије у Committee on Science and Technology, при UNCCD (United Nation Convention Combat Desertification).</w:t>
      </w:r>
    </w:p>
    <w:p w:rsidR="0057565C" w:rsidRPr="0057565C" w:rsidRDefault="0057565C" w:rsidP="0057565C">
      <w:r w:rsidRPr="0057565C">
        <w:t>Иницирао је и реализовао сарадњу Универзитета у Београду са Универзитетима Ватерло (Канада, 2011) и Волгатех (Русија, 2017).</w:t>
      </w:r>
    </w:p>
    <w:p w:rsidR="00482C02" w:rsidRDefault="0057565C" w:rsidP="0057565C">
      <w:r w:rsidRPr="0057565C">
        <w:t>Ожењен је, отац двоје деце.</w:t>
      </w:r>
      <w:bookmarkStart w:id="1" w:name="_GoBack"/>
      <w:bookmarkEnd w:id="1"/>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2075C8"/>
    <w:rsid w:val="00471319"/>
    <w:rsid w:val="0057565C"/>
    <w:rsid w:val="0070594D"/>
    <w:rsid w:val="00864837"/>
    <w:rsid w:val="009748A8"/>
    <w:rsid w:val="00A70ACB"/>
    <w:rsid w:val="00CA06FB"/>
    <w:rsid w:val="00CB589F"/>
    <w:rsid w:val="00D039E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2018-12-20T10:36:00Z</dcterms:created>
  <dcterms:modified xsi:type="dcterms:W3CDTF">2018-12-20T10:36:00Z</dcterms:modified>
</cp:coreProperties>
</file>