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B3" w:rsidRPr="006549B3" w:rsidRDefault="006549B3" w:rsidP="006549B3">
      <w:pPr>
        <w:rPr>
          <w:lang w:val="sr-Cyrl-CS"/>
        </w:rPr>
      </w:pPr>
      <w:r w:rsidRPr="006549B3">
        <w:rPr>
          <w:b/>
        </w:rPr>
        <w:drawing>
          <wp:anchor distT="0" distB="0" distL="114300" distR="114300" simplePos="0" relativeHeight="251659264" behindDoc="0" locked="0" layoutInCell="1" allowOverlap="1" wp14:anchorId="39B1DEDA" wp14:editId="77BF31ED">
            <wp:simplePos x="539646" y="-584616"/>
            <wp:positionH relativeFrom="margin">
              <wp:align>left</wp:align>
            </wp:positionH>
            <wp:positionV relativeFrom="margin">
              <wp:posOffset>107950</wp:posOffset>
            </wp:positionV>
            <wp:extent cx="1142423" cy="1440000"/>
            <wp:effectExtent l="0" t="0" r="635" b="8255"/>
            <wp:wrapSquare wrapText="bothSides"/>
            <wp:docPr id="10" name="Picture 10" descr="Mirko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rkoV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2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41"/>
      <w:r w:rsidRPr="006549B3">
        <w:rPr>
          <w:b/>
        </w:rPr>
        <w:t>Мирко Вујошевић</w:t>
      </w:r>
      <w:bookmarkEnd w:id="0"/>
      <w:r w:rsidRPr="006549B3">
        <w:rPr>
          <w:lang w:val="sr-Cyrl-CS"/>
        </w:rPr>
        <w:t>, редовни члан Академије инжењерских наука Србије (АИНС) од 2012.г, редовни професор Факултета организационих наука (ФОН) Универзитета у Београду (УБ), рођен 1951.г. у Подгорици, завршио је гимназију у Подгорици и дипломирао (1975), магистрирао (1978) и докторирао (1987) на Електротехничком факултету (ЕТФ) у Београду. Имао је више студијских боравака и посета универзитетима у Великој Британији, Немачкој, Мексику, Мађарској и Грчкој. Служи се енглеским, немачким, руским, шпанским и француским језиком.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 xml:space="preserve">Од 1976.г. до 1995.г. био је запослен у Институту "Михајло Пупин" (ИМП). По преласку на ФОН 1995.г. био је и даље ангажован у ИМП, у раду на пројектима до 2005.г, а у раду Научног већа ИМП и касније. У универзитетској настави непрекидно учествује од 1979.г. када је на ЕТФ изабран у звање хонорарног асистента за обавезни предмет на редовним студијама чију је наставу самостално обављао од 1987.г. до 2004.г. Ментор је израде 10 докторских дисертација, 5 магистарских теза и више од 120 завршних радова на основним и мастерским студијама. 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>Био је члан Већа техничко-технолошких наука УБ (у два мандата), члан Већа техничких наука УБ, члан Суда части УБ, члан Савета ФОН-а, руководилац Лабораторије за операциона истраживања "Јован Петрић", руководилац Катедре за операциона истраживања и статистику, руководилац програма мастерских студија „Пословна аналитика“, руководилац програма докторских студија „Квантитативни менаџмент“.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>Објавио је преко 250 научних и стручних радова од чега око једну трећину у међународним часописима и зборницима међународних конференција, најзначајнијим за струку у којој ради; 4 монографије од којих једну на енглеском у издању Елсевира; 5 универзитетских уџбеника, неколико скрипти и обиље уџбеничког материјала у електронском облику. Одржао је више предавања по позиву на међународним и домаћим научним конференцијама. На Скопусу је евидентирано његових 37 радова који су цитирани 257 пута при чему је Хиршов фактор 6; у мрежи Research gate марта 2018.г. број утицајних поена је 31,48, списак публикација је 49 и број цитирања 283.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>Од почетка свог рада у Институту "Михајло Пупин" до данас непрекидно је ангажован на пројектима које финансира одговарајуће министарство за науку. Паралелно је учествовао у реализацији више десетина истраживачких и развојних пројеката на тему примене операционих истраживања у војним и привредним организацијама. Слично многим операционим истраживачима, област његове професионалне активности и истраживачког интересовања прилично је широка. Највише је радио на проблемима анализе поузданости и ризика као и доношења оптималних одлука у сложеним системима Бавио се проблемима дискретне стохастичке симулације, Петријевим мрежама, методама доношења одлука у присуству више критеријума и третирању неизвесности техникама фази скуповима.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 xml:space="preserve">Члан је редакције часописа YUJOR од његовог оснивања и један од три главна уредника од 2012г.. Био је члан уредништава више домаћих часописа, поред осталих часописа JAES и Рударски гласник. Рецензирао је радове у водећим научним часописима као што су: IEEE Trans. Rel, Omega, EJOR, JORS IEEE Trans.Man&amp;Sys итд. Члан је програмских одбора више домаћих и међународних научних скупова. </w:t>
      </w:r>
    </w:p>
    <w:p w:rsidR="006549B3" w:rsidRPr="006549B3" w:rsidRDefault="006549B3" w:rsidP="006549B3">
      <w:pPr>
        <w:rPr>
          <w:lang w:val="sr-Cyrl-CS"/>
        </w:rPr>
      </w:pPr>
      <w:r w:rsidRPr="006549B3">
        <w:rPr>
          <w:lang w:val="sr-Cyrl-CS"/>
        </w:rPr>
        <w:t>Један је од оснивача и Друштва операционих истраживања (ДОПИС) чији је председник био у прва два мандата од оснивања. За доприносе које је дао развоју операционих истраживања добио је Повељу симописа. Члан је више научних и струковних организација: Друштва одржавалаца техничких система, Друштва за примењену и индустријску математику, Друштва економиста Београда, ISIR – International Society for Inventory Reseach, IEEE - Institute of Electrical and Electronic Engineers, INFORMS – Institute For Operations Research and Management Science, ОRS – Оperational Research Society (UK).</w:t>
      </w:r>
      <w:r w:rsidRPr="006549B3">
        <w:rPr>
          <w:lang w:val="sr-Cyrl-CS"/>
        </w:rPr>
        <w:br w:type="page"/>
      </w:r>
    </w:p>
    <w:p w:rsidR="00482C02" w:rsidRPr="006549B3" w:rsidRDefault="006549B3">
      <w:pPr>
        <w:rPr>
          <w:lang w:val="sr-Cyrl-CS"/>
        </w:rPr>
      </w:pPr>
      <w:bookmarkStart w:id="1" w:name="_GoBack"/>
      <w:bookmarkEnd w:id="1"/>
    </w:p>
    <w:sectPr w:rsidR="00482C02" w:rsidRPr="006549B3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B7"/>
    <w:rsid w:val="002075C8"/>
    <w:rsid w:val="00471319"/>
    <w:rsid w:val="006549B3"/>
    <w:rsid w:val="0070594D"/>
    <w:rsid w:val="00A70ACB"/>
    <w:rsid w:val="00CA06FB"/>
    <w:rsid w:val="00CB589F"/>
    <w:rsid w:val="00E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CEA5C-5A0F-4892-BA6D-D2DA8BAB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2018-11-16T14:12:00Z</dcterms:created>
  <dcterms:modified xsi:type="dcterms:W3CDTF">2018-11-16T14:12:00Z</dcterms:modified>
</cp:coreProperties>
</file>