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7E" w:rsidRPr="00222E7E" w:rsidRDefault="00222E7E" w:rsidP="00222E7E">
      <w:bookmarkStart w:id="0" w:name="_GoBack"/>
      <w:r w:rsidRPr="00222E7E">
        <w:rPr>
          <w:b/>
        </w:rPr>
        <w:drawing>
          <wp:anchor distT="0" distB="0" distL="114300" distR="114300" simplePos="0" relativeHeight="251659264" behindDoc="0" locked="0" layoutInCell="1" allowOverlap="1" wp14:anchorId="404D4A16" wp14:editId="701FF65F">
            <wp:simplePos x="0" y="0"/>
            <wp:positionH relativeFrom="margin">
              <wp:posOffset>-22860</wp:posOffset>
            </wp:positionH>
            <wp:positionV relativeFrom="margin">
              <wp:posOffset>24130</wp:posOffset>
            </wp:positionV>
            <wp:extent cx="1059815" cy="1441450"/>
            <wp:effectExtent l="0" t="0" r="6985" b="6350"/>
            <wp:wrapSquare wrapText="bothSides"/>
            <wp:docPr id="1" name="Picture 1" descr="Mirjana_SN-240x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rjana_SN-240x3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47"/>
      <w:bookmarkEnd w:id="0"/>
      <w:r w:rsidRPr="00222E7E">
        <w:rPr>
          <w:b/>
        </w:rPr>
        <w:t>Мирјана Шијачић-Николић</w:t>
      </w:r>
      <w:bookmarkEnd w:id="1"/>
      <w:r w:rsidRPr="00222E7E">
        <w:t xml:space="preserve">, редовни члан Академије инжењерских наука Србије (АИНС) од 2018. године, редовни професор и продекан за научно-истраживачки рад и међународну сарадњу Шумарског факултета Универзитета у Београду (2015-). </w:t>
      </w:r>
      <w:r w:rsidRPr="00222E7E">
        <w:rPr>
          <w:lang w:val="sr-Cyrl-RS"/>
        </w:rPr>
        <w:t>Р</w:t>
      </w:r>
      <w:r w:rsidRPr="00222E7E">
        <w:t>ођена је 19. априла 1968. године у Београду од оца Тихомира Шијачића и мајке Зорице, рођене Стеванов. Основну и средњу школу је завршила у Сомбору. На Шумарск</w:t>
      </w:r>
      <w:r w:rsidRPr="00222E7E">
        <w:rPr>
          <w:lang w:val="sr-Cyrl-RS"/>
        </w:rPr>
        <w:t>ом</w:t>
      </w:r>
      <w:r w:rsidRPr="00222E7E">
        <w:t xml:space="preserve"> факултет</w:t>
      </w:r>
      <w:r w:rsidRPr="00222E7E">
        <w:rPr>
          <w:lang w:val="sr-Cyrl-RS"/>
        </w:rPr>
        <w:t>у</w:t>
      </w:r>
      <w:r w:rsidRPr="00222E7E">
        <w:t xml:space="preserve"> Универзитета у Београду </w:t>
      </w:r>
      <w:r w:rsidRPr="00222E7E">
        <w:rPr>
          <w:lang w:val="sr-Cyrl-RS"/>
        </w:rPr>
        <w:t>д</w:t>
      </w:r>
      <w:r w:rsidRPr="00222E7E">
        <w:t xml:space="preserve">ипломирала је 1991. године, на Одсеку за шумарство. На Катедри Семенарства, расадничарства и пошумљавања, 1991. године, изабрана је у звање асистента-приправника на предмету Генетика са оплемењивањем биљака. </w:t>
      </w:r>
    </w:p>
    <w:p w:rsidR="00222E7E" w:rsidRPr="00222E7E" w:rsidRDefault="00222E7E" w:rsidP="00222E7E">
      <w:r w:rsidRPr="00222E7E">
        <w:t xml:space="preserve">Магистарски рад под називом „Процена генетског потенцијала осам провенијенција смрче (Picea abies /L./ Karst.) из тест култура код Ивањице“, одбранила је 1995, након чега је изабрана у звање асистента. Докторску дисертацију под насловом „Анализа генетског потенцијала генеративне семенске плантаже оморике (Picea omorika /Panč./ Purkyne) применом контролисане хибридизације линија полусродника“ одбранила је 2001. </w:t>
      </w:r>
      <w:r w:rsidRPr="00222E7E">
        <w:rPr>
          <w:lang w:val="sr-Cyrl-RS"/>
        </w:rPr>
        <w:t>У</w:t>
      </w:r>
      <w:r w:rsidRPr="00222E7E">
        <w:t xml:space="preserve"> звање доцента изабрана је 2001, у звање ванредног професора 2007, а у звање редовног професора 2011. Специјали</w:t>
      </w:r>
      <w:r w:rsidRPr="00222E7E">
        <w:softHyphen/>
        <w:t xml:space="preserve">зацију у лабораторији за биотехнологију Института за кукуруз у Земун пољу, обавила је 1999. Током 2001. била је учесник „International Training Programme on Conservation and Management of Forest Genetic Resources in Eastern Europe“ који је одражан у Аустрији. Jунa 2005. учествовала је на „Training Workshop on Forest Biodiversity“ (Пушкино, Москва) који је одржан у Русији у организацији IPGRI-а и Владе Аустрије. </w:t>
      </w:r>
    </w:p>
    <w:p w:rsidR="00222E7E" w:rsidRPr="00222E7E" w:rsidRDefault="00222E7E" w:rsidP="00222E7E">
      <w:r w:rsidRPr="00222E7E">
        <w:t>Тренутно је као професор ангажована на сва три нивоа студија на Универзитету у Београду-Шумарском факултету. На основним студијама, ангажована је за предмете Шумарска генетика и Оплемењивање биљака и Оплемењивање украсних биљака; на мастер студијама за предмете Конзервација и усмерено коришћење шумских генетичких ресурса и Квантитативна генетика, а на докторским студијама за предмете Молекуларна генетика шумског дрвећа и Оплемењивање на изабрана својства. Током реформе наставног плана и програма на Шумарском факултету, 2010. године, иницирала је увођење новог предмета Конзервација и усмерено коришћење шумских генетичких ресурса на мастер студијама, за који је написала и књигу под истим насловом. Иницирала је осницање Лабораторије за биотехнологији на Шумарском факултету Универзитета у Београду (2016) којом руководи.</w:t>
      </w:r>
    </w:p>
    <w:p w:rsidR="00222E7E" w:rsidRPr="00222E7E" w:rsidRDefault="00222E7E" w:rsidP="00222E7E">
      <w:r w:rsidRPr="00222E7E">
        <w:t xml:space="preserve">У свом досадашњем раду објавила је преко 300 библиографских јединица које се баве генетиком шумског дрвећа, оплемењивањем биљака, конзервацијом и усмереним коришћењем шумских генетичких ресурса и биљном производљом. Коаутор је већег броја поглавља у домаћим монографијaма од којих је најзначајнија „Флора Србије 2“ у издаваштву САНУ-а. Коаутор је седам поглавља у међународним монографијама реномираних издавача Springer и CRC Press. Коутор је два помоћна универзитетскa уџбеника: „Практикум из генетике са оплемењивањем биљака“ (2003 и 2013) и „Приручник из биологије за полагање квалификационих испита“ (2003, 2005, 2009, 2013). Аутор је више збирки задатака из шумарске генетике са оплемењивањем биљака као и библиографије „In memoriam Проф. др Александар Туцовић“ (2005). </w:t>
      </w:r>
    </w:p>
    <w:p w:rsidR="00222E7E" w:rsidRPr="00222E7E" w:rsidRDefault="00222E7E" w:rsidP="00222E7E">
      <w:r w:rsidRPr="00222E7E">
        <w:t xml:space="preserve">Учествовала је у реализацији 33 научно-истраживачког пројекта, од којих је руководила реализацијом 12 пројеката. Учествовала је и учествује у раду пет COST акција коа представник Србије и учесник у радним групама. Била је члан 41 комисије за одбрану дипломских радова, учествовала је у 8 комисија за оцену и одбрану магистарских радова, 25 комисија за оцену и одбрану мастер радова и у 16 комисија за оцену и одбрану докторских дисертација, при чему је пет пута била ментор. Тренутно се под њеним менторством реализује већи број докторских дисертација и мастер радова. </w:t>
      </w:r>
    </w:p>
    <w:p w:rsidR="00222E7E" w:rsidRPr="00222E7E" w:rsidRDefault="00222E7E" w:rsidP="00222E7E">
      <w:r w:rsidRPr="00222E7E">
        <w:t>На Шумарском факултету у Београду, била је заменик председника Већа одсека за шумарство (у два мандата), руководилац докторских студија за Област Шумарство и шеф Катедре Семенарства, расадничарства и пошумљавања (у два мандата). У периоду 2014-2016. годинe била је представник Шумарског факултета у Већу биотехничких наука, Универзитетa у Београду. Тренутно обавља функцију продекана за научно-истраживачки рад и међународну сарадњу на Шумарском факултету Универзитета у Београду (2015-).</w:t>
      </w:r>
    </w:p>
    <w:p w:rsidR="00482C02" w:rsidRDefault="00222E7E" w:rsidP="00222E7E">
      <w:r w:rsidRPr="00222E7E">
        <w:t>Удата је, мајка једног сина.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2F"/>
    <w:rsid w:val="002075C8"/>
    <w:rsid w:val="00222E7E"/>
    <w:rsid w:val="00471319"/>
    <w:rsid w:val="0070594D"/>
    <w:rsid w:val="0093102F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7552E-9DD0-42C4-822B-A95BFF77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2018-12-10T11:57:00Z</dcterms:created>
  <dcterms:modified xsi:type="dcterms:W3CDTF">2018-12-10T11:57:00Z</dcterms:modified>
</cp:coreProperties>
</file>