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38" w:rsidRPr="00290838" w:rsidRDefault="00290838" w:rsidP="00290838">
      <w:pPr>
        <w:rPr>
          <w:lang w:val="sr-Cyrl-CS"/>
        </w:rPr>
      </w:pPr>
      <w:bookmarkStart w:id="0" w:name="_GoBack"/>
      <w:r w:rsidRPr="00290838">
        <w:rPr>
          <w:b/>
        </w:rPr>
        <w:drawing>
          <wp:anchor distT="0" distB="0" distL="114300" distR="114300" simplePos="0" relativeHeight="251659264" behindDoc="1" locked="0" layoutInCell="1" allowOverlap="1" wp14:anchorId="707FF435" wp14:editId="77C88CFC">
            <wp:simplePos x="0" y="0"/>
            <wp:positionH relativeFrom="margin">
              <wp:posOffset>-15240</wp:posOffset>
            </wp:positionH>
            <wp:positionV relativeFrom="margin">
              <wp:posOffset>1270</wp:posOffset>
            </wp:positionV>
            <wp:extent cx="1229513" cy="1440000"/>
            <wp:effectExtent l="0" t="0" r="8890" b="825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odragJovanovic20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51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68"/>
      <w:bookmarkEnd w:id="0"/>
      <w:r w:rsidRPr="00290838">
        <w:rPr>
          <w:b/>
        </w:rPr>
        <w:t>МИОДРАГ ЈОВАНОВИЋ</w:t>
      </w:r>
      <w:bookmarkEnd w:id="1"/>
      <w:r w:rsidRPr="00290838">
        <w:rPr>
          <w:lang w:val="sr-Cyrl-CS"/>
        </w:rPr>
        <w:t>, редовни члан Академије инжењерских наука Србије (АИНС) од 2009. године, редовни професор Грађевин</w:t>
      </w:r>
      <w:r w:rsidRPr="00290838">
        <w:rPr>
          <w:lang w:val="sr-Cyrl-CS"/>
        </w:rPr>
        <w:softHyphen/>
        <w:t>ског факултета у Београду (ГФБУ), у пензији. Рођен је 13.06.1948. године у Београду, од оца Божидара и мајке Наталије. Дипломирао је, магистрирао и докторирао на ГФБУ, на Одсеку за хидротехнику. На том факултету је провео цео радни век, као асистент (1975) и настав</w:t>
      </w:r>
      <w:r w:rsidRPr="00290838">
        <w:rPr>
          <w:lang w:val="sr-Cyrl-CS"/>
        </w:rPr>
        <w:softHyphen/>
        <w:t>ник, у звању доцента (1980), ванредног професора (1987) и редовног професора (2001) . У периоду 1990-1992. обављао је дужност управни</w:t>
      </w:r>
      <w:r w:rsidRPr="00290838">
        <w:rPr>
          <w:lang w:val="sr-Cyrl-CS"/>
        </w:rPr>
        <w:softHyphen/>
        <w:t>ка Института за хидротехнику, а у периоду 2000-2013, до одласка у пензију, био је у два мандата шеф Катедре за хидротехнику и водно еколошко инжењерство ГФБУ.</w:t>
      </w:r>
    </w:p>
    <w:p w:rsidR="00290838" w:rsidRPr="00290838" w:rsidRDefault="00290838" w:rsidP="00290838">
      <w:pPr>
        <w:rPr>
          <w:lang w:val="sr-Cyrl-CS"/>
        </w:rPr>
      </w:pPr>
      <w:r w:rsidRPr="00290838">
        <w:rPr>
          <w:lang w:val="sr-Cyrl-CS"/>
        </w:rPr>
        <w:t>Наставна делатност. Бавио се речном хидрауликом и морфологијом, математичким моделирањем отворених токова и регулацијом река. На редовним и докторским студијама на ГФБУ предавао је предмете: Регулација река, Пловни путеви и пристаништа, Нумеричке методе у хидротехници, Транспортни процеси у хидротехници и екологији и Заштита од поплава. Дуго година је предавао предмет Пловни путеви и пристаништа на Саобраћајном факултету у Београду. Држао је на енглеском језику курсеве из Речног инжењерства, Речног наноса и Рачунске хидраулике. Руководио је израдом више десетина дипломских радова, девет магистарских теза и шест докторских дисертација. Аутор је две књиге у издању Грађевинског факултета у Београду: Регулација река: речна хидраулика и морфологија (стр.513, ISBN 86-7518-029-2, 2002, 2008.) и Основе нумеричког моделирања раванских отворених токова (стр. 395, ISBN 86-80049-83-2, 1998), као и предавања и практикума из предмета Регулација река и Пловни путеви и пристаништа.</w:t>
      </w:r>
    </w:p>
    <w:p w:rsidR="00290838" w:rsidRPr="00290838" w:rsidRDefault="00290838" w:rsidP="00290838">
      <w:pPr>
        <w:rPr>
          <w:lang w:val="sr-Cyrl-CS"/>
        </w:rPr>
      </w:pPr>
      <w:r w:rsidRPr="00290838">
        <w:rPr>
          <w:lang w:val="sr-Cyrl-CS"/>
        </w:rPr>
        <w:t xml:space="preserve">Научноистраживачка делатност. Ради у области речне хидраулике и регулације река. Објавио је 24 рада на енглеском језику, од којих је 15 штампано у референтним међународним часописима (Journal of Hydraulic Research - IAHR, Advances in Engineering Software – Elsevier, Bulletin of the Permanent International Association of Navigation Congresses PIANC, Urban Water - Elsevier Science) или у зборницима међународних конгреса (Париз, Лион, Будимпешта, Брисел, Фиренца, Чикаго, Рио де Жанеиро итд.). Аутор је и поглавља у међународној монографији “Advances in Urban Flood Management”, Taylor&amp;Francis / Balkema, London (стр. 39, ISBN 0415436621, 2007). Цитираност (без аутоцитата) је 12. Одржао је два предавања по позиву. Аутор је и више десетина радова саопштених на домаћим научним скуповима. У часопису "Водопривреда" објавио је око 20 радова. Од 1985. године учествовао је у реализацији националних научних пројеката, у три као руководилац. </w:t>
      </w:r>
    </w:p>
    <w:p w:rsidR="00290838" w:rsidRPr="00290838" w:rsidRDefault="00290838" w:rsidP="00290838">
      <w:pPr>
        <w:rPr>
          <w:lang w:val="sr-Cyrl-CS"/>
        </w:rPr>
      </w:pPr>
      <w:r w:rsidRPr="00290838">
        <w:rPr>
          <w:lang w:val="sr-Cyrl-CS"/>
        </w:rPr>
        <w:t xml:space="preserve">Инжењерско-стручни рад. Бави се регулацијом река, заштитом од поплава, хидрауличким последицама рушења брана и хидрауликом објеката. Учествовао у великом броју експертиза и ревизија пројеката. Његови стручни доприноси се односе на области методологије прорачуна хидрауличких последица рушења брана на депонијама јаловине и пепела, анализе режима великих вода наших великих водотока (Дунав, Сава, Тиса, Тамиш, В. Морава, Нишава, Дрина), пројектовања речних регулационих грађевина, као и на методологију пројектовања пловне инфраструктуре (регулациони захвати, хидраулика бродских преводница, отпори у пловним каналима). </w:t>
      </w:r>
    </w:p>
    <w:p w:rsidR="00290838" w:rsidRPr="00290838" w:rsidRDefault="00290838" w:rsidP="00290838">
      <w:pPr>
        <w:rPr>
          <w:lang w:val="sr-Cyrl-CS"/>
        </w:rPr>
      </w:pPr>
      <w:r w:rsidRPr="00290838">
        <w:rPr>
          <w:lang w:val="sr-Cyrl-CS"/>
        </w:rPr>
        <w:t>Међународна сарадња. Остварио је бројне студијске посете реномираним иностраним научно-истраживачким центрима, као што су: Delft Technical University, (1981), Universitat Fridericiana Karlsruhe (1986), Lund Institute of Science and Technology (1989), Chalmers University of Technology Göteburg (1989), Hydraulics Research Wallingford (1989), Laboratoire National d'Hydraulique, EDF, Chatou-Paris (1983, 1991), Technische Universitat Hamburg-Harburg (2003, 2005). Учествовао је у два међународна научна пројекта : „Development of an E-learning Curriculum for Flood Management“ са Tехничким универзитетом из Хамбурга (2004-2006) и европском пројекту “Educate”, са техничким универзитетима из Aтине, Букурешта и Љубљане (2007-). Рецензент је 3 међународна часописа.</w:t>
      </w:r>
    </w:p>
    <w:p w:rsidR="00290838" w:rsidRPr="00290838" w:rsidRDefault="00290838" w:rsidP="00290838">
      <w:pPr>
        <w:rPr>
          <w:lang w:val="sr-Cyrl-CS"/>
        </w:rPr>
      </w:pPr>
      <w:r w:rsidRPr="00290838">
        <w:rPr>
          <w:lang w:val="sr-Cyrl-CS"/>
        </w:rPr>
        <w:t>Организациони рад. Дугогодишњи је члан Међународног друштва за хидрауличка истраживања (IAHR) и више националних научних и стручних удружења као што су: Друштво за хидрауличка истраживања, Друштво за високе бране и Инжењерска комора Србије. Био је члан Савета и председник Већа научних области грађевинско-урбанистичких наука. Члан је Стручног савета ЕПС-а, Комисије за полагање стручних испита и редакционих одбора часописа „Водопривреда“ и Српске енциклопедије.</w:t>
      </w:r>
    </w:p>
    <w:p w:rsidR="00482C02" w:rsidRPr="00290838" w:rsidRDefault="00290838">
      <w:pPr>
        <w:rPr>
          <w:lang w:val="sr-Cyrl-CS"/>
        </w:rPr>
      </w:pPr>
    </w:p>
    <w:sectPr w:rsidR="00482C02" w:rsidRPr="00290838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E5"/>
    <w:rsid w:val="002075C8"/>
    <w:rsid w:val="00290838"/>
    <w:rsid w:val="00471319"/>
    <w:rsid w:val="0070594D"/>
    <w:rsid w:val="00A70ACB"/>
    <w:rsid w:val="00CA06FB"/>
    <w:rsid w:val="00CB589F"/>
    <w:rsid w:val="00D4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0880B-940D-41E4-B455-CB1D6281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2018-11-27T09:38:00Z</dcterms:created>
  <dcterms:modified xsi:type="dcterms:W3CDTF">2018-11-27T09:38:00Z</dcterms:modified>
</cp:coreProperties>
</file>