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F1" w:rsidRPr="00B44CF1" w:rsidRDefault="00B44CF1" w:rsidP="00B44CF1">
      <w:bookmarkStart w:id="0" w:name="_GoBack"/>
      <w:r w:rsidRPr="00B44CF1">
        <w:rPr>
          <w:b/>
        </w:rPr>
        <w:drawing>
          <wp:anchor distT="0" distB="0" distL="114300" distR="114300" simplePos="0" relativeHeight="251659264" behindDoc="0" locked="0" layoutInCell="1" allowOverlap="1" wp14:anchorId="52F4452E" wp14:editId="000EE01D">
            <wp:simplePos x="0" y="0"/>
            <wp:positionH relativeFrom="margin">
              <wp:posOffset>0</wp:posOffset>
            </wp:positionH>
            <wp:positionV relativeFrom="margin">
              <wp:posOffset>46990</wp:posOffset>
            </wp:positionV>
            <wp:extent cx="979200" cy="1270800"/>
            <wp:effectExtent l="0" t="0" r="0" b="5715"/>
            <wp:wrapSquare wrapText="bothSides"/>
            <wp:docPr id="128" name="Picture 128" descr="z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a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2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759"/>
      <w:bookmarkEnd w:id="0"/>
      <w:r w:rsidRPr="00B44CF1">
        <w:rPr>
          <w:b/>
        </w:rPr>
        <w:t>Милан А. Димкић</w:t>
      </w:r>
      <w:bookmarkEnd w:id="1"/>
      <w:r w:rsidRPr="00B44CF1">
        <w:t xml:space="preserve"> </w:t>
      </w:r>
      <w:r w:rsidRPr="00B44CF1">
        <w:rPr>
          <w:lang w:val="sr-Cyrl-RS"/>
        </w:rPr>
        <w:t>дописни члан АИНС од 2015,</w:t>
      </w:r>
      <w:r w:rsidRPr="00B44CF1">
        <w:t xml:space="preserve"> рођен је 1953. године у Београду. Дипломирао је на Грађевинском факултету Универзитета у Београду – хидротехнички смер 1978. год, где је одбранио магистарску и докторску дисертацију. За редовног професора Фaкултeтa тeхничких нaукa у Новом Саду изабран је 2013. године. </w:t>
      </w:r>
    </w:p>
    <w:p w:rsidR="00B44CF1" w:rsidRPr="00B44CF1" w:rsidRDefault="00B44CF1" w:rsidP="00B44CF1">
      <w:r w:rsidRPr="00B44CF1">
        <w:t xml:space="preserve">Његова стручна и научна каријера везана je за Институт за водопривреду „Јарослав Черни“ из Београда, у коме је провео читав радни век, а од 1999. године је на месту директора Института. Данас (2018) ради у Институту као стручни саветник а на Факултету техничких наука као редовни професор. </w:t>
      </w:r>
    </w:p>
    <w:p w:rsidR="00B44CF1" w:rsidRPr="00B44CF1" w:rsidRDefault="00B44CF1" w:rsidP="00B44CF1">
      <w:r w:rsidRPr="00B44CF1">
        <w:t>Професор Димкић је дао значајан стручни и научни допринос у следећим областима: струјање у артеским и субартеским изданима, узевши у обзир компресибилне карактеристике повлатних и подинских слојева; пречишћавајући процеси при филтрацији подземних вода; примена одређених метода или техничких питања експлоатације подземних вода; заштита или регенерација квалитета изворишта подземних вода, као и управљање водним ресурсима.</w:t>
      </w:r>
    </w:p>
    <w:p w:rsidR="00B44CF1" w:rsidRPr="00B44CF1" w:rsidRDefault="00B44CF1" w:rsidP="00B44CF1">
      <w:r w:rsidRPr="00B44CF1">
        <w:t>У професионалној каријери је радио на великом броју случајева из области заштите подземних вода, као што су: заштита изворишта Ужичка Пожега, заштита изворишта Скопља од шестовалентног хрома, заштита и унапређење изворишта „Медијана“ од утицаја из ЕИ-Ниш, итд. Учествовао је у осмишљавању и унапређењу бројних изворишта подземних вода у Србији, планирању и развоју хидротехничких система, као и развоју државног система у области вода. Између осталог, главни је обрађивач недавно усвојене Стратегије управљања водама Републике Србије, као и Акционог плана за управљање водама Србије у периоду 2017-2022 године.</w:t>
      </w:r>
    </w:p>
    <w:p w:rsidR="00B44CF1" w:rsidRPr="00B44CF1" w:rsidRDefault="00B44CF1" w:rsidP="00B44CF1">
      <w:r w:rsidRPr="00B44CF1">
        <w:t xml:space="preserve">Аутор преко 220 радова објављених у референтним међународним и националним часописима, зборницима у земљи и иностранству, у оквиру којих и више књига и монографија. Укупно је публиковао 20 радова са ISI листе у међународним часописима, као и велики број поглавља у монографијама и књигама. Има 115 цитата, Хиршов индекс 5 (Унив.библ.). Главни је аутор међународно признате књиге Управљање подземним водама у великим речним сливовима. </w:t>
      </w:r>
    </w:p>
    <w:p w:rsidR="00B44CF1" w:rsidRPr="00B44CF1" w:rsidRDefault="00B44CF1" w:rsidP="00B44CF1">
      <w:r w:rsidRPr="00B44CF1">
        <w:t>Дописни је члан Академије инжењерских наука од 2015. године, а од 2017. је председник Матичног одбора за уређење, заштиту и коришћења вода, земљишта и ваздуха. Главни је уредник научног часописа Water Research and Management, као и директор UNESCO-овог центра друге категорије за управљање водама и климатске промене.</w:t>
      </w:r>
    </w:p>
    <w:p w:rsidR="00B44CF1" w:rsidRPr="00B44CF1" w:rsidRDefault="00B44CF1" w:rsidP="00B44CF1">
      <w:r w:rsidRPr="00B44CF1">
        <w:t>На међународном плану, заменик је шефа делегације Србије у Међународноj комисији за заштиту вода реке Дунав (ICPDR), а такође је ко-председник групе за подземне воде у оквиру Међународног удружења вода, где му је 2016. године додељено признање - IWА Fellow. Био је председавајући или члан председништва неколико значајних међународних конференција и симпозијума: Председник научног - техничког одбора и организационог одбора IWА међународних конференција о подземним водама одржаних у Београду 2007, 2011 и 2016. Председник организационог одбора конференција о заштити и коришћењу вода: (2008, 2009, 2010, 2011, 2012, 2013, 2014). Председник и/или организатор више других значајних међународних конференција. Укупно 38 значајних предавања од чега по позиву преко 20, и већи број специјалних почасних предавања по разним стручним скуповима као и појединачних предавања по позиву.</w:t>
      </w:r>
    </w:p>
    <w:p w:rsidR="00B44CF1" w:rsidRPr="00B44CF1" w:rsidRDefault="00B44CF1" w:rsidP="00B44CF1">
      <w:r w:rsidRPr="00B44CF1">
        <w:t xml:space="preserve">За свој рад добио је бројна признања, од којих се истичу: Октобарска награда за најбољи студентски рад, награда „Јарослав Черни“ за најбољи магистарски рад, као и награда „Професор др Војислав К. Стојановић“ Удружења универзитетских професора и научника Србије. Носилац је ордена Белог анђела другог степена. </w:t>
      </w:r>
    </w:p>
    <w:p w:rsidR="00B44CF1" w:rsidRPr="00B44CF1" w:rsidRDefault="00B44CF1" w:rsidP="00B44CF1">
      <w:r w:rsidRPr="00B44CF1">
        <w:t>Био је ментор на око 40 дипломских и 8 мастер радова. Такође је био ментор за израду 2 доктората и једног специјалистичког рада. Данас је ментор на изради три пријављена доктората и неколико у припреми.</w:t>
      </w:r>
    </w:p>
    <w:p w:rsidR="00B44CF1" w:rsidRPr="00B44CF1" w:rsidRDefault="00B44CF1" w:rsidP="00B44CF1">
      <w:r w:rsidRPr="00B44CF1">
        <w:t>Живи са супругом Надом, са којом има два сина - Александра и Бојана.</w:t>
      </w:r>
    </w:p>
    <w:p w:rsidR="00482C02" w:rsidRDefault="00B44CF1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70594D"/>
    <w:rsid w:val="00864837"/>
    <w:rsid w:val="009748A8"/>
    <w:rsid w:val="00A70ACB"/>
    <w:rsid w:val="00B44CF1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2018-12-13T10:44:00Z</dcterms:created>
  <dcterms:modified xsi:type="dcterms:W3CDTF">2018-12-13T10:44:00Z</dcterms:modified>
</cp:coreProperties>
</file>