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AF" w:rsidRPr="006469AF" w:rsidRDefault="006469AF" w:rsidP="006469AF">
      <w:pPr>
        <w:spacing w:after="120" w:line="240" w:lineRule="exact"/>
        <w:jc w:val="both"/>
        <w:rPr>
          <w:rFonts w:ascii="Times New Roman" w:hAnsi="Times New Roman" w:cs="Times New Roman"/>
        </w:rPr>
      </w:pPr>
      <w:bookmarkStart w:id="0" w:name="_GoBack"/>
      <w:r w:rsidRPr="006469AF">
        <w:rPr>
          <w:rFonts w:ascii="Times New Roman" w:hAnsi="Times New Roman" w:cs="Times New Roman"/>
          <w:noProof/>
          <w:lang w:eastAsia="sr-Latn-RS"/>
        </w:rPr>
        <w:drawing>
          <wp:anchor distT="71755" distB="71755" distL="71755" distR="71755" simplePos="0" relativeHeight="251658240" behindDoc="0" locked="0" layoutInCell="1" allowOverlap="1" wp14:anchorId="33A3A0BE" wp14:editId="275A599D">
            <wp:simplePos x="0" y="0"/>
            <wp:positionH relativeFrom="margin">
              <wp:posOffset>0</wp:posOffset>
            </wp:positionH>
            <wp:positionV relativeFrom="margin">
              <wp:posOffset>72781</wp:posOffset>
            </wp:positionV>
            <wp:extent cx="1104900" cy="1440180"/>
            <wp:effectExtent l="0" t="0" r="0" b="7620"/>
            <wp:wrapSquare wrapText="bothSides"/>
            <wp:docPr id="1" name="Picture 1" descr="Image result for Malyshev Yuri Nikolaevich, born 1939, Director General of the Russian Coal Company - OJSC Company Rosu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 result for Malyshev Yuri Nikolaevich, born 1939, Director General of the Russian Coal Company - OJSC Company Rosugol"/>
                    <pic:cNvPicPr>
                      <a:picLocks noChangeAspect="1" noChangeArrowheads="1"/>
                    </pic:cNvPicPr>
                  </pic:nvPicPr>
                  <pic:blipFill>
                    <a:blip r:embed="rId4" r:link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860"/>
      <w:bookmarkEnd w:id="0"/>
      <w:r w:rsidRPr="006469AF">
        <w:rPr>
          <w:rStyle w:val="TitleChar"/>
          <w:rFonts w:ascii="Times New Roman" w:hAnsi="Times New Roman" w:cs="Times New Roman"/>
          <w:sz w:val="22"/>
        </w:rPr>
        <w:t>Јуриј Николаевич Малишев</w:t>
      </w:r>
      <w:bookmarkEnd w:id="1"/>
      <w:r w:rsidRPr="006469AF">
        <w:rPr>
          <w:rFonts w:ascii="Times New Roman" w:hAnsi="Times New Roman" w:cs="Times New Roman"/>
        </w:rPr>
        <w:t>, инострани члан АИНС од 1999. године, рођен је 1939. године у Воронежу (Русија), дипломирао је на Кемеровском рударском институту 1963. године. Од 1963. године радио је у рудницима Кузбаша на различитим положајима. У периоду 1980 - 1989, генерални директор производног удружења "Yuzhkuzbassugol ". Од 1989. до 1993. године - директор Института за рударство. А. А. Скоцхински. Истовремено 1991-1993. председник Комитета индустрије угља Министарства горива и енергетике Русије. Од 1993. до 1997. године, генерални директор руске компаније за угаљ - ОЈСЦ "Компанија Росугол". Од 1997. године, председник Савеза произвођача угља Русије.</w:t>
      </w:r>
    </w:p>
    <w:p w:rsidR="006469AF" w:rsidRPr="006469AF" w:rsidRDefault="006469AF" w:rsidP="006469A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69AF">
        <w:rPr>
          <w:rFonts w:ascii="Times New Roman" w:hAnsi="Times New Roman" w:cs="Times New Roman"/>
        </w:rPr>
        <w:t>Доктор инжењерских наука, професор, академик Руске академије наука и Међународне инжењерске академије, Руске инжењерске академије и East West Академије. Председник Академије рударских наука, почасни председник непрофитног партнерства Gornopromyshlenniki Rossii, лауреат Награде за комунистичку омладинску награду Лењина (1990), добитник награде Државна руска награда (1993) за развој и увођење композитних материјала и енергетски ефикасних технологија и опреме у рударству, добитник награде Владе Русије за науку и технологију (2001) за "Анализа и процена расположивих депозита угља у Русији". Истакнути је научни радник на истраживању и коришћењу депозита природних ресурса, који је надгледао реструктурирање рударске индустрије.</w:t>
      </w:r>
    </w:p>
    <w:p w:rsidR="006469AF" w:rsidRPr="006469AF" w:rsidRDefault="006469AF" w:rsidP="006469A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69AF">
        <w:rPr>
          <w:rFonts w:ascii="Times New Roman" w:hAnsi="Times New Roman" w:cs="Times New Roman"/>
        </w:rPr>
        <w:t>Председник је Академије рударства, председник непрофитног партнерства "Рудари Русије" (од 1999. године), председник Савеза индустријалаца и предузетника индустрије угља (од 1997. године). Председник Управног одбора Руссобанке. Од 2012. године, директор Државног геолошког музеја. Академик Руске академије наука од 2011, одсек за науку о Земљи. Изузетан је научник из области рударства и рударства.</w:t>
      </w:r>
    </w:p>
    <w:p w:rsidR="006469AF" w:rsidRPr="006469AF" w:rsidRDefault="006469AF" w:rsidP="006469A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69AF">
        <w:rPr>
          <w:rFonts w:ascii="Times New Roman" w:hAnsi="Times New Roman" w:cs="Times New Roman"/>
        </w:rPr>
        <w:t>Током своје каријере господин Малишев је добио бројне награде, као што је Трећи степен Ордена за службу у домовини, Орден части, медаља за изузетан рад, службени крст за службу Пољској републици, Орден Светог ДанијелаМосковског, 2. и 3. степен, Рудолф Дизел Златна медаља, Минер Слава Одликовање свих степена, Златна значка руског рудара, 3. степен Светог Сергеја Радонежевог реда, Патријархална значка Светог Барбара 1. степена, Орден Светог Станислава и други.</w:t>
      </w:r>
    </w:p>
    <w:p w:rsidR="006469AF" w:rsidRPr="006469AF" w:rsidRDefault="006469AF" w:rsidP="006469A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69AF">
        <w:rPr>
          <w:rFonts w:ascii="Times New Roman" w:hAnsi="Times New Roman" w:cs="Times New Roman"/>
        </w:rPr>
        <w:t>Научни интереси: научна основа за стварање интензивне технологије за подземни развој експлоатације моћних и просечних дебљина слојева угља, методе за оправдање рационалних технолошких шема и параметара ископавања у разним рударским и геолошким условима, правци за побољшање подземних технологија, узимајући у обзир специфичности развоја научно-технолошког напретка, методички приступ отварању, припрема и санација минских поља, које користе институти за угаљ и многи други основни правци који обогаћују рударску науку; Под научним надзором Ју. Н. Малисхев, обављен је рад на изради програма реструктурирања угљене индустрије.</w:t>
      </w:r>
    </w:p>
    <w:p w:rsidR="006469AF" w:rsidRPr="006469AF" w:rsidRDefault="006469AF" w:rsidP="006469AF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469AF">
        <w:rPr>
          <w:rFonts w:ascii="Times New Roman" w:hAnsi="Times New Roman" w:cs="Times New Roman"/>
        </w:rPr>
        <w:t>Аутор је више од 160 научних радова, 50 патената и проналазака. Цитиран преко 1330 пута, Хиршов индекс је 14. Члан је уредничког одбора часописа "Угаљ", " BERG-Privileges ", јавног удружења Федералне службе за заштиту животне средине, технолошког и нуклеарног надзора. Добитник награде ЦМ СССР, државне награде Руске Федерације, награде Лењин Комсомол. Почасни члан Науке и Технологије Руске Федерације.</w:t>
      </w:r>
    </w:p>
    <w:p w:rsidR="006469AF" w:rsidRPr="006469AF" w:rsidRDefault="006469AF" w:rsidP="006469AF">
      <w:pPr>
        <w:rPr>
          <w:rFonts w:ascii="Times New Roman" w:hAnsi="Times New Roman" w:cs="Times New Roman"/>
        </w:rPr>
      </w:pPr>
      <w:r w:rsidRPr="006469AF">
        <w:rPr>
          <w:rFonts w:ascii="Times New Roman" w:hAnsi="Times New Roman" w:cs="Times New Roman"/>
        </w:rPr>
        <w:br w:type="page"/>
      </w:r>
    </w:p>
    <w:p w:rsidR="00FF01F6" w:rsidRDefault="00FF01F6"/>
    <w:sectPr w:rsidR="00FF01F6" w:rsidSect="006469AF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AF"/>
    <w:rsid w:val="006469AF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8A096-0AA4-4626-8D58-EBBE23FB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9A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6469AF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6469AF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64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ugolinfo.ru/images/rdc-12.jpg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2020-04-04T13:37:00Z</dcterms:created>
  <dcterms:modified xsi:type="dcterms:W3CDTF">2020-04-04T13:39:00Z</dcterms:modified>
</cp:coreProperties>
</file>