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83E" w:rsidRPr="003162FC" w:rsidRDefault="00FD583E" w:rsidP="00FD583E">
      <w:pPr>
        <w:spacing w:after="20" w:line="200" w:lineRule="exact"/>
        <w:jc w:val="both"/>
        <w:rPr>
          <w:rFonts w:ascii="Times New Roman" w:hAnsi="Times New Roman" w:cs="Times New Roman"/>
        </w:rPr>
      </w:pPr>
      <w:bookmarkStart w:id="0" w:name="_GoBack"/>
      <w:r w:rsidRPr="003162FC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01609996" wp14:editId="71F0B8A0">
            <wp:simplePos x="0" y="0"/>
            <wp:positionH relativeFrom="margin">
              <wp:posOffset>63305</wp:posOffset>
            </wp:positionH>
            <wp:positionV relativeFrom="margin">
              <wp:posOffset>-11625</wp:posOffset>
            </wp:positionV>
            <wp:extent cx="1036955" cy="14401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856"/>
      <w:bookmarkEnd w:id="0"/>
      <w:r w:rsidRPr="003162FC">
        <w:rPr>
          <w:rStyle w:val="TitleChar"/>
          <w:rFonts w:ascii="Times New Roman" w:hAnsi="Times New Roman" w:cs="Times New Roman"/>
          <w:sz w:val="22"/>
        </w:rPr>
        <w:t>Јовица Милановић</w:t>
      </w:r>
      <w:bookmarkEnd w:id="1"/>
      <w:r w:rsidRPr="003162FC">
        <w:rPr>
          <w:rFonts w:ascii="Times New Roman" w:hAnsi="Times New Roman" w:cs="Times New Roman"/>
        </w:rPr>
        <w:t xml:space="preserve">, инострани члан Академије инжењерских наука Србије од јануара 2007 године, рођен је 10. децембра 1962. године у Округлици, Сврљиг, Република Србија. Крајем 1966. године долази у Београд где завршава основну школу (1977) и VI Београдску гимназију (1981), оба пута као најбољи ученик у генерацији. На Електротехнички факултет Универзитета у Београду се уписује 1981. године. Дипломирао је 1987. године као најбољи студент на Енергетском одсеку. Магистрирао је 1991. године на </w:t>
      </w:r>
      <w:r w:rsidRPr="003162FC">
        <w:rPr>
          <w:rFonts w:ascii="Times New Roman" w:hAnsi="Times New Roman" w:cs="Times New Roman"/>
          <w:lang w:val="sr-Cyrl-RS"/>
        </w:rPr>
        <w:t>ЕТФ</w:t>
      </w:r>
      <w:r w:rsidRPr="003162FC">
        <w:rPr>
          <w:rFonts w:ascii="Times New Roman" w:hAnsi="Times New Roman" w:cs="Times New Roman"/>
        </w:rPr>
        <w:t>, а докторирао 1996. године на Универзитету у Њукаслу, Аустралија. Виши докторат (DSc) за рад у области „Уважавање непоуздано</w:t>
      </w:r>
      <w:r w:rsidRPr="003162FC">
        <w:rPr>
          <w:rFonts w:ascii="Times New Roman" w:hAnsi="Times New Roman" w:cs="Times New Roman"/>
        </w:rPr>
        <w:softHyphen/>
        <w:t>сти у студијама динамике електроенергетских система и квалитета електри</w:t>
      </w:r>
      <w:r w:rsidRPr="003162FC">
        <w:rPr>
          <w:rFonts w:ascii="Times New Roman" w:hAnsi="Times New Roman" w:cs="Times New Roman"/>
        </w:rPr>
        <w:softHyphen/>
        <w:t xml:space="preserve">чне енергије“ добио је од Универзитета у Манчестеру, Манчестер, Велика Британија 2008. године. </w:t>
      </w:r>
    </w:p>
    <w:p w:rsidR="00FD583E" w:rsidRPr="003162FC" w:rsidRDefault="00FD583E" w:rsidP="00FD583E">
      <w:pPr>
        <w:spacing w:after="20" w:line="200" w:lineRule="exact"/>
        <w:jc w:val="both"/>
        <w:rPr>
          <w:rFonts w:ascii="Times New Roman" w:hAnsi="Times New Roman" w:cs="Times New Roman"/>
        </w:rPr>
      </w:pPr>
      <w:r w:rsidRPr="003162FC">
        <w:rPr>
          <w:rFonts w:ascii="Times New Roman" w:hAnsi="Times New Roman" w:cs="Times New Roman"/>
        </w:rPr>
        <w:t xml:space="preserve">По завршетку студија, годину дана ради у Енергопројекту (Хидроинжењеринг) у Београду, а затим у новембру 1998. године, прелази на Електротехнички факултет као асистент-приправник (асистент од 1991.) на катедри за Енергетске Претвараче и Погоне.У фебруару 1993. године одлази у Аустралију на докторске студије на Универзитет у Њукаслу. У јануару 1996. године се запошљава као доцент на University of Tasmania, Хобарт, Аустралија где остаје до јануара 1998. године. У јануару 1998. напушта Аустралију и одлази у Велику Британију као доцент на Електротехничком факултету на University of Manchester Institute of Science and Technology (UMIST) који се 1. октобра 2004. године сједињује са Victoria University of Manchester и мења име у The University of Manchester. На Универзитету у Манчестеру бива унапређен у ванредног професора у марту 2001., редовног професора у марту 2003. и „катедарског“ професора 1. априла 2005. године. Од 1. априла 2007. године професор Милановић je члан руководства факултетa у оквиру кога је обављао различите дужности, укључујући: продекан за науку (април 2007 – април 2010), продекан за спољну сарадњу (од априла 2010), заменик декана (од октобра 2013), шеф катедре за електроенергетске системе (јануар 2014 - јануар 2016). Поред ангажовања у матичној институцији, професор Милановић је и гостујући професор на Универзитетима у Новом Саду и Београду (Србија) и Универзитету у Њукаслу, Њукасл (Аустралија), а био је и Гостујући професор на постдипломским студијама на Универзитетима у Новом Саду (Србија), Тузли (БиХ) и Св. Ћирило и Методије (Македонија) </w:t>
      </w:r>
    </w:p>
    <w:p w:rsidR="00FD583E" w:rsidRPr="003162FC" w:rsidRDefault="00FD583E" w:rsidP="00FD583E">
      <w:pPr>
        <w:spacing w:after="20" w:line="200" w:lineRule="exact"/>
        <w:jc w:val="both"/>
        <w:rPr>
          <w:rFonts w:ascii="Times New Roman" w:hAnsi="Times New Roman" w:cs="Times New Roman"/>
        </w:rPr>
      </w:pPr>
      <w:r w:rsidRPr="003162FC">
        <w:rPr>
          <w:rFonts w:ascii="Times New Roman" w:hAnsi="Times New Roman" w:cs="Times New Roman"/>
        </w:rPr>
        <w:t xml:space="preserve">Један од главних доприноса истраживачког рада професора Милановића је уважавање непоузданости параметара електроенергетског система, било путем стохастичког моделовања или применом рачуна вероватноће, на динамичко понашање појединачних елемената и целокупног електроенергетког система. Овај недетерминистички приступ анализи и решавању проблема из области торзионих осцилација вратила </w:t>
      </w:r>
    </w:p>
    <w:p w:rsidR="00FD583E" w:rsidRPr="003162FC" w:rsidRDefault="00FD583E" w:rsidP="00FD583E">
      <w:pPr>
        <w:spacing w:after="20" w:line="200" w:lineRule="exact"/>
        <w:jc w:val="both"/>
        <w:rPr>
          <w:rFonts w:ascii="Times New Roman" w:hAnsi="Times New Roman" w:cs="Times New Roman"/>
        </w:rPr>
      </w:pPr>
      <w:r w:rsidRPr="003162FC">
        <w:rPr>
          <w:rFonts w:ascii="Times New Roman" w:hAnsi="Times New Roman" w:cs="Times New Roman"/>
        </w:rPr>
        <w:t xml:space="preserve">турбогенератора, динамичког одзива потрошње, стабилности електроенергетског система, прорачуна пропада напона у систему, простирања хармоника кроз електроенергетске мреже и процене финансијских губитака у индустрији услед неадекватног квалитета електричне енергије је нит која повезује различите области истраживања професора Милановића и која је допринела да постане један од водећих светских стручњака у области квалитета електричне енергије и динамике електроенергетских система. </w:t>
      </w:r>
    </w:p>
    <w:p w:rsidR="00FD583E" w:rsidRPr="003162FC" w:rsidRDefault="00FD583E" w:rsidP="00FD583E">
      <w:pPr>
        <w:spacing w:after="20" w:line="200" w:lineRule="exact"/>
        <w:jc w:val="both"/>
        <w:rPr>
          <w:rFonts w:ascii="Times New Roman" w:hAnsi="Times New Roman" w:cs="Times New Roman"/>
        </w:rPr>
      </w:pPr>
      <w:r w:rsidRPr="003162FC">
        <w:rPr>
          <w:rFonts w:ascii="Times New Roman" w:hAnsi="Times New Roman" w:cs="Times New Roman"/>
        </w:rPr>
        <w:t>Професор Милановић је био или je ментор за преко 140 магистарских (71), докторских (33) и постдокторских радова и радова гостујућих истраживача, рецензент научних пројеката за преко 20 фондација за финансирање истраживања и члан комисија за одбрану докторских дисертација на 30 универзитета широм света, уредник или члан уређивачког одбора 13 часописа или издавачких кућа, председавајући 4 међународне конференције и члан техничких комитета преко 60 међународних конференција и рецензент за 27 међународна часописа i преко 50 међународних конференција из области елетроенергетике, члан 9 (руководилац 3) међународних стручних радних група (CIGRE/IEEE/CIRED) из области квалитета електричне енергије и динамике електроенергетских система. Oодржао преко 140 курсева и предавања по позиву у индустрији и на универзитетима широм света, објавио близу 500 научних радова, техничких брошура и извештаја (више од 140 у водећим светским часописима, укључуjући више од 90 у IEEE Transactions) цитираних oкo 3700/6000 ( H=30/39, SCOPUS/Google Scholar) пута у радовима других истраживача, и учествовао или руководио великим бројем националних (Аустралија, Велика Британија) и међународних (Европска заједница) истраживачких и индустријских пројеката чија укупна монетарна вредност превазилази 113 милиона америчких долара.</w:t>
      </w:r>
    </w:p>
    <w:p w:rsidR="00FD583E" w:rsidRDefault="00FD583E" w:rsidP="00FD583E">
      <w:pPr>
        <w:spacing w:after="20" w:line="200" w:lineRule="exact"/>
        <w:jc w:val="both"/>
        <w:rPr>
          <w:rFonts w:ascii="Arial Narrow" w:hAnsi="Arial Narrow"/>
          <w:sz w:val="19"/>
          <w:szCs w:val="19"/>
        </w:rPr>
      </w:pPr>
      <w:r w:rsidRPr="003162FC">
        <w:rPr>
          <w:rFonts w:ascii="Times New Roman" w:hAnsi="Times New Roman" w:cs="Times New Roman"/>
        </w:rPr>
        <w:t>Професор Милановић je овлашћени инжењер у Великој Британији, Fellow друштва електроинжењера Велике Британије (IET), Fellow друштва електроинжењера САД (IEEE), члан управног одбора, регионални представник за Европу, Блиски исток и Африку, члан комисије за избор Fellow чланова и истакнути предавач секције за електроенергетику (IEEE PES) друштва електроинжењера САД (IЕЕЕ).</w:t>
      </w:r>
      <w:r w:rsidRPr="003162FC">
        <w:rPr>
          <w:rFonts w:ascii="Times New Roman" w:hAnsi="Times New Roman" w:cs="Times New Roman"/>
        </w:rPr>
        <w:br w:type="page"/>
      </w:r>
    </w:p>
    <w:p w:rsidR="00FD583E" w:rsidRDefault="00FD583E" w:rsidP="00FD583E">
      <w:pPr>
        <w:spacing w:after="60" w:line="218" w:lineRule="exact"/>
        <w:jc w:val="both"/>
        <w:rPr>
          <w:rFonts w:ascii="Arial Narrow" w:hAnsi="Arial Narrow"/>
          <w:sz w:val="20"/>
          <w:szCs w:val="20"/>
        </w:rPr>
      </w:pPr>
    </w:p>
    <w:p w:rsidR="00FF01F6" w:rsidRDefault="00FF01F6"/>
    <w:sectPr w:rsidR="00FF01F6" w:rsidSect="003162FC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3E"/>
    <w:rsid w:val="003162FC"/>
    <w:rsid w:val="00BC342D"/>
    <w:rsid w:val="00FD583E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3242F-74CE-4903-B3BA-89391E5F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83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FD583E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FD583E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FD583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2020-04-04T12:58:00Z</dcterms:created>
  <dcterms:modified xsi:type="dcterms:W3CDTF">2020-04-04T13:21:00Z</dcterms:modified>
</cp:coreProperties>
</file>