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B4" w:rsidRDefault="00662FB4" w:rsidP="00662FB4">
      <w:pPr>
        <w:rPr>
          <w:lang w:val="sr-Cyrl-CS"/>
        </w:rPr>
      </w:pPr>
      <w:r w:rsidRPr="00662FB4">
        <w:rPr>
          <w:b/>
        </w:rPr>
        <w:drawing>
          <wp:anchor distT="0" distB="0" distL="114300" distR="114300" simplePos="0" relativeHeight="251659264" behindDoc="0" locked="0" layoutInCell="1" allowOverlap="1" wp14:anchorId="1F604343" wp14:editId="4B013123">
            <wp:simplePos x="0" y="0"/>
            <wp:positionH relativeFrom="margin">
              <wp:posOffset>-7620</wp:posOffset>
            </wp:positionH>
            <wp:positionV relativeFrom="margin">
              <wp:posOffset>8890</wp:posOffset>
            </wp:positionV>
            <wp:extent cx="1177610" cy="1584000"/>
            <wp:effectExtent l="0" t="0" r="3810" b="0"/>
            <wp:wrapSquare wrapText="bothSides"/>
            <wp:docPr id="37" name="Picture 37" descr="Ilija I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Ilija Il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1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61"/>
      <w:r w:rsidRPr="00662FB4">
        <w:rPr>
          <w:b/>
        </w:rPr>
        <w:t>ИЛИЈА Б. ИЛИЋ</w:t>
      </w:r>
      <w:bookmarkEnd w:id="0"/>
      <w:r w:rsidRPr="00662FB4">
        <w:rPr>
          <w:lang w:val="sr-Cyrl-CS"/>
        </w:rPr>
        <w:t xml:space="preserve">, редовни члан АИНС од 2007. године, редовни професор Технолошко-металуршког факултета Универзитета у Београду, рођен је 5. августа 1936. године у Ивањици од оца Благоја и мајке Станке, рођене Стојковић. Основну школу и гимназију завршио је у Београду. Године 1955. уписао се на Технолошко-металуршки факултет Универзитета у Београду, где је дипломирао 1961. године са просечном оценом 8,4. По дипломирању радио је у ИМТ-Београд. Године 1962. прелази на Технолошко-металуршки факултет, на Катедри за обојену металургију и ради у звању асистента. Докторирао је 1970. године и 1971. године бива изабран у звање доцента, а од школске 1982./1983. године у звање редовног професора за предмете: "Теорија металуршких процеса" и "Добијање метала из секундарних сировина". У неколико наврата биран је за шефа Катедре за обојену металургију. Године 1998 биран је за дописног члана, а 2007 године за редовног члана Академије инжењерских наука Србије. </w:t>
      </w:r>
    </w:p>
    <w:p w:rsidR="00662FB4" w:rsidRPr="00662FB4" w:rsidRDefault="00662FB4" w:rsidP="00662FB4">
      <w:pPr>
        <w:rPr>
          <w:lang w:val="sr-Cyrl-CS"/>
        </w:rPr>
      </w:pPr>
    </w:p>
    <w:p w:rsidR="00662FB4" w:rsidRDefault="00662FB4" w:rsidP="00662FB4">
      <w:pPr>
        <w:rPr>
          <w:lang w:val="sr-Cyrl-CS"/>
        </w:rPr>
      </w:pPr>
      <w:r w:rsidRPr="00662FB4">
        <w:rPr>
          <w:lang w:val="sr-Cyrl-CS"/>
        </w:rPr>
        <w:t>Био је на специјализацији у Beikupfer Hütte-Ore/Hartz у Западној Немачкој и у Институту за обојене метале у Доњецку, Украјина. Као специјалиста Југословенске делегације у оквиру СЕВ-а, боравио је у Москви, Лајпцигу, Дрездену, Берлину, Букурешту, Баја-Маре и Будимпешти. Као млад асистент провео је неко време 1967. године на специјализацији у типионици живе у Идрији (Словенија). У циљу израде главног пројекта хидрометалуршког добијања антимона 1982. године. боравио је у топионици антимона у Кадомажају у СССР, у Узбекистану.</w:t>
      </w:r>
    </w:p>
    <w:p w:rsidR="00662FB4" w:rsidRPr="00662FB4" w:rsidRDefault="00662FB4" w:rsidP="00662FB4">
      <w:pPr>
        <w:rPr>
          <w:lang w:val="sr-Cyrl-CS"/>
        </w:rPr>
      </w:pPr>
    </w:p>
    <w:p w:rsidR="00662FB4" w:rsidRDefault="00662FB4" w:rsidP="00662FB4">
      <w:pPr>
        <w:rPr>
          <w:lang w:val="sr-Cyrl-CS"/>
        </w:rPr>
      </w:pPr>
      <w:r w:rsidRPr="00662FB4">
        <w:rPr>
          <w:lang w:val="sr-Cyrl-CS"/>
        </w:rPr>
        <w:t>Члан је Српског хемијског друштва, председништва и управног одбора Савеза инжењера металургије Југославије, Председник Управног одбора ИНОС а.д. Београд. Био је члан редакције "Journal of Mining and Metallurgy" који издаје Технички факултет у Бору. Експерт је Владе у области: 1226 металуршко инжењерство и 1553 материјали. Члан је комисије ДИТА за полагање стручног испита. Добио је повељу Српског хемијског друштва, предузећа ИНОС-Холдинг, редакције часописа "Техника" и др. Има сина - дипломираног инжењера геомеханике и две унуке.</w:t>
      </w:r>
    </w:p>
    <w:p w:rsidR="00662FB4" w:rsidRPr="00662FB4" w:rsidRDefault="00662FB4" w:rsidP="00662FB4">
      <w:pPr>
        <w:rPr>
          <w:lang w:val="sr-Cyrl-CS"/>
        </w:rPr>
      </w:pPr>
    </w:p>
    <w:p w:rsidR="00662FB4" w:rsidRDefault="00662FB4" w:rsidP="00662FB4">
      <w:pPr>
        <w:rPr>
          <w:lang w:val="sr-Cyrl-CS"/>
        </w:rPr>
      </w:pPr>
      <w:r w:rsidRPr="00662FB4">
        <w:rPr>
          <w:lang w:val="sr-Cyrl-CS"/>
        </w:rPr>
        <w:t>Проф. др Илија Илић има око 250 објављених и саопштених радова, монографија, уџбеника, стручних књига, научних и развојно-истраживачких пројеката, студија, експертиза и инвестиционих програма. У престижним светским часописима као што су "Scandivian Journal of Metallurgy", "Metallurgical and Materials Transaction", "International Journal of Powder Metallurgy" и др објавио је 30 радова, а у домаћим часописима око 90 радова. Учествовао је на више симпозијума у иностранству (Чешка, Словачка, Грчка, Бугарска) и на домаћим саветовањима са међународним учешћем. Учествовао је у изради око 80 пројеката, научних и развојно-истраживачких. Радио је бројне експертизе, техно-економске пројекте, инвестиционе програме и рецензије.</w:t>
      </w:r>
    </w:p>
    <w:p w:rsidR="00662FB4" w:rsidRPr="00662FB4" w:rsidRDefault="00662FB4" w:rsidP="00662FB4">
      <w:pPr>
        <w:rPr>
          <w:lang w:val="sr-Cyrl-CS"/>
        </w:rPr>
      </w:pPr>
    </w:p>
    <w:p w:rsidR="00662FB4" w:rsidRDefault="00662FB4" w:rsidP="00662FB4">
      <w:pPr>
        <w:rPr>
          <w:lang w:val="sr-Cyrl-CS"/>
        </w:rPr>
      </w:pPr>
      <w:r w:rsidRPr="00662FB4">
        <w:rPr>
          <w:lang w:val="sr-Cyrl-CS"/>
        </w:rPr>
        <w:t>У свом научно-истраживачком раду бавио се термодинамиком и кинетиком пиро и хидрометалуршких процеса; дисоцијације (карбоната, сулфида, сулфата, оксида, хлорида), сагоревања (чврстих, течних и гасовитих горива), редукције металних оксида, образовањем шљака, рафинације метала, лужење киселим и базним растворима на нормалном и повишеном притиску. Такође. радио је на примењеним-технолошким истраживањима из области екстракције обојених метала: антимона, живе, олова, цинка, бакра и алуминијума. Посебно се ангажовао како у настави, тако и у научноистраживачком раду у области рециклаже метала из чега су поизашле две монографије "Челични отпадак" и "Ресурси и рециклажа секундарних сировина обојених метала".</w:t>
      </w:r>
    </w:p>
    <w:p w:rsidR="00662FB4" w:rsidRPr="00662FB4" w:rsidRDefault="00662FB4" w:rsidP="00662FB4">
      <w:pPr>
        <w:rPr>
          <w:lang w:val="sr-Cyrl-CS"/>
        </w:rPr>
      </w:pPr>
      <w:bookmarkStart w:id="1" w:name="_GoBack"/>
      <w:bookmarkEnd w:id="1"/>
    </w:p>
    <w:p w:rsidR="00662FB4" w:rsidRPr="00662FB4" w:rsidRDefault="00662FB4" w:rsidP="00662FB4">
      <w:pPr>
        <w:rPr>
          <w:lang w:val="sr-Cyrl-CS"/>
        </w:rPr>
      </w:pPr>
      <w:r w:rsidRPr="00662FB4">
        <w:rPr>
          <w:lang w:val="sr-Cyrl-CS"/>
        </w:rPr>
        <w:t>Учествовао је у пројектовању, изградњи и пуштању у рад топионице живе "Шупља Стена" на Авали. Руководио је израдом три главна пројекта "Декалајисање одрезака белих лимова", Прераде ливничке Мг-шљаке у фабрици бела стена, Баљевац на Ибру" и "Прераде секундарног магнезијума".</w:t>
      </w:r>
    </w:p>
    <w:p w:rsidR="00662FB4" w:rsidRPr="00662FB4" w:rsidRDefault="00662FB4" w:rsidP="00662FB4">
      <w:pPr>
        <w:rPr>
          <w:lang w:val="sr-Cyrl-CS"/>
        </w:rPr>
      </w:pPr>
      <w:r w:rsidRPr="00662FB4">
        <w:rPr>
          <w:lang w:val="sr-Cyrl-CS"/>
        </w:rPr>
        <w:t>Руководио је израдом 7 магистарских радова и 5 докторских дисертација, као и бројних дипломских радова. Аутор је и коаутор три уџбеника и две монографије. Укупна цитираност око 20 цитата у страним часописима и 30 цитата у домаћим часописима.</w:t>
      </w:r>
    </w:p>
    <w:p w:rsidR="00662FB4" w:rsidRPr="00662FB4" w:rsidRDefault="00662FB4" w:rsidP="00662FB4">
      <w:pPr>
        <w:rPr>
          <w:lang w:val="sr-Cyrl-CS"/>
        </w:rPr>
      </w:pPr>
      <w:r w:rsidRPr="00662FB4">
        <w:rPr>
          <w:lang w:val="sr-Cyrl-CS"/>
        </w:rPr>
        <w:br w:type="page"/>
      </w:r>
    </w:p>
    <w:p w:rsidR="00482C02" w:rsidRPr="00662FB4" w:rsidRDefault="00662FB4">
      <w:pPr>
        <w:rPr>
          <w:lang w:val="sr-Cyrl-CS"/>
        </w:rPr>
      </w:pPr>
    </w:p>
    <w:sectPr w:rsidR="00482C02" w:rsidRPr="00662FB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F2"/>
    <w:rsid w:val="002075C8"/>
    <w:rsid w:val="00471319"/>
    <w:rsid w:val="00662FB4"/>
    <w:rsid w:val="0070594D"/>
    <w:rsid w:val="00A70ACB"/>
    <w:rsid w:val="00C676F2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C790-9B64-40EE-A566-B1E73F19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2018-11-26T12:26:00Z</dcterms:created>
  <dcterms:modified xsi:type="dcterms:W3CDTF">2018-11-26T12:26:00Z</dcterms:modified>
</cp:coreProperties>
</file>