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533" w:rsidRDefault="00F35533" w:rsidP="00F35533">
      <w:r w:rsidRPr="00F35533">
        <w:rPr>
          <w:b/>
        </w:rPr>
        <w:drawing>
          <wp:anchor distT="0" distB="0" distL="114300" distR="114300" simplePos="0" relativeHeight="251659264" behindDoc="0" locked="0" layoutInCell="1" allowOverlap="1" wp14:anchorId="350A193A" wp14:editId="5F7687B5">
            <wp:simplePos x="0" y="0"/>
            <wp:positionH relativeFrom="margin">
              <wp:posOffset>0</wp:posOffset>
            </wp:positionH>
            <wp:positionV relativeFrom="margin">
              <wp:posOffset>69850</wp:posOffset>
            </wp:positionV>
            <wp:extent cx="1130400" cy="1440000"/>
            <wp:effectExtent l="0" t="0" r="0" b="8255"/>
            <wp:wrapSquare wrapText="bothSides"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4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4701825"/>
      <w:r w:rsidRPr="00F35533">
        <w:rPr>
          <w:b/>
        </w:rPr>
        <w:t>Георг Амтауер</w:t>
      </w:r>
      <w:bookmarkEnd w:id="0"/>
      <w:r w:rsidRPr="00F35533">
        <w:t>, инострани члан Академије инжењерских наука Србије од 2002. године, редовни професор Минералогије на Универзитету у Салзбургу (1985.-2010.), шеф Института за минералогију (1990.-1995. , 1998.-2004.), Декан Природно-математичког факултета (1989.-1991., 2007.-2010.), Продекан Научног факултета (1991.-1998.), Руководилац Одељења за материјале Истраживање и физика (2006.-2010.), Професор емеритус на Одсјеку за хемију и физику материјала од 2010. године.</w:t>
      </w:r>
    </w:p>
    <w:p w:rsidR="00F35533" w:rsidRPr="00F35533" w:rsidRDefault="00F35533" w:rsidP="00F35533"/>
    <w:p w:rsidR="00F35533" w:rsidRDefault="00F35533" w:rsidP="00F35533">
      <w:r w:rsidRPr="00F35533">
        <w:t>Рођен у Меизенхајму у Немачкој, 11.09.1942. године, од оца Ханса и мајке Марте. Основну школу и гимназију је завршио 1962. године; 1970. завршио студије геологије и минералогије на универзитетима у Сарбрикену и Бону. Докторирао 1974. на Природно - математичком факултету Универзитета у Сарбрикену, са тезом: "Хемија кристала граната са хромом".</w:t>
      </w:r>
    </w:p>
    <w:p w:rsidR="00F35533" w:rsidRPr="00F35533" w:rsidRDefault="00F35533" w:rsidP="00F35533"/>
    <w:p w:rsidR="00F35533" w:rsidRDefault="00F35533" w:rsidP="00F35533">
      <w:r w:rsidRPr="00F35533">
        <w:t>Активност у настави: предавања из области минералогије, кристалографије и материјала на свим студентским нивоима, научне екскурзије у различитим земљама Европе, супервизор 14 доктората и 11 дипломских (сада магистарских) теза, ментор 5 хабилитација, коедитор од 3 уџбеника.</w:t>
      </w:r>
    </w:p>
    <w:p w:rsidR="00F35533" w:rsidRPr="00F35533" w:rsidRDefault="00F35533" w:rsidP="00F35533"/>
    <w:p w:rsidR="00F35533" w:rsidRPr="00F35533" w:rsidRDefault="00F35533" w:rsidP="00F35533">
      <w:r w:rsidRPr="00F35533">
        <w:t>Главна истраживања су му у области хемија кристала и физика минерала и сродних неорганских једињења. Познат је стручњак за примену Мосбауерове спектроскопије у минералогији и кристалографији. Многи његови радови се баве хемијом силиката, оксида и сулфида и њихових физичких и техничких особина. Од посебног је значаја електронска делокализација или флуктуација валенце и њихов утицај на магнетске особине и електричну проводљивост једињења које носе прелазне елементе. Резултати истраживања су му објављени су у око 175 оригиналних радова и 300 апстраката.</w:t>
      </w:r>
    </w:p>
    <w:p w:rsidR="00F35533" w:rsidRPr="00F35533" w:rsidRDefault="00F35533" w:rsidP="00F35533">
      <w:r w:rsidRPr="00F35533">
        <w:t>Георг Амтауер је реализовао неколико истраживачких пројеката које су финансирали Немачка истраживачка фондација, или аустријски научни фонд. Међу њима су: Mechanismus und Kinetik der Granatentmischung aus Pyroxenen (1982-1989); Synthese und physikalische Eigenschaften des Ilvaits (1985-1987); Synthese und physikalische Eigenschaften von Mn-, Mg- und Al-substituierten Ilvaiten (1990-1993); Hydrothermale Synthese und Kristallchemie von Silikatenmineralen 1 (1988-1990); Hydrothermale Synthese und Kristallchemie von Silikatmineralen 2 (1991-1993); Inter- und intrakristalline Kationenverteilung koexistierender Opak- und Silikatminerale in Gesteinen der kontinentalen Tiefbohrung (KTB-Hauptbohrung) (1991-1992); Kristallchemie von Pyroxenen und Glimmern. (1994-1996); Electronic/magnetic interactions in mixed valence Fe-minerals (1997-2000); Untersuchungen an neuartigen mikroporösen Verbindungen (2000-2004); Quantum mechanical first principles calculations of the electronic and magnetic structure of Fe-bearing rock-forming silicates (2006-2009); Geochemical and physical research within the LOREX-Project I (2008-2012), and LOREX II (2013-2016), Orbital representation of superexchange coupling constants (2008-2011), Li-oxide garnet „Li7La3Zr2O12“ doped with Ga and Fe2+/3+: A fast ion conductor for use in solid state Li-ion batteries (2013-2017), Li-hochleitende Keramiken für all-solid-state Batterien (2014-2017).</w:t>
      </w:r>
    </w:p>
    <w:p w:rsidR="00F35533" w:rsidRDefault="00F35533" w:rsidP="00F35533">
      <w:r w:rsidRPr="00F35533">
        <w:t>Са Тојота Мотор компанијом је сарађивао на материјалима за чврсте акумулаторе.</w:t>
      </w:r>
    </w:p>
    <w:p w:rsidR="00F35533" w:rsidRPr="00F35533" w:rsidRDefault="00F35533" w:rsidP="00F35533"/>
    <w:p w:rsidR="00F35533" w:rsidRPr="00F35533" w:rsidRDefault="00F35533" w:rsidP="00F35533">
      <w:r w:rsidRPr="00F35533">
        <w:t>У оквиру међународне сарадње, био је сарадник у Одсеку за геолошке и планетарне науке Калифорнијског института за технологију, Пасадена, Калифорнија, гостујући сарадник на Институту за минералогију Универзитета у Марбургу, Немачка, био кооперант у истраживањима и публикацијама са колегама из различитих института у Србији, Македонији, Немачкој, Швајцарској, Шведској, Италији, Русији, САД и др. Има преко 300 предавања и постер презентација на међународним конференцијама (на захтев се може пружити листа сажетака). Члан је Америчког минералошког друштва, члан Немачког друштва за кристалографију и Немачког друштва за минералогију.</w:t>
      </w:r>
    </w:p>
    <w:p w:rsidR="001061FF" w:rsidRPr="00F35533" w:rsidRDefault="00F35533" w:rsidP="00F35533">
      <w:pPr>
        <w:rPr>
          <w:lang w:val="sr-Cyrl-RS"/>
        </w:rPr>
      </w:pPr>
      <w:r w:rsidRPr="00F35533">
        <w:t>Председавајући је на Одсеку за кристалографију, физику и хемију минералних сировина Немачког минералошког друштва (2001.-2003.), председавајући Комисије "Физика минерала" Међународног минералошког удружења (2002.-2010.), организатор неколико заједничких Конференције немачких и аустријских минералошких друштава и немачког друштва за кристалографију.</w:t>
      </w:r>
      <w:bookmarkStart w:id="1" w:name="_GoBack"/>
      <w:bookmarkEnd w:id="1"/>
    </w:p>
    <w:sectPr w:rsidR="001061FF" w:rsidRPr="00F35533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97583"/>
    <w:multiLevelType w:val="multilevel"/>
    <w:tmpl w:val="CF0C9E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0B5AB8"/>
    <w:rsid w:val="001061FF"/>
    <w:rsid w:val="002075C8"/>
    <w:rsid w:val="002A2721"/>
    <w:rsid w:val="00471319"/>
    <w:rsid w:val="00633BAF"/>
    <w:rsid w:val="006B38EC"/>
    <w:rsid w:val="0070594D"/>
    <w:rsid w:val="00864837"/>
    <w:rsid w:val="009748A8"/>
    <w:rsid w:val="00A70ACB"/>
    <w:rsid w:val="00B946FB"/>
    <w:rsid w:val="00CA06FB"/>
    <w:rsid w:val="00CB589F"/>
    <w:rsid w:val="00D039EB"/>
    <w:rsid w:val="00F35533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6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6F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38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4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8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45487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83918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605729">
              <w:marLeft w:val="0"/>
              <w:marRight w:val="30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3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8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5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69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0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cp:lastPrinted>2018-12-26T06:45:00Z</cp:lastPrinted>
  <dcterms:created xsi:type="dcterms:W3CDTF">2019-02-21T08:03:00Z</dcterms:created>
  <dcterms:modified xsi:type="dcterms:W3CDTF">2019-02-21T08:03:00Z</dcterms:modified>
</cp:coreProperties>
</file>