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C7" w:rsidRPr="007D5DC7" w:rsidRDefault="007D5DC7" w:rsidP="007D5DC7">
      <w:pPr>
        <w:rPr>
          <w:sz w:val="24"/>
          <w:szCs w:val="24"/>
        </w:rPr>
      </w:pP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13CE3B" wp14:editId="14DB8A46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77200" cy="1562400"/>
            <wp:effectExtent l="0" t="0" r="4445" b="0"/>
            <wp:wrapSquare wrapText="bothSides"/>
            <wp:docPr id="1072" name="Picture 1072" descr="camprag55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mprag55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DC7">
        <w:rPr>
          <w:b/>
          <w:sz w:val="24"/>
          <w:szCs w:val="24"/>
        </w:rPr>
        <w:t>Душан Чампраг</w:t>
      </w:r>
      <w:r w:rsidRPr="007D5DC7">
        <w:rPr>
          <w:sz w:val="24"/>
          <w:szCs w:val="24"/>
        </w:rPr>
        <w:t xml:space="preserve">, почасни члан АИНС од 2012. год., редовни члан САНУ, агроном, ентомолог, редовни професор у пензији. Рођен је 1925. год. у Ади  (Војводина). Гимназију је завршио у Новом Саду 1946. год., када започиње студије на Пољопривредном факултету у Београду (школску 1947/1948. проводи на Агрономском универзитету у Будимпешти), где је дипломирао 1951.год. Специјализацију из заштите биља обавио је 1951. год. у Покрајинском институту за пољопривредна истраживања. 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>Током 1952-1956. год. радио је у Заводу за шећерну репу у Црвенки. Децембра 1956. год. запослио се на Пољопривредном факултету у Новом Саду. Тамо је радио до 1983. год., када одлази у пензију. Током службовања боравио је три месеца у Совјетском Савезу, те је на краћим студијским путовањима у више европских земаља и САД.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>Докторску дисертацију (Curculionidae на шећерној репи) oдбранио је 1961. год. на Пољопривредном факултету у Новом Саду. За асистента на предмету Пољопривредна ентомологија изабран је 1957.год., за доцента 1962. год., односно, 1975. год. за редовног професора.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 xml:space="preserve">На Одсеку за заштиту биља изводио је наставу из предмета Поседна ентомологија и Прогноза у заштити биља (зоолошки део), а на Одсеку за ратарство курс Заштита ратарских култура (зоолошки део). 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>Бави се проучавањем биологије, екологије, прогнозирањем појаве и сузбијањем важнијих штеточина ратарских култура. Објавио је 60 публикација (монографија, уџбеника, атласа, приручника, брошура и поглавља у књигама), самостално око једну трећину, затим око 180 научних радова (узевши у обзир радове у целини и само у виду резимеа), те преко 1150 стручних радова и стручно-популарних чланака. Његови радови цитирани су у суседним земљама преко 300 пута (највише у Мађарској и Румунији).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>Ради заштите ратарских култура три деценије сарађивао је са више фабрика шећера и пољопривредних предузећа. У циљу перманентног образовања стручњака учествовао је са својим рефератима на више десетина семинара и саветовања.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 xml:space="preserve">Био је директор Института за заштиту биља  „др Павле Вукасовић“ Пољопривредног факултета у Новом Саду (1977-1978.), посланик Просветнокултурног већа Покрајинске скупштине САП Војводине, председник Савеза друштава за заштиту биља Југославије и уредник часописа „Биљни лекар“; добитник Ордена рада са златним венцем (1965. год.), Октобарске награде Новог Сада (1974.год.), Награде Ослобођења Војводине (1978. год.), повеље Савеза друштава за заштиту биља Југославије (1983.год.), Медаље шећеране у Жупањи (1987. год.),  повеље Фабрике шећера у Црвенки (1997.год.), повеље Друштва за заштиту биља Србије (2004. год.) и друго. </w:t>
      </w:r>
    </w:p>
    <w:p w:rsidR="007D5DC7" w:rsidRPr="007D5DC7" w:rsidRDefault="007D5DC7" w:rsidP="007D5DC7">
      <w:pPr>
        <w:rPr>
          <w:sz w:val="24"/>
          <w:szCs w:val="24"/>
        </w:rPr>
      </w:pPr>
      <w:r w:rsidRPr="007D5DC7">
        <w:rPr>
          <w:sz w:val="24"/>
          <w:szCs w:val="24"/>
        </w:rPr>
        <w:t>Почасни је доктор Панонског агрономског универзитета у Мађарској (1989.). За дописног члана Војвођанске академије наука и уметности  изабран је 1979. год., а за редовног 1987. год. За редовног члана САНУ примљен је 1991. год., а 2004. год. изабран је за иностраног члана Мађарске академије наука.</w:t>
      </w:r>
      <w:bookmarkStart w:id="0" w:name="_GoBack"/>
      <w:bookmarkEnd w:id="0"/>
      <w:r w:rsidRPr="007D5DC7">
        <w:rPr>
          <w:sz w:val="24"/>
          <w:szCs w:val="24"/>
        </w:rPr>
        <w:br w:type="page"/>
      </w:r>
    </w:p>
    <w:p w:rsidR="001061FF" w:rsidRPr="007D5DC7" w:rsidRDefault="001061FF" w:rsidP="007D5DC7">
      <w:pPr>
        <w:rPr>
          <w:sz w:val="24"/>
          <w:szCs w:val="24"/>
        </w:rPr>
      </w:pPr>
    </w:p>
    <w:sectPr w:rsidR="001061FF" w:rsidRPr="007D5DC7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7D5DC7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2019-02-19T13:39:00Z</dcterms:created>
  <dcterms:modified xsi:type="dcterms:W3CDTF">2019-02-19T13:39:00Z</dcterms:modified>
</cp:coreProperties>
</file>