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E00" w:rsidRPr="00365E00" w:rsidRDefault="00365E00" w:rsidP="00365E00"/>
    <w:p w:rsidR="00365E00" w:rsidRPr="00365E00" w:rsidRDefault="00365E00" w:rsidP="00365E00">
      <w:r w:rsidRPr="00365E00">
        <w:rPr>
          <w:b/>
        </w:rPr>
        <w:drawing>
          <wp:anchor distT="0" distB="0" distL="114300" distR="114300" simplePos="0" relativeHeight="251659264" behindDoc="0" locked="0" layoutInCell="1" allowOverlap="1" wp14:anchorId="0CB53BDA" wp14:editId="1FC5C0C9">
            <wp:simplePos x="0" y="0"/>
            <wp:positionH relativeFrom="margin">
              <wp:align>left</wp:align>
            </wp:positionH>
            <wp:positionV relativeFrom="margin">
              <wp:posOffset>107950</wp:posOffset>
            </wp:positionV>
            <wp:extent cx="1090800" cy="1440000"/>
            <wp:effectExtent l="0" t="0" r="0" b="8255"/>
            <wp:wrapSquare wrapText="bothSides"/>
            <wp:docPr id="81" name="Picture 81" descr="milutinovicDra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utinovicDrag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0800" cy="1440000"/>
                    </a:xfrm>
                    <a:prstGeom prst="rect">
                      <a:avLst/>
                    </a:prstGeom>
                    <a:noFill/>
                  </pic:spPr>
                </pic:pic>
              </a:graphicData>
            </a:graphic>
            <wp14:sizeRelH relativeFrom="page">
              <wp14:pctWidth>0</wp14:pctWidth>
            </wp14:sizeRelH>
            <wp14:sizeRelV relativeFrom="page">
              <wp14:pctHeight>0</wp14:pctHeight>
            </wp14:sizeRelV>
          </wp:anchor>
        </w:drawing>
      </w:r>
      <w:bookmarkStart w:id="0" w:name="_Toc524701782"/>
      <w:r w:rsidRPr="00365E00">
        <w:rPr>
          <w:b/>
        </w:rPr>
        <w:t>Драган Милутиновић</w:t>
      </w:r>
      <w:bookmarkEnd w:id="0"/>
      <w:r w:rsidRPr="00365E00">
        <w:t>, дописни члан Академије Инжењерских Наука Србије од 2007. године, рођен је 20. јула 1952. године у Стојнику, Београд, од оца Слободана и мајке Милице. Дипломирао је на Машинском факултету у Београду 1976. годинбе на смеру за Производно машинство. На истом факултету је магистрирао 1981. године и докторирао 1987. из области индустријских робота. Експериментални део докторске дисертације је радио на Токијском универзитету у периоду 1984-1986. година.</w:t>
      </w:r>
    </w:p>
    <w:p w:rsidR="00365E00" w:rsidRPr="00365E00" w:rsidRDefault="00365E00" w:rsidP="00365E00">
      <w:r w:rsidRPr="00365E00">
        <w:t xml:space="preserve">Од 1976. године до одласка у пензију 2017. године био је запослен на Машинском факултету у Београду, на Катедри за производно машинство. У звање доцента је изабран 1988. године, у звање ванредног професора 1992. године, а у звање редовног професора 2002. године. </w:t>
      </w:r>
    </w:p>
    <w:p w:rsidR="00365E00" w:rsidRPr="00365E00" w:rsidRDefault="00365E00" w:rsidP="00365E00">
      <w:r w:rsidRPr="00365E00">
        <w:t>Од 1988. до 1993. године је држао наставу из предмета Технологија машиноградње. На Катедри за производно машинство Машинског факултета у Београду је 1991. године увео предмет Индустријски роботи. Од тада је из ове области држао наставу на свим видовима студија. Оснивач је и руководилац лабораторије за Индустријску роботику и вештачку интелигенцију од 1993. године. У периоду од 1988. до 1998. године је био заменик руководиоца Института за производно машинство и компјутерски интегрисане технологије машинског факултета. Био је ментор већег броја дипломских, магистарских и докторских радова и гостујући професор на Tokyo University for Agriculture and Тechnology. Одржао је већи број предавања по позиву на више универзитета у Јапану. Био је члан великог броја програмских и научних одбора на научним скуповима, симпозијумима и конгресима широм света. Организовао је две међународне конференције и YU-USA workshop из области индустријске роботике у нашој земљи. Два пута је био гост уредник и рецензент у часопису Robotics &amp; CIM.</w:t>
      </w:r>
    </w:p>
    <w:p w:rsidR="00365E00" w:rsidRPr="00365E00" w:rsidRDefault="00365E00" w:rsidP="00365E00">
      <w:r w:rsidRPr="00365E00">
        <w:t>Као истраживач и руководилац био је укључен у велики број домаћих и два међународна пројекта (NSF и EUREKA!) из области производног машинства, индустријских робота, машина са паралелном кинематиком, флексибилних технолошких система, CAD/CAM, роботизоване монтаже и система препознавања. Развио је и реализовао већи број машинских и софтверских система из области роботике, флексибилних технолошких система, паралелних машина, система геометријског моделирања и система за препознавање. Од око 200 референци преко 100 су радови на домаћим и међународним скуповима, као и у међународним часописима (15 радова у водећим међународнима часописима и 25 радова на међународним скуповима одржаним у иностарнству). Наведени радови су цитирани више пута у часописима са SCI листе. Као коаутори у неким од ових радова су и позната имена из области производног машинства и индустријске роботике из Јапана, САД, Грчке и Канаде. Коаутор је у две домаће и у поглављу једне међународне монографије. Од четири призната патента два су међународна (Јапан).</w:t>
      </w:r>
    </w:p>
    <w:p w:rsidR="00365E00" w:rsidRPr="00365E00" w:rsidRDefault="00365E00" w:rsidP="00365E00">
      <w:r w:rsidRPr="00365E00">
        <w:t>Од 1996. до 2009. године био је дописни члан CIRP-a (The International Academy for Production Engineering) са седиштем у Паризу, а од 2006. је члан IAENG (International Association of Engineers). Од 2001. до 2006. године је био Национални COST координатор. У периоду од 2001. до 2003. године је био помоћник сваезног секретара за развој и науку, где је водио сектор међународне сарадње. Од 2005. године је на листи експерата Оквирних програма EU. Више пута је био члан Матичног одбора Министарства за науку за област Машинство и индустријски софтвер, а у два мандата председник.</w:t>
      </w:r>
    </w:p>
    <w:p w:rsidR="00365E00" w:rsidRPr="00365E00" w:rsidRDefault="00365E00" w:rsidP="00365E00">
      <w:r w:rsidRPr="00365E00">
        <w:t>За научни и стручни допринос добио је већи број награда и признања. Октобарску награду града Београда за најбоље радове студената (магистарски рад) је добио 1981. године. Годишњу награду Привредне коморе Београда за техничко решење Троосна машина са паралелном кинематиком је добио 2005. године. За исто решење је добио и Grand Prix награду Изложбе Проналазаштво-Беорад 2005. Награду града Београда у области наука-проналазаштво је добио 2006. године. Награду на такмичењу за најбољу технолошку иновацију NTI-2007 је добио 2007. године. Ожењен је супругом Зорицом и има два сина, Милана и Милоша.</w:t>
      </w:r>
    </w:p>
    <w:p w:rsidR="00365E00" w:rsidRPr="00365E00" w:rsidRDefault="00365E00" w:rsidP="00365E00">
      <w:r w:rsidRPr="00365E00">
        <w:br w:type="page"/>
      </w:r>
    </w:p>
    <w:p w:rsidR="00482C02" w:rsidRDefault="00365E00">
      <w:bookmarkStart w:id="1" w:name="_GoBack"/>
      <w:bookmarkEnd w:id="1"/>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2075C8"/>
    <w:rsid w:val="00365E00"/>
    <w:rsid w:val="00471319"/>
    <w:rsid w:val="0070594D"/>
    <w:rsid w:val="00864837"/>
    <w:rsid w:val="009748A8"/>
    <w:rsid w:val="00A70ACB"/>
    <w:rsid w:val="00CA06FB"/>
    <w:rsid w:val="00CB589F"/>
    <w:rsid w:val="00D039E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2018-12-18T10:08:00Z</dcterms:created>
  <dcterms:modified xsi:type="dcterms:W3CDTF">2018-12-18T10:08:00Z</dcterms:modified>
</cp:coreProperties>
</file>