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94" w:rsidRPr="00DF1794" w:rsidRDefault="00DF1794" w:rsidP="00DF1794">
      <w:pPr>
        <w:spacing w:after="60" w:line="240" w:lineRule="exact"/>
        <w:jc w:val="both"/>
        <w:rPr>
          <w:rFonts w:ascii="Times New Roman" w:hAnsi="Times New Roman" w:cs="Times New Roman"/>
        </w:rPr>
      </w:pPr>
      <w:r w:rsidRPr="00DF1794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31750</wp:posOffset>
            </wp:positionH>
            <wp:positionV relativeFrom="margin">
              <wp:posOffset>57150</wp:posOffset>
            </wp:positionV>
            <wp:extent cx="1173480" cy="1440180"/>
            <wp:effectExtent l="0" t="0" r="7620" b="7620"/>
            <wp:wrapSquare wrapText="bothSides"/>
            <wp:docPr id="1" name="Picture 1" descr="http://ains.etf.rs/clanstvo/ains.web.pocasni.savetnici/Hristic.Dragan_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://ains.etf.rs/clanstvo/ains.web.pocasni.savetnici/Hristic.Dragan_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794">
        <w:rPr>
          <w:rStyle w:val="TitleChar"/>
          <w:rFonts w:ascii="Times New Roman" w:hAnsi="Times New Roman" w:cs="Times New Roman"/>
          <w:sz w:val="22"/>
        </w:rPr>
        <w:t>ДРАГАН С. ХРИСТИЋ</w:t>
      </w:r>
      <w:r w:rsidRPr="00DF1794">
        <w:rPr>
          <w:rFonts w:ascii="Times New Roman" w:hAnsi="Times New Roman" w:cs="Times New Roman"/>
        </w:rPr>
        <w:t xml:space="preserve">, дописни члан АИНС од 2014. године, рођен је 11. 06. 1930. године у Београду, у породици истакнутог предратног војног лекара, а затим начелника државне болнице Др Ставре Христића и Анке Христић, рођ. Антоновић. Ту је за време окупације завршио основну </w:t>
      </w:r>
      <w:bookmarkStart w:id="0" w:name="_GoBack"/>
      <w:bookmarkEnd w:id="0"/>
      <w:r w:rsidRPr="00DF1794">
        <w:rPr>
          <w:rFonts w:ascii="Times New Roman" w:hAnsi="Times New Roman" w:cs="Times New Roman"/>
        </w:rPr>
        <w:t>школу, а затим IV мушку гимназију. По завршетку рата уписао се на Геолошки факултет, а после завршене прве године пребацио са на Ваздухопловни одсек Машинског факултета у Београду. Дипломски рад под називом “Експериментални уређај за испитивање низова лопатица” одбранио је код проф. Вороњеца маја 1957. године. Као сарадник ИХТМ-а (Института за хемију, технологију и металургију) у оквиру пројекта: Развој горивих ћелија, под руковођењем проф. Деспића бави се развојем редукционих вентила врло малих протока водоника и кисеоника, а затим Капиларних вискозиметара и Лабораторијског аутоклава за производњу тефлона.</w:t>
      </w:r>
    </w:p>
    <w:p w:rsidR="00DF1794" w:rsidRPr="00DF1794" w:rsidRDefault="00DF1794" w:rsidP="00DF1794">
      <w:pPr>
        <w:spacing w:after="60" w:line="240" w:lineRule="exact"/>
        <w:jc w:val="both"/>
        <w:rPr>
          <w:rFonts w:ascii="Times New Roman" w:hAnsi="Times New Roman" w:cs="Times New Roman"/>
        </w:rPr>
      </w:pPr>
      <w:r w:rsidRPr="00DF1794">
        <w:rPr>
          <w:rFonts w:ascii="Times New Roman" w:hAnsi="Times New Roman" w:cs="Times New Roman"/>
        </w:rPr>
        <w:t>У Ваздухопловном институту у Жаркову реализовао је Вишеположајни електромоторни бирачки вентил за узимање података о притиску са разних тачака модела авиона приликом испитивања у аеротунелу, а учествовао је у изради склопова нашег првог млазног авиона ГАЛЕБ. Преласком у Фабрику “Телеоптик” у Земуну, напредује до положаја начелника одељења за специјалне намене, медицинску опрему и аутоматске регулације. Из тог периода после специјализације у Француској бави се имплементацијом система пнеуматске регулације за војвођанске шећеране. Такође је веома значајан и пројекат серијске производње ручног вентила за CО2 који се користи за надувавање пилотског појаса за спасавање за случај пада авиона у воду.</w:t>
      </w:r>
    </w:p>
    <w:p w:rsidR="00DF1794" w:rsidRPr="00DF1794" w:rsidRDefault="00DF1794" w:rsidP="00DF1794">
      <w:pPr>
        <w:spacing w:after="60" w:line="240" w:lineRule="exact"/>
        <w:jc w:val="both"/>
        <w:rPr>
          <w:rFonts w:ascii="Times New Roman" w:hAnsi="Times New Roman" w:cs="Times New Roman"/>
        </w:rPr>
      </w:pPr>
      <w:r w:rsidRPr="00DF1794">
        <w:rPr>
          <w:rFonts w:ascii="Times New Roman" w:hAnsi="Times New Roman" w:cs="Times New Roman"/>
        </w:rPr>
        <w:t>Почетком 1970. прелази у Институт “Михајло Пупин” у Лабораторију за роботику којом руководи његов колега са студија, сада уважени академик светског реномеа Миомир Вукобратовић. Ту Драган Христић преузима развој механичких конструкција свих робота насталих током низа година у овој Лабораторији како индустријских тако и оних намењених рехабилитацији. Ту је дао допринос развоју примењене теорије управљања за локомоционе роботе – активне егзоскелете. Међу поменутим роботима и роботизованим уређајима посебно треба споменути прве у свету активне егзоскелете, први са пнеуматским а после са електричним погоном, као и активну ортозу руке за болеснике са поодмаклом мишићном дистрофијом, чијем је развоју и лабораторијској провери Др Христић дао пуни допринос. Међу успешним конструкцијама индустријских робота посебно су значајни тешки робот за опслуживање ротационих пећи у ковачници фабрике “Застава” у Крагујевцу, као и средњи електрохидраулични робот за опслуживање хидрауличне пресе у фабрици “Слобода” Чачак, а водио је и механички развој првог у свету лаког антропоморфног робота на електрични погон намењеног баждарењу аутомобилских термостата у фабрици “Телеоптик“ у Земуну.</w:t>
      </w:r>
    </w:p>
    <w:p w:rsidR="00DF1794" w:rsidRPr="00DF1794" w:rsidRDefault="00DF1794" w:rsidP="00DF1794">
      <w:pPr>
        <w:spacing w:after="60" w:line="240" w:lineRule="exact"/>
        <w:jc w:val="both"/>
        <w:rPr>
          <w:rFonts w:ascii="Times New Roman" w:hAnsi="Times New Roman" w:cs="Times New Roman"/>
        </w:rPr>
      </w:pPr>
      <w:r w:rsidRPr="00DF1794">
        <w:rPr>
          <w:rFonts w:ascii="Times New Roman" w:hAnsi="Times New Roman" w:cs="Times New Roman"/>
        </w:rPr>
        <w:t xml:space="preserve">Као аутор или коаутор објавио је око 80 рецензираних и стручних радова који су објављивани у разним зборницима конгреса и заседања, од којих је први објављен још давне 1959. на ЈУРЕМИ у Загребу. </w:t>
      </w:r>
      <w:r w:rsidRPr="00DF1794">
        <w:rPr>
          <w:rFonts w:ascii="Times New Roman" w:hAnsi="Times New Roman" w:cs="Times New Roman"/>
          <w:lang w:val="sr-Cyrl-RS"/>
        </w:rPr>
        <w:t>Н</w:t>
      </w:r>
      <w:r w:rsidRPr="00DF1794">
        <w:rPr>
          <w:rFonts w:ascii="Times New Roman" w:hAnsi="Times New Roman" w:cs="Times New Roman"/>
        </w:rPr>
        <w:t>аписао је поглавље књиге “Увод у роботику”, проф. Вукобратовића, као и једног поглавља књиге 7: Biped Locomotion: Dynamics, Stability, Control and Application, објављених у издању Springer Verlag, као и поглавље књиге Др. А Лешића: “Повреде и лечење људског колена” у којој се први пут појавио математички модел и предложено механичко решење овог значајног људског зглоба.</w:t>
      </w:r>
    </w:p>
    <w:p w:rsidR="00DF1794" w:rsidRPr="00DF1794" w:rsidRDefault="00DF1794" w:rsidP="00DF1794">
      <w:pPr>
        <w:spacing w:line="240" w:lineRule="exact"/>
        <w:jc w:val="both"/>
        <w:rPr>
          <w:rFonts w:ascii="Times New Roman" w:hAnsi="Times New Roman" w:cs="Times New Roman"/>
        </w:rPr>
      </w:pPr>
      <w:r w:rsidRPr="00DF1794">
        <w:rPr>
          <w:rFonts w:ascii="Times New Roman" w:hAnsi="Times New Roman" w:cs="Times New Roman"/>
        </w:rPr>
        <w:t>Кандидат техничких наука постао је 1974. на Централном институту за протетику у Москви, а докторску тезу је одбранио на Машинском факултету у Крагујевцу 1980., обе под менторством проф. Миомира Вукобратовића. Има пријављена два патента код савезног завода за интелектуалну својину и то Мултидирекционални тактилни сензор и Динамички пригушени сензор хоризонта. Тренутно ради на примени једностепеног планетарног редуктора врло високог преносно</w:t>
      </w:r>
    </w:p>
    <w:p w:rsidR="00FF01F6" w:rsidRPr="00DF1794" w:rsidRDefault="00FF01F6" w:rsidP="00DF1794">
      <w:pPr>
        <w:spacing w:line="240" w:lineRule="exact"/>
        <w:jc w:val="both"/>
        <w:rPr>
          <w:rFonts w:ascii="Times New Roman" w:hAnsi="Times New Roman" w:cs="Times New Roman"/>
        </w:rPr>
      </w:pPr>
    </w:p>
    <w:sectPr w:rsidR="00FF01F6" w:rsidRPr="00DF1794" w:rsidSect="00DF1794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94"/>
    <w:rsid w:val="00BC342D"/>
    <w:rsid w:val="00DF1794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8D1A4-1A88-43E6-BF6F-552F7342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9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DF1794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DF1794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DF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2020-04-05T09:23:00Z</dcterms:created>
  <dcterms:modified xsi:type="dcterms:W3CDTF">2020-04-05T09:27:00Z</dcterms:modified>
</cp:coreProperties>
</file>