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760" w:rsidRPr="00875760" w:rsidRDefault="00875760" w:rsidP="00875760">
      <w:r w:rsidRPr="00875760">
        <w:rPr>
          <w:b/>
        </w:rPr>
        <w:drawing>
          <wp:anchor distT="0" distB="0" distL="114300" distR="114300" simplePos="0" relativeHeight="251659264" behindDoc="0" locked="0" layoutInCell="1" allowOverlap="1" wp14:anchorId="17C7275A" wp14:editId="4E3D783E">
            <wp:simplePos x="0" y="0"/>
            <wp:positionH relativeFrom="margin">
              <wp:posOffset>-22860</wp:posOffset>
            </wp:positionH>
            <wp:positionV relativeFrom="margin">
              <wp:posOffset>39370</wp:posOffset>
            </wp:positionV>
            <wp:extent cx="1098000" cy="1440000"/>
            <wp:effectExtent l="0" t="0" r="6985" b="8255"/>
            <wp:wrapSquare wrapText="bothSides"/>
            <wp:docPr id="80" name="Picture 0" descr="DjP_July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jP_July 2013.jpg"/>
                    <pic:cNvPicPr/>
                  </pic:nvPicPr>
                  <pic:blipFill rotWithShape="1">
                    <a:blip r:embed="rId4" cstate="print"/>
                    <a:srcRect r="6050" b="5518"/>
                    <a:stretch/>
                  </pic:blipFill>
                  <pic:spPr bwMode="auto">
                    <a:xfrm>
                      <a:off x="0" y="0"/>
                      <a:ext cx="1098000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708"/>
      <w:r w:rsidRPr="00875760">
        <w:rPr>
          <w:b/>
        </w:rPr>
        <w:t>Ђорђе Пауновић</w:t>
      </w:r>
      <w:bookmarkEnd w:id="0"/>
      <w:r w:rsidRPr="00875760">
        <w:t>, редовни ч</w:t>
      </w:r>
      <w:bookmarkStart w:id="1" w:name="_GoBack"/>
      <w:bookmarkEnd w:id="1"/>
      <w:r w:rsidRPr="00875760">
        <w:t>лан Академије инжењерских наука Србије (АИНС)</w:t>
      </w:r>
      <w:r w:rsidRPr="00875760">
        <w:rPr>
          <w:lang w:val="sr-Cyrl-RS"/>
        </w:rPr>
        <w:t xml:space="preserve"> од 2015</w:t>
      </w:r>
      <w:r w:rsidRPr="00875760">
        <w:t>, рођен је 21.7.1938. Београду, Србија. Матурирао је у Другој београдској гимназији 1957. Дипломирао је 1962. на Одсеку за елек</w:t>
      </w:r>
      <w:r w:rsidRPr="00875760">
        <w:softHyphen/>
        <w:t>тронику и телекомуникације ЕТФ у Београду. Академски степен "Master of Science (EE)" стекао је као Фулбрајтов стипендиста на Polytechnic Institute of Brooklyn у Њујорку, САД. Звање доктора техничких наука стекао је 1978. на ЕТФ у Београду из области антена и простирања.</w:t>
      </w:r>
    </w:p>
    <w:p w:rsidR="00875760" w:rsidRPr="00875760" w:rsidRDefault="00875760" w:rsidP="00875760">
      <w:r w:rsidRPr="00875760">
        <w:t>Непосредно после дипломирања Ђ.Пауновић се запослио на ЕТФ у Бео</w:t>
      </w:r>
      <w:r w:rsidRPr="00875760">
        <w:softHyphen/>
        <w:t xml:space="preserve">граду, где је провео цео свој радни век. У својој академској каријери био је биран у сва наставна звања, од асистента до редовног професора. Oд 1.10.2003. редовни професор Телекомуникација у пензији. Стално је по уговору ангажован на ЕТФ у Београду за учешће у пројектима Факултета и за пружање консултантских услуга трећим лицима. </w:t>
      </w:r>
    </w:p>
    <w:p w:rsidR="00875760" w:rsidRPr="00875760" w:rsidRDefault="00875760" w:rsidP="00875760">
      <w:r w:rsidRPr="00875760">
        <w:t>Научни рад: бавио се истраживањима у областима радио-технике, пројектовања, симулације и моделирања помоћу рачунара, пројектовања антена и развоја телекомуникационог софтвера. Касније се бавио развојем радио-система и мрежа, а затим и заштитом животне средине (у области телекомуникација). Укупно је публиковао преко сто научних радова (од којих 8 радова из категорија М21,22,23). Према SCOPUS-у радови Ђ.Пауновића цитирани су 65 пута, при чему је 7 цитираних радова са ISI листе. Ђ.Пауновић је учествовао или руководио активном истраживачком групом која се више десетина година перманентно бавила и бави се предикцијом нивоа електричног поља, теренским мерењима, развојем нових модела и метода предикције нивоа електричног поља, провером постојећих метода које се користе у свету, развојем специјализованих софтверских пакета из ове области, итд. Практично сви научни и стручни радови проф. Пауновића и његових сарадника резултат су инжењерских потреба, активности и искустава из праксе. За своје радове Ђ. Пауновић је добио неколико признања.</w:t>
      </w:r>
    </w:p>
    <w:p w:rsidR="00875760" w:rsidRPr="00875760" w:rsidRDefault="00875760" w:rsidP="00875760">
      <w:r w:rsidRPr="00875760">
        <w:t xml:space="preserve">Наставни рад: изабран за асистента 1963, за доцента 1979, за ванредног професора 1986. и за редовног професора 1990. На редовним и постдипломским студијама увео је односно предавао више предмета из области радио-комуникација и радиотехнике. Ђ. Пауновић је држао наставу и у више других школских установа: ЕФ Ниш, ВТВА у Жаркову,ТФ НС, ЕТФ у Сарајеву, Технички факултет Чачак, итд. Проф. Пауновић је руководио израдом преко 80 дипломских радова, преко 20 магистарских и специјалистичких радова и 2 докторске дисертације. Ђ. Пауновић је објавио неколико помоћних уџбеника са решеним проблемима из шире области радиотехнике. </w:t>
      </w:r>
    </w:p>
    <w:p w:rsidR="00875760" w:rsidRPr="00875760" w:rsidRDefault="00875760" w:rsidP="00875760">
      <w:r w:rsidRPr="00875760">
        <w:t xml:space="preserve">Инжењерско-стручни рад: овлашћени је пројектант за област телекомуникација (лиценца 353 ИКС). Заједно са својим сарадницима, био је пројектант више десетина магистралних и других већих пројеката, укупно више од 1000 пројеката, студија и елабората за многобројне наручиоце у Србији и окружењу. Реализовано је више различитих магистралних и других телекомуникационих система. </w:t>
      </w:r>
    </w:p>
    <w:p w:rsidR="00875760" w:rsidRPr="00875760" w:rsidRDefault="00875760" w:rsidP="00875760">
      <w:r w:rsidRPr="00875760">
        <w:t xml:space="preserve">Међународна сарадња: имао је интензивну међународну сарадњу, са боравцима у САД, УК, Аустралији и Аустрији и са значајним користима за ЕТФ у Београду. Проф. Ђ.Пауновић је преко 30 година члан IEEE (LSM). Имао је више запажених функција у Југославији, Србији и Региону 8 IEEE. Ђ.Пауновић је дугогодишњи председник УО Друштва за телекомуникације и ТЕЛФОР-а међународне регионалне IEEE конференције, најзначајније у региону из области телекомуникација и ИТ. Главни је уредник међународног "open access" часописа TELFOR Journal. Ђ. Пауновић је био члан програмских одбора више домаћих и међународних научних конференција. </w:t>
      </w:r>
    </w:p>
    <w:p w:rsidR="00875760" w:rsidRPr="00875760" w:rsidRDefault="00875760" w:rsidP="00875760">
      <w:r w:rsidRPr="00875760">
        <w:t>Организациони рад: У својој академској каријери био је биран за: шефа Катедре за телекомуника</w:t>
      </w:r>
      <w:r w:rsidRPr="00875760">
        <w:softHyphen/>
        <w:t xml:space="preserve">ције ЕТФ у Београду, шефа Одсека за електронику ЕТФ у Београду, продекана ЕТФ у Београду 1985-87.г, декана ЕТФ у два мандата 1987-91, члана Савета и Скупштине УБ у неколико мандата, проректора Универзитета у Београду од 1991-95. године, члана многобројних комисија, одбора, савета, жирија итд. </w:t>
      </w:r>
    </w:p>
    <w:p w:rsidR="00482C02" w:rsidRDefault="00875760" w:rsidP="00875760">
      <w:r w:rsidRPr="00875760">
        <w:t>АИНС: изабран је за дописног члана АИНС-а 2007. и за редовног члана 2015..г. Редовно учествује у раду Оделења за електротехнику и АИНС-а као целине, као и Међуоделењског одбора за публикације (МОП).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DC"/>
    <w:rsid w:val="002075C8"/>
    <w:rsid w:val="003A14DC"/>
    <w:rsid w:val="00471319"/>
    <w:rsid w:val="0070594D"/>
    <w:rsid w:val="00875760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94238-EDB7-4325-8356-55397E0A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2018-12-06T08:00:00Z</dcterms:created>
  <dcterms:modified xsi:type="dcterms:W3CDTF">2018-12-06T08:00:00Z</dcterms:modified>
</cp:coreProperties>
</file>