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34" w:rsidRPr="00667C34" w:rsidRDefault="00667C34" w:rsidP="00667C34">
      <w:r w:rsidRPr="00667C34">
        <w:rPr>
          <w:b/>
        </w:rPr>
        <w:drawing>
          <wp:anchor distT="0" distB="0" distL="114300" distR="114300" simplePos="0" relativeHeight="251659264" behindDoc="1" locked="0" layoutInCell="1" allowOverlap="0" wp14:anchorId="5207F706" wp14:editId="169C757A">
            <wp:simplePos x="0" y="0"/>
            <wp:positionH relativeFrom="margin">
              <wp:posOffset>0</wp:posOffset>
            </wp:positionH>
            <wp:positionV relativeFrom="margin">
              <wp:posOffset>1270</wp:posOffset>
            </wp:positionV>
            <wp:extent cx="1105200" cy="1440000"/>
            <wp:effectExtent l="0" t="0" r="0" b="8255"/>
            <wp:wrapSquare wrapText="bothSides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75"/>
      <w:r w:rsidRPr="00667C34">
        <w:rPr>
          <w:b/>
        </w:rPr>
        <w:t>ЂОРЂЕ ЛАЂИНОВИЋ</w:t>
      </w:r>
      <w:bookmarkEnd w:id="0"/>
      <w:r w:rsidRPr="00667C34">
        <w:t>, дописни члан АИНС од 2015, рођен је 1956. године у Шиду, где је 1970. завршио основну школу, а 1974. год. гимназију. На Грађевински одсек Факултета техничких наука (ФТН) у Новом Саду уписао се 1974, а дипломирао 1980. године. Након дипломирања запошљава се на ФТН у Новом Саду, где је 1980. изабран у звање аси</w:t>
      </w:r>
      <w:r w:rsidRPr="00667C34">
        <w:softHyphen/>
        <w:t>стента, 2003. у звање доцента, 2007. у звање ванредног професора и 2012. у звање редовног професора за ужу научну област Теорија конструкција. На Факултету техничких наука одбранио је магистарску тезу 1995, а 2002. године докторску дисертацију за коју је добио Повељу Југословенског друштва грађевинских конструктера у знак признања за најбоље остварење у грађевинском конструктерству Србије и Црне Горе у 2002. години из области науке.</w:t>
      </w:r>
    </w:p>
    <w:p w:rsidR="00667C34" w:rsidRPr="00667C34" w:rsidRDefault="00667C34" w:rsidP="00667C34">
      <w:r w:rsidRPr="00667C34">
        <w:t xml:space="preserve">Наставни рад је започео као асистент на групи предмета који припадају ужој научној области Теорија конструкција. Од избора у звање наставника држи наставу на студијским програмима Грађевинарство, Архитектура и Управљање ризицима од катастрофалних догађаја и пожара. На ФТН је увео нову област (земљотресно инжењерство) и поставио шест нових наставних предмета на основним, мастер и докторским студијама. Био је ментор 147 студената при изради завршних радова на основним (58) и мастер студијама (90), председник комисије за одбрану преко 80 мастер радова и учествовао у већем броју комисија за оцену или одбрану магистарских теза и докторских дисертација на универзитетима у Новом Саду, Београду, Нишу и Подгорици. Био је ментор у изради 3 магистарске тезе 4 докторске дисертације. </w:t>
      </w:r>
    </w:p>
    <w:p w:rsidR="00667C34" w:rsidRPr="00667C34" w:rsidRDefault="00667C34" w:rsidP="00667C34">
      <w:r w:rsidRPr="00667C34">
        <w:t>У оквиру стручног рада бави се пројектовањем АБ, челичних и зиданих конструкција, посебно дина¬мичком анализом конструкција. Поред два оригинална стручна остварења (грађевинско ауторско дело националног нивоа прихваћено од стране Матичног научног одбора за саобраћај, урбанизам и грађевинарство МНТР Србије и откупне награде на међународном конкурсу за Идејно решење моста преко Дунава у Новом Саду), учествовао је у изради преко 90 главних и извођачких пројеката (стамбени комплекси, пословни центри, мостови, спортске дворане, силоси, водоторњеви, тунели, специфични инжењерски објекти) и више елабората за санацију и ојачање постојећих објеката. Од стране "Европске комисије за реконструкцију моста Слободе" био је ангажован на изградњи моста Слободе, као и на изради главног и извођачког пројекта реконструкције тунела Мишелук у Новом Саду. Као домаћи експерт био је члан међународног конзорцијума (формираног од стране Louis Berger Group inc. и Euro Gardi Group), који је победио на међународном конкурсу за Руководиоца пројекта и инжењера (RPI) за изградњу моста "Ада" преко реке Саве у Београду (2007. год.). Од 2005. године стални је члан Стручног тима за обнову и изградњу мостова Новог Сада.</w:t>
      </w:r>
    </w:p>
    <w:p w:rsidR="00667C34" w:rsidRPr="00667C34" w:rsidRDefault="00667C34" w:rsidP="00667C34">
      <w:r w:rsidRPr="00667C34">
        <w:t>Већи део научног и истраживачког рада обухвата анализу грађевинских конструкција при линеарном и нелинеарном понашању, развој нумеричких модела и сеизмичка анализа конструкција. Паралелно са радом у настави на факултету, учествује у изради научних пројеката и на научним и стручним скуповима, ангажујући се у више посебних публикација у земљи и иностранству. Учествовао у обради 20 научно-истраживачких тема, пројеката и потпројеката у земљи и 4 међународна научно-истраживачка пројекта, 3 научно-истраживачка пројекта од значаја за развој научних дисциплина и 3 истраживачка пројекта за побољшање постојећих производа и технологија. Био је руководилац на три национална научно-истраживачка пројекта и једном потпројекту. Објавио преко 270 радова који су публиковани у националним и међународним часописима (од тога у 4 часописима са SCI листе) и зборницима радова са научних скупова националног и међународног значаја. По позиву је одржао преко тридесет предавања на националним научним скуповима и, као аутор или коаутор, три уводна предавања на међународним научним скуповима.</w:t>
      </w:r>
    </w:p>
    <w:p w:rsidR="00482C02" w:rsidRDefault="00667C34" w:rsidP="00667C34">
      <w:r w:rsidRPr="00667C34">
        <w:t>Осим руковођења пројектима, обављао је низ руководећих активности: шеф Катедре за конструкције од 2004, директор Департмана за грађевинарство и руководилац студијског програма Грађевинарство на ФТН у Новом Саду од 2012. године. У периоду 2009-2012. и 2012-20015. био је члан Стручног већа за техничко-технолошке науке Универзитета у Новом Саду. Члан је више националних и међу¬народних научних и стручних удружења. Од 2002. године је потпредседник Друштва за земљотресно инжењерство Србије. Од 2006. члан је Председништва, а од 2014. године је и председник Друштва грађевинских конструктера Србије. Члан је комисије ИКС за полагање стручних испита и ментор за израду стручних радова из области бетонских конструкција. Члан је Комисије У250-2 Института за стандардизацију Србије, за прорачун бетонских конструкција, и члан Комисије У250-1,8 за основе прорачуна, дејства на конструкције и сеизмички прорачун.</w:t>
      </w:r>
      <w:bookmarkStart w:id="1" w:name="_GoBack"/>
      <w:bookmarkEnd w:id="1"/>
    </w:p>
    <w:sectPr w:rsidR="00482C02" w:rsidSect="00667C3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667C34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2018-12-17T11:37:00Z</dcterms:created>
  <dcterms:modified xsi:type="dcterms:W3CDTF">2018-12-17T11:37:00Z</dcterms:modified>
</cp:coreProperties>
</file>