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6E" w:rsidRPr="0027226E" w:rsidRDefault="0027226E" w:rsidP="0027226E">
      <w:pPr>
        <w:jc w:val="both"/>
        <w:rPr>
          <w:sz w:val="22"/>
          <w:szCs w:val="22"/>
        </w:rPr>
      </w:pPr>
      <w:r w:rsidRPr="00C369EA">
        <w:rPr>
          <w:noProof/>
          <w:sz w:val="22"/>
          <w:szCs w:val="22"/>
        </w:rPr>
        <w:drawing>
          <wp:anchor distT="0" distB="0" distL="114300" distR="114300" simplePos="0" relativeHeight="251659264" behindDoc="0" locked="0" layoutInCell="1" allowOverlap="1" wp14:anchorId="43A8B239" wp14:editId="39C9FE23">
            <wp:simplePos x="0" y="0"/>
            <wp:positionH relativeFrom="column">
              <wp:posOffset>0</wp:posOffset>
            </wp:positionH>
            <wp:positionV relativeFrom="paragraph">
              <wp:posOffset>0</wp:posOffset>
            </wp:positionV>
            <wp:extent cx="942975" cy="1228090"/>
            <wp:effectExtent l="0" t="0" r="9525" b="0"/>
            <wp:wrapSquare wrapText="bothSides"/>
            <wp:docPr id="1" name="Picture 1" descr="D:\STARI LAB TOP\STARI LAB TOP\INZENJERSKA AKADEMIJA SRBIJE\Slika Bra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ARI LAB TOP\STARI LAB TOP\INZENJERSKA AKADEMIJA SRBIJE\Slika Branko.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8"/>
                    <a:stretch/>
                  </pic:blipFill>
                  <pic:spPr bwMode="auto">
                    <a:xfrm>
                      <a:off x="0" y="0"/>
                      <a:ext cx="942975" cy="1228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9EA">
        <w:rPr>
          <w:b/>
          <w:bCs/>
          <w:sz w:val="22"/>
          <w:szCs w:val="22"/>
        </w:rPr>
        <w:t xml:space="preserve"> </w:t>
      </w:r>
      <w:r w:rsidRPr="0027226E">
        <w:rPr>
          <w:sz w:val="22"/>
          <w:szCs w:val="22"/>
        </w:rPr>
        <w:t xml:space="preserve">Branko </w:t>
      </w:r>
      <w:proofErr w:type="spellStart"/>
      <w:r w:rsidRPr="0027226E">
        <w:rPr>
          <w:sz w:val="22"/>
          <w:szCs w:val="22"/>
        </w:rPr>
        <w:t>Matović</w:t>
      </w:r>
      <w:proofErr w:type="spellEnd"/>
      <w:r w:rsidRPr="0027226E">
        <w:rPr>
          <w:sz w:val="22"/>
          <w:szCs w:val="22"/>
        </w:rPr>
        <w:t>, corresponding member of AINS sinc</w:t>
      </w:r>
      <w:r>
        <w:rPr>
          <w:sz w:val="22"/>
          <w:szCs w:val="22"/>
        </w:rPr>
        <w:t>e 2022, was born on November 26.</w:t>
      </w:r>
      <w:r w:rsidRPr="0027226E">
        <w:rPr>
          <w:sz w:val="22"/>
          <w:szCs w:val="22"/>
        </w:rPr>
        <w:t xml:space="preserve"> 1959</w:t>
      </w:r>
      <w:r>
        <w:rPr>
          <w:sz w:val="22"/>
          <w:szCs w:val="22"/>
        </w:rPr>
        <w:t>.</w:t>
      </w:r>
      <w:r w:rsidRPr="0027226E">
        <w:rPr>
          <w:sz w:val="22"/>
          <w:szCs w:val="22"/>
        </w:rPr>
        <w:t xml:space="preserve"> in </w:t>
      </w:r>
      <w:proofErr w:type="spellStart"/>
      <w:r w:rsidRPr="0027226E">
        <w:rPr>
          <w:sz w:val="22"/>
          <w:szCs w:val="22"/>
        </w:rPr>
        <w:t>Kraljevo</w:t>
      </w:r>
      <w:proofErr w:type="spellEnd"/>
      <w:r w:rsidRPr="0027226E">
        <w:rPr>
          <w:sz w:val="22"/>
          <w:szCs w:val="22"/>
        </w:rPr>
        <w:t xml:space="preserve">, to father </w:t>
      </w:r>
      <w:proofErr w:type="spellStart"/>
      <w:r w:rsidRPr="0027226E">
        <w:rPr>
          <w:sz w:val="22"/>
          <w:szCs w:val="22"/>
        </w:rPr>
        <w:t>Živorad</w:t>
      </w:r>
      <w:proofErr w:type="spellEnd"/>
      <w:r w:rsidRPr="0027226E">
        <w:rPr>
          <w:sz w:val="22"/>
          <w:szCs w:val="22"/>
        </w:rPr>
        <w:t xml:space="preserve"> and mother Milena. He finished elementary school and high school in </w:t>
      </w:r>
      <w:proofErr w:type="spellStart"/>
      <w:r w:rsidRPr="0027226E">
        <w:rPr>
          <w:sz w:val="22"/>
          <w:szCs w:val="22"/>
        </w:rPr>
        <w:t>Kraljevo</w:t>
      </w:r>
      <w:proofErr w:type="spellEnd"/>
      <w:r w:rsidRPr="0027226E">
        <w:rPr>
          <w:sz w:val="22"/>
          <w:szCs w:val="22"/>
        </w:rPr>
        <w:t xml:space="preserve"> in 1979 and graduated from the Faculty of Mining and Geology in 1989 at the Department of Mineralogy and Crystallography. He received his master's degree in 1999 from the Faculty of Mining and Geology, and his doctorate in 2003 from the Max Planck Institute in Stuttgart, Germany, in structural non-oxide ceramics. He is employed since 1989</w:t>
      </w:r>
      <w:r>
        <w:rPr>
          <w:sz w:val="22"/>
          <w:szCs w:val="22"/>
        </w:rPr>
        <w:t>.</w:t>
      </w:r>
      <w:r w:rsidRPr="0027226E">
        <w:rPr>
          <w:sz w:val="22"/>
          <w:szCs w:val="22"/>
        </w:rPr>
        <w:t xml:space="preserve"> at the Institute for Refractory Materials </w:t>
      </w:r>
      <w:proofErr w:type="spellStart"/>
      <w:r w:rsidRPr="0027226E">
        <w:rPr>
          <w:sz w:val="22"/>
          <w:szCs w:val="22"/>
        </w:rPr>
        <w:t>Magnohrom</w:t>
      </w:r>
      <w:proofErr w:type="spellEnd"/>
      <w:r w:rsidRPr="0027226E">
        <w:rPr>
          <w:sz w:val="22"/>
          <w:szCs w:val="22"/>
        </w:rPr>
        <w:t xml:space="preserve">, </w:t>
      </w:r>
      <w:proofErr w:type="spellStart"/>
      <w:r w:rsidRPr="0027226E">
        <w:rPr>
          <w:sz w:val="22"/>
          <w:szCs w:val="22"/>
        </w:rPr>
        <w:t>Kraljevo</w:t>
      </w:r>
      <w:proofErr w:type="spellEnd"/>
      <w:r w:rsidRPr="0027226E">
        <w:rPr>
          <w:sz w:val="22"/>
          <w:szCs w:val="22"/>
        </w:rPr>
        <w:t>, and since 1998</w:t>
      </w:r>
      <w:r>
        <w:rPr>
          <w:sz w:val="22"/>
          <w:szCs w:val="22"/>
        </w:rPr>
        <w:t>.</w:t>
      </w:r>
      <w:r w:rsidRPr="0027226E">
        <w:rPr>
          <w:sz w:val="22"/>
          <w:szCs w:val="22"/>
        </w:rPr>
        <w:t xml:space="preserve"> at the Institute for Nuclear Sciences in </w:t>
      </w:r>
      <w:proofErr w:type="spellStart"/>
      <w:r w:rsidRPr="0027226E">
        <w:rPr>
          <w:sz w:val="22"/>
          <w:szCs w:val="22"/>
        </w:rPr>
        <w:t>Vinca</w:t>
      </w:r>
      <w:proofErr w:type="spellEnd"/>
      <w:r w:rsidRPr="0027226E">
        <w:rPr>
          <w:sz w:val="22"/>
          <w:szCs w:val="22"/>
        </w:rPr>
        <w:t xml:space="preserve">, where he obtained all scientific ranks until 2010, when he was becoming a scientific adviser.  </w:t>
      </w:r>
    </w:p>
    <w:p w:rsidR="0027226E" w:rsidRPr="0027226E" w:rsidRDefault="0027226E" w:rsidP="0027226E">
      <w:pPr>
        <w:jc w:val="both"/>
        <w:rPr>
          <w:sz w:val="22"/>
          <w:szCs w:val="22"/>
        </w:rPr>
      </w:pPr>
      <w:r w:rsidRPr="0027226E">
        <w:rPr>
          <w:sz w:val="22"/>
          <w:szCs w:val="22"/>
        </w:rPr>
        <w:t xml:space="preserve">In the teaching activity, he was </w:t>
      </w:r>
      <w:proofErr w:type="gramStart"/>
      <w:r w:rsidRPr="0027226E">
        <w:rPr>
          <w:sz w:val="22"/>
          <w:szCs w:val="22"/>
        </w:rPr>
        <w:t>a</w:t>
      </w:r>
      <w:proofErr w:type="gramEnd"/>
      <w:r w:rsidRPr="0027226E">
        <w:rPr>
          <w:sz w:val="22"/>
          <w:szCs w:val="22"/>
        </w:rPr>
        <w:t xml:space="preserve"> invited professor in the period 2010-2011. year, as well as in 2016-2017. at the University of Tokyo Institute of Technology, Japan. He is also a permanent visiting professor at the Indian Institute of Technology/University of Madras, Chennai, India; where he was also an evaluator of proposed doctoral dissertations on several occasions. As a lecturer, he was engaged in postgraduate studies at the Military Academy of the Defense University of the Republic of Serbia. He is the recipient of an international scholarship from the Chinese Academy of Sciences, China, where in the period from 01.01. 2022 until 30.06.2022. year gave lectures to talented students of Shanghai University. He was also a mentor in 14 doctoral dissertations and 4 master's theses defended at the University of Belgrade. He was also engaged as a lecturer at the doctoral studies of the Faculty of Science, University of </w:t>
      </w:r>
      <w:proofErr w:type="spellStart"/>
      <w:r w:rsidRPr="0027226E">
        <w:rPr>
          <w:sz w:val="22"/>
          <w:szCs w:val="22"/>
        </w:rPr>
        <w:t>Niš</w:t>
      </w:r>
      <w:proofErr w:type="spellEnd"/>
      <w:r w:rsidRPr="0027226E">
        <w:rPr>
          <w:sz w:val="22"/>
          <w:szCs w:val="22"/>
        </w:rPr>
        <w:t>, on the subject Nanostructured Materials. He also led the process of accreditation of teaching programs of academic, master's and doctoral studies as a member of the accreditation commission of the relevant Ministry.</w:t>
      </w:r>
    </w:p>
    <w:p w:rsidR="0027226E" w:rsidRPr="0027226E" w:rsidRDefault="0027226E" w:rsidP="0027226E">
      <w:pPr>
        <w:jc w:val="both"/>
        <w:rPr>
          <w:sz w:val="22"/>
          <w:szCs w:val="22"/>
        </w:rPr>
      </w:pPr>
      <w:r w:rsidRPr="0027226E">
        <w:rPr>
          <w:sz w:val="22"/>
          <w:szCs w:val="22"/>
        </w:rPr>
        <w:t xml:space="preserve">In scientific research, he works in the fields of synthesis of nanoparticle oxide powders, study of the structure of solid solutions suitable for ceramic components of fuel cells, synthesis of non-oxide ceramic powders and study of phenomena that take place during the densification of covalent compounds with low-temperature additives and oxide compounds in the solid and in the presence of liquid phase ( influence of crystal lattice defects, activity of starting substances, diffusion mechanisms that dominate the sintering process and influence of high pressure), phase transformations and phase equilibria. He has published: 7 chapters in books, over 250 papers in international journals from the SCI list. Works of B. </w:t>
      </w:r>
      <w:proofErr w:type="spellStart"/>
      <w:r w:rsidRPr="0027226E">
        <w:rPr>
          <w:sz w:val="22"/>
          <w:szCs w:val="22"/>
        </w:rPr>
        <w:t>Matović</w:t>
      </w:r>
      <w:proofErr w:type="spellEnd"/>
      <w:r w:rsidRPr="0027226E">
        <w:rPr>
          <w:sz w:val="22"/>
          <w:szCs w:val="22"/>
        </w:rPr>
        <w:t xml:space="preserve"> was cited &gt;3700 times in journals (Scopus database as of March 2023. Hirsch index is h = 31). He gave more than 30 invited lectures at international conferences, was a member of the program or organizing committee at more than 30 international meetings. He managed 5 domestic and 10 international projects. He participated in the commission of the relevant ministry in the development of the national scientific strategy, as well as a reviewer for basic research and bilateral cooperation.</w:t>
      </w:r>
    </w:p>
    <w:p w:rsidR="0027226E" w:rsidRPr="0027226E" w:rsidRDefault="0027226E" w:rsidP="0027226E">
      <w:pPr>
        <w:jc w:val="both"/>
        <w:rPr>
          <w:sz w:val="22"/>
          <w:szCs w:val="22"/>
          <w:lang w:val="sr-Cyrl-RS"/>
        </w:rPr>
      </w:pPr>
      <w:r w:rsidRPr="0027226E">
        <w:rPr>
          <w:sz w:val="22"/>
          <w:szCs w:val="22"/>
          <w:lang w:val="sr-Cyrl-RS"/>
        </w:rPr>
        <w:t>In his professional engineering work, he implemented 3 innovative projects. He has also realized one national patent and three small patents.</w:t>
      </w:r>
    </w:p>
    <w:p w:rsidR="0027226E" w:rsidRPr="0027226E" w:rsidRDefault="0027226E" w:rsidP="0027226E">
      <w:pPr>
        <w:jc w:val="both"/>
        <w:rPr>
          <w:sz w:val="22"/>
          <w:szCs w:val="22"/>
        </w:rPr>
      </w:pPr>
      <w:r w:rsidRPr="0027226E">
        <w:rPr>
          <w:sz w:val="22"/>
          <w:szCs w:val="22"/>
        </w:rPr>
        <w:t xml:space="preserve">In international cooperation, he made numerous shorter study visits to universities in developed countries, as well as longer visits where he was a professor by invitation, where he initiated the signing of scientific cooperation between the world's leading institutions in Japan, Russia, Germany, Canada and INN </w:t>
      </w:r>
      <w:proofErr w:type="spellStart"/>
      <w:r w:rsidRPr="0027226E">
        <w:rPr>
          <w:sz w:val="22"/>
          <w:szCs w:val="22"/>
        </w:rPr>
        <w:t>Vinca</w:t>
      </w:r>
      <w:proofErr w:type="spellEnd"/>
      <w:r w:rsidRPr="0027226E">
        <w:rPr>
          <w:sz w:val="22"/>
          <w:szCs w:val="22"/>
        </w:rPr>
        <w:t>.</w:t>
      </w:r>
    </w:p>
    <w:p w:rsidR="0027226E" w:rsidRPr="0027226E" w:rsidRDefault="0027226E" w:rsidP="0027226E">
      <w:pPr>
        <w:jc w:val="both"/>
        <w:rPr>
          <w:sz w:val="22"/>
          <w:szCs w:val="22"/>
        </w:rPr>
      </w:pPr>
      <w:r w:rsidRPr="0027226E">
        <w:rPr>
          <w:sz w:val="22"/>
          <w:szCs w:val="22"/>
        </w:rPr>
        <w:t xml:space="preserve">In organizational work, he was also the director of the Materials Laboratory (2005-2016). He founded the Center of Exceptional Values at the </w:t>
      </w:r>
      <w:proofErr w:type="spellStart"/>
      <w:r w:rsidRPr="0027226E">
        <w:rPr>
          <w:sz w:val="22"/>
          <w:szCs w:val="22"/>
        </w:rPr>
        <w:t>Vinca</w:t>
      </w:r>
      <w:proofErr w:type="spellEnd"/>
      <w:r w:rsidRPr="0027226E">
        <w:rPr>
          <w:sz w:val="22"/>
          <w:szCs w:val="22"/>
        </w:rPr>
        <w:t xml:space="preserve"> Institute in 2015, of which he is the current manager. He was one of the initiators of the establishment of the Scientific Society for Ceramic Materials of Serbia, of which he has been the president since 2013. He was also the initiator of the establishment of the scientific society "Serbian Society for Innovative Materials in Extreme Conditions," founded in 2018, of which he is the current president. He was also one of the initiators of the launch of the scientific magazine Journal of Innovative Materials in Extreme Conditions (JIMEC) in 2020, of which he is currently the editor-in-chief.</w:t>
      </w:r>
    </w:p>
    <w:p w:rsidR="0027226E" w:rsidRDefault="0027226E" w:rsidP="0027226E">
      <w:pPr>
        <w:jc w:val="both"/>
        <w:rPr>
          <w:sz w:val="22"/>
          <w:szCs w:val="22"/>
        </w:rPr>
      </w:pPr>
      <w:r w:rsidRPr="0027226E">
        <w:rPr>
          <w:sz w:val="22"/>
          <w:szCs w:val="22"/>
        </w:rPr>
        <w:t>Married, daughter a student;</w:t>
      </w:r>
    </w:p>
    <w:p w:rsidR="0027226E" w:rsidRDefault="0027226E" w:rsidP="0027226E">
      <w:pPr>
        <w:jc w:val="both"/>
        <w:rPr>
          <w:sz w:val="22"/>
          <w:szCs w:val="22"/>
        </w:rPr>
      </w:pPr>
    </w:p>
    <w:p w:rsidR="0027226E" w:rsidRDefault="0027226E" w:rsidP="0027226E">
      <w:pPr>
        <w:jc w:val="both"/>
        <w:rPr>
          <w:sz w:val="22"/>
          <w:szCs w:val="22"/>
        </w:rPr>
      </w:pPr>
    </w:p>
    <w:p w:rsidR="006671FE" w:rsidRPr="0027226E" w:rsidRDefault="006671FE" w:rsidP="0027226E">
      <w:pPr>
        <w:jc w:val="both"/>
        <w:rPr>
          <w:sz w:val="22"/>
          <w:szCs w:val="22"/>
        </w:rPr>
      </w:pPr>
      <w:bookmarkStart w:id="0" w:name="_GoBack"/>
      <w:bookmarkEnd w:id="0"/>
    </w:p>
    <w:sectPr w:rsidR="006671FE" w:rsidRPr="002722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6E"/>
    <w:rsid w:val="0027226E"/>
    <w:rsid w:val="006671FE"/>
    <w:rsid w:val="0079427B"/>
    <w:rsid w:val="00DA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C458"/>
  <w15:chartTrackingRefBased/>
  <w15:docId w15:val="{464CB1B3-BC83-4CF6-84AA-556B9BD4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2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Matovic Branko</dc:creator>
  <cp:keywords/>
  <dc:description/>
  <cp:lastModifiedBy>Matovic Branko</cp:lastModifiedBy>
  <cp:revision>1</cp:revision>
  <dcterms:created xsi:type="dcterms:W3CDTF">2023-04-03T15:21:00Z</dcterms:created>
  <dcterms:modified xsi:type="dcterms:W3CDTF">2023-04-03T15:24:00Z</dcterms:modified>
</cp:coreProperties>
</file>