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0D" w:rsidRPr="00BF430D" w:rsidRDefault="00BF430D" w:rsidP="00BF430D">
      <w:pPr>
        <w:spacing w:line="240" w:lineRule="auto"/>
        <w:rPr>
          <w:lang w:val="sr-Cyrl-CS"/>
        </w:rPr>
      </w:pPr>
      <w:r w:rsidRPr="00BF430D">
        <w:rPr>
          <w:b/>
        </w:rPr>
        <w:drawing>
          <wp:anchor distT="0" distB="0" distL="114300" distR="114300" simplePos="0" relativeHeight="251659264" behindDoc="0" locked="0" layoutInCell="1" allowOverlap="1" wp14:anchorId="18B8B393" wp14:editId="00CDD01E">
            <wp:simplePos x="0" y="0"/>
            <wp:positionH relativeFrom="margin">
              <wp:align>left</wp:align>
            </wp:positionH>
            <wp:positionV relativeFrom="margin">
              <wp:posOffset>31750</wp:posOffset>
            </wp:positionV>
            <wp:extent cx="1170000" cy="1440000"/>
            <wp:effectExtent l="0" t="0" r="0" b="825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652"/>
      <w:r w:rsidRPr="00BF430D">
        <w:rPr>
          <w:b/>
        </w:rPr>
        <w:t>БРАНИСЛАВ В. ЂОРЂЕВИЋ</w:t>
      </w:r>
      <w:bookmarkStart w:id="1" w:name="_GoBack"/>
      <w:bookmarkEnd w:id="0"/>
      <w:bookmarkEnd w:id="1"/>
      <w:r w:rsidRPr="00BF430D">
        <w:rPr>
          <w:lang w:val="sr-Cyrl-CS"/>
        </w:rPr>
        <w:t xml:space="preserve">, редовни члан АИНС од 2004. године, рођен је 11. маја 1938. у Скопљу, родитељи Милица и Вељко. Гимназију је завршио у Крушевцу 1956. Дипломирао 1961. на Грађевинском факултету у Београду, магистрирао 1967, а докторирао 1974. на истом факултету. Од 1962. до 1971. радио је у Институту за водопривреду (шеф Одсека за хидроенергетику). Године 1971. прелази на Грађевински факултет у Београду. За доцента изабран 1975, за ванредног професора 1979, а 1984. за редовног професора за групу предмета ''Коришћење водних снага'' и ''Водопривредни системи''. Формирао је и предавао и предмет ''Еколошки инжењеринг''. Био је шеф Kатедре за хидротехнику више пута, продекан и члан Савета Универзитета. Члан је Научног друштва Србије од 1999, а од 2015. је потпредседник НДС. Сенат Универзитета Св. Кирил и Методије у Скопљу доделио му је највише звање - Professor honoris causa - као једином професору у области грађевинарства. Као утемељивач Теорије водопривредних система као нове гране Техничке кибернетике и први наставник предмета ''Водопривредни системи'', предавао је на последипломским студијама на свим универзитетима у СФРЈ и био ментор за 26 магистарских теза и 14 доктората на више универзитета. </w:t>
      </w:r>
    </w:p>
    <w:p w:rsidR="00BF430D" w:rsidRPr="00BF430D" w:rsidRDefault="00BF430D" w:rsidP="00BF430D">
      <w:pPr>
        <w:spacing w:line="240" w:lineRule="auto"/>
        <w:rPr>
          <w:lang w:val="sr-Cyrl-CS"/>
        </w:rPr>
      </w:pPr>
      <w:r w:rsidRPr="00BF430D">
        <w:rPr>
          <w:lang w:val="sr-Cyrl-CS"/>
        </w:rPr>
        <w:t xml:space="preserve">Био је експерт Сектора за природне ресурсе Европског савета, члан Комитета за водопривредне системе при Међународној асоцијацији за хидролошке науке, експерт СФРЈ у Комитету за воде УН у Женеви и председник Радне групе за развој метода планирања у водопривреди, председник Одбора за утицај брана и акумулација на околину СКВБ, председник Комисије за праћење понашања објеката ХЕПС Ђердап.. Главни је уредник часописа Водопривреда, заслужни је и почасни члан Друштва за заштиту вода. </w:t>
      </w:r>
    </w:p>
    <w:p w:rsidR="00BF430D" w:rsidRPr="00BF430D" w:rsidRDefault="00BF430D" w:rsidP="00BF430D">
      <w:pPr>
        <w:spacing w:line="240" w:lineRule="auto"/>
        <w:rPr>
          <w:lang w:val="sr-Cyrl-CS"/>
        </w:rPr>
      </w:pPr>
      <w:r w:rsidRPr="00BF430D">
        <w:rPr>
          <w:lang w:val="sr-Cyrl-CS"/>
        </w:rPr>
        <w:t>Водећи је експерт у области водопривреде и хидроенергетике на простору бившe СФРЈ, афирмисан у свету. Његово дело из Теорије водопривредних система, објављено у САД - Cybernetics in Water Resorces Management - базна је монографија у свету из те области, често се цитира, уз истицање ауторове пионирске улоге у развоју Теорије водопривредних система као посебне гране Техничке кибернетике. Области научног истраживања обухватају: развој нових метода планирања и оптимизације водопривред</w:t>
      </w:r>
      <w:r w:rsidRPr="00BF430D">
        <w:rPr>
          <w:lang w:val="sr-Cyrl-CS"/>
        </w:rPr>
        <w:softHyphen/>
        <w:t>них и хидроенергетских система, развој метода операционих истраживања при управљању вишенамен</w:t>
      </w:r>
      <w:r w:rsidRPr="00BF430D">
        <w:rPr>
          <w:lang w:val="sr-Cyrl-CS"/>
        </w:rPr>
        <w:softHyphen/>
        <w:t>ским системима, истраживање коришћења хидроенергетских потенцијала у оквиру интеграл</w:t>
      </w:r>
      <w:r w:rsidRPr="00BF430D">
        <w:rPr>
          <w:lang w:val="sr-Cyrl-CS"/>
        </w:rPr>
        <w:softHyphen/>
        <w:t xml:space="preserve">них система, планирање хидроенергетских система и објеката хидроелектрана, алокација поузданости система сложених конфигурација, складно уклапања хидротехничких система у еколошко окружење, стратешко планирање у области вода. Развио је методе оптимизације и планирања хидротехничких система и најсложенијих конфигурација, те се сматра једним од најкомпетентнијих светских експерата на том плану. </w:t>
      </w:r>
    </w:p>
    <w:p w:rsidR="00BF430D" w:rsidRPr="00BF430D" w:rsidRDefault="00BF430D" w:rsidP="00BF430D">
      <w:pPr>
        <w:spacing w:line="240" w:lineRule="auto"/>
        <w:rPr>
          <w:lang w:val="sr-Cyrl-CS"/>
        </w:rPr>
      </w:pPr>
      <w:r w:rsidRPr="00BF430D">
        <w:rPr>
          <w:lang w:val="sr-Cyrl-CS"/>
        </w:rPr>
        <w:t xml:space="preserve">Аутор је 315 библиографских јединица из ширег спектра хидротехнике. Од тога 9 књига као једини аутор, 8 као први аутор. Најпознатије књиге: Коришћење водних снага I i II (Октобарска награда Београда за 1984.), Објекти хидроелектрана, The Water Resources of Yugoslavia, Водопривредни системи, Cybernetics in Water Resources Management, Хидроенергетско коришћење вода. Био је генерални известилац и уводни предавач на научним скуповима у земљи и свету и руководио највећим националним пројектима. Као водећи водопривредни планер СФРЈ био је ангажован на изради кључних стратешких планских докумената водопривреде Србије и СФРЈ, као што су водопривредне основе република и великих сливова у СФРЈ, студије искористивих хидроенергетских потенцијала. Обрађивач је дела који се односи на воде и водопривредну инфраструктуру у Просторном плану Србије и координатор ревизија при изради водопривредних основа Србије и Црне Горе. Аутор је студије о хидроенергетским потенцијалима СФРЈ, која је дуго била подлога за сва планирања у области енергетике. Руководио је израдом хидролошких основа свих постојећих и планираних хидроелектрана у СФРЈ. </w:t>
      </w:r>
    </w:p>
    <w:p w:rsidR="00482C02" w:rsidRDefault="00BF430D" w:rsidP="00BF430D">
      <w:pPr>
        <w:spacing w:line="240" w:lineRule="auto"/>
      </w:pPr>
      <w:r w:rsidRPr="00BF430D">
        <w:rPr>
          <w:lang w:val="sr-Cyrl-CS"/>
        </w:rPr>
        <w:t>Учествовао је у планирању и реализацији највећих хидротехничких система у СФРЈ и више система у иностранству. Неки од најзначајнијих ХЕ: Ђердап, каскада ХЕ на Неретви, РХЕ Бајина Башта, Вишеград, Бочац, Козјак, ХС ДТД, оптимизације система у сливовима Мораве, Вардара, Врбаса, Саве, ХС Северна Бачка, ХС Колубара, регулација Дунава, учешће у пројектима свих већих хидроелектрана у СФРЈ. Као председник стручних савета или главни известилац учествовао у доношењу свих крупних одлука о великим хидротехничким системима у СФРЈ. Урадио је делове који се односе на воде и водопривредну инфраструктуру у низу просторних планова. Носилац је више научних и државних признања и одликовања. Резервни је мајор Војске Србије. Ожењен је, супруга Татјана, стоматолог. Пише путописе.</w:t>
      </w:r>
    </w:p>
    <w:sectPr w:rsidR="00482C02" w:rsidSect="00BF43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A5"/>
    <w:rsid w:val="002075C8"/>
    <w:rsid w:val="00471319"/>
    <w:rsid w:val="0070594D"/>
    <w:rsid w:val="00A70ACB"/>
    <w:rsid w:val="00B443A5"/>
    <w:rsid w:val="00BF430D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448C-E243-4432-8457-B4EC980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2018-11-20T08:47:00Z</dcterms:created>
  <dcterms:modified xsi:type="dcterms:W3CDTF">2018-11-20T08:47:00Z</dcterms:modified>
</cp:coreProperties>
</file>