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C17" w:rsidRPr="003B3C17" w:rsidRDefault="003B3C17" w:rsidP="003B3C17"/>
    <w:p w:rsidR="003B3C17" w:rsidRPr="003B3C17" w:rsidRDefault="003B3C17" w:rsidP="003B3C17">
      <w:r w:rsidRPr="003B3C17">
        <w:drawing>
          <wp:anchor distT="0" distB="0" distL="114300" distR="114300" simplePos="0" relativeHeight="251659264" behindDoc="0" locked="0" layoutInCell="1" allowOverlap="1" wp14:anchorId="701FA071" wp14:editId="085AFB07">
            <wp:simplePos x="0" y="0"/>
            <wp:positionH relativeFrom="margin">
              <wp:align>left</wp:align>
            </wp:positionH>
            <wp:positionV relativeFrom="margin">
              <wp:posOffset>107950</wp:posOffset>
            </wp:positionV>
            <wp:extent cx="1036800" cy="1440000"/>
            <wp:effectExtent l="0" t="0" r="0" b="8255"/>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Stojanovic.jpg"/>
                    <pic:cNvPicPr/>
                  </pic:nvPicPr>
                  <pic:blipFill rotWithShape="1">
                    <a:blip r:embed="rId4" cstate="print">
                      <a:extLst>
                        <a:ext uri="{28A0092B-C50C-407E-A947-70E740481C1C}">
                          <a14:useLocalDpi xmlns:a14="http://schemas.microsoft.com/office/drawing/2010/main" val="0"/>
                        </a:ext>
                      </a:extLst>
                    </a:blip>
                    <a:srcRect l="2273" t="1409" r="2225" b="-1"/>
                    <a:stretch/>
                  </pic:blipFill>
                  <pic:spPr bwMode="auto">
                    <a:xfrm>
                      <a:off x="0" y="0"/>
                      <a:ext cx="1036800"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Toc524701733"/>
      <w:r w:rsidRPr="003B3C17">
        <w:rPr>
          <w:b/>
        </w:rPr>
        <w:t>СТОЈАНОВИЋ Д. БИЉАНА</w:t>
      </w:r>
      <w:bookmarkEnd w:id="0"/>
      <w:r w:rsidRPr="003B3C17">
        <w:t>, редовни члан АИНС од 2004. године, редовни професор (у пензији) Универзитета у Београду, научни саветник и заслужни научник, рођена је 31.05.1940. у Загребу, од оца Душана Орешчанина и мајке Ђурђице, рођене Хаџић. Технолошко-металуршки факултет-ТМФ Универзитета у Београду завршила је 1964. магистрирала је на Електрон</w:t>
      </w:r>
      <w:r w:rsidRPr="003B3C17">
        <w:softHyphen/>
        <w:t>ском факултету Универзитета у Нишу 1974. а докторирала 1977. на истом факултету. Од 1964-1970. ради у “Електронској Индустрији”-ЕИ Ниш (Београд), 1970-1990. у Војнотехничком Институту КоВ, Београд, 1990-1991 на Факултету за хемију Универзитета у Приштини, а од 1991-2008 у Центру за Мултидисциплинарне студије Универзитета у Београду, сада Институтy за мултидисциплинарна истраживања. У звање вишег научног сарадника изабрана је на ТМФ 1985, а 1990. у звање вандредног професора. У звање научног саветника изабрана је на ТМФ 1994. а 1996. изабрана је у на ТМФ у звање редовног професора. 2008. је изабрана у заслужног научника, сагласно тадашњем Закону о научно-истраживачком раду. Носилац је Ордена са сребрним мачевима и више плакета, похвала и награда. Заменик је секретара Одељења ТМНМ.</w:t>
      </w:r>
    </w:p>
    <w:p w:rsidR="003B3C17" w:rsidRPr="003B3C17" w:rsidRDefault="003B3C17" w:rsidP="003B3C17">
      <w:r w:rsidRPr="003B3C17">
        <w:t>У овиру наставне активности и међународне сарадње предавала је већи број предмета, као “Хемијску технологију“, “Науку о материјалима”, "Синтероване електронске материјале”, "Високо</w:t>
      </w:r>
      <w:r w:rsidRPr="003B3C17">
        <w:softHyphen/>
        <w:t>темпе</w:t>
      </w:r>
      <w:r w:rsidRPr="003B3C17">
        <w:softHyphen/>
        <w:t>ратур</w:t>
      </w:r>
      <w:r w:rsidRPr="003B3C17">
        <w:softHyphen/>
        <w:t>не процесе”, "Керамичке материјале“ и "Фероелектеричне материјале". Била је ментор 8 дипломских радова (СФРЈ, Србија, Бразил, Француска), 16 магистарских теза (СФРЈ, Бразил, Француска), као и 20 докторских дисертација (СФРЈ, Србија, Бразил, Словенија, Шпанија). Учествовала је у већем броју комисија за одбрану магистраских и докторских теза. У периоду 1999-2006. и 2013-2017 била је ангажована као професор по позиву на УНЕСП- Институт за хемију, Сао Пауло-Арараквара, Бразил. Држала је наставu на Техничком факултету Универзитета у Мар дел Плати, Аргентина (2000), Универзитету Карлос трећи, Мадрид, Шпанија (2001), Факултету за индустријску керамику (2002), Лимож, Француска, Универзитету “Тор Вергата“, Рим, Италија (2003, 2007), Кеио Универзитету, Јокохама, Јапан (2004) и међународној последипломској школи, ИЈС, Љубљана, Словенија (2015-сада). Сагласно CAPES програму "Наука без граница" држи наставу и води истраживачке програме сарадње Бразила и Србије (2014-2018).</w:t>
      </w:r>
    </w:p>
    <w:p w:rsidR="003B3C17" w:rsidRPr="003B3C17" w:rsidRDefault="003B3C17" w:rsidP="003B3C17">
      <w:r w:rsidRPr="003B3C17">
        <w:t xml:space="preserve">У научноистраживачкој делатности ради у области материјала за примену у електроници са посебним акцентом на синтезу, структуру, својства и примену наноструктурних керамичких материјала. Објавила је 3 књиге (на енглеском), 2 монографије (на српском са преводом на енглески), 8 поглавља у књигама (на енглеском), као и eдитор 2 књиге (на енглеском). Публиковала је око 280 научних радова у реномираним међународним часописима са SCI листе, преко 150 извода или скраћених радова у Зборницима са конференција, а по позиву је одржала преко 20 уводних предавања на међународним скуповима. Радови су цитирани око 2700 пута. Члан је више научних одбора међународних конференција. Стални је рецензент угледних научних часописа (Ceram. Inter, JALCOM, Mat.Chem.Phys, PAC, etc). Члан је више научних удружења. Учесник је у већем броју пројеката Министарства МПНТ, пројеката из програма ФП6 и 7 и других пројеката (6 COST, 7 тематских латиноамеричких пројеката, 2 са привредом). </w:t>
      </w:r>
    </w:p>
    <w:p w:rsidR="003B3C17" w:rsidRPr="003B3C17" w:rsidRDefault="003B3C17" w:rsidP="003B3C17">
      <w:r w:rsidRPr="003B3C17">
        <w:t>У инжењерско- стручном раду аутор је око 70 оригиналних техничких решења и 5 патената. Члан је неколико међународних стручних удружења (Српско хемијско друштво, ЕТРАН, Српско друштво за керамику и керамичке материјале, ECeRS, Brazilian Materials Association-MAB, Latino-American Materials Association-CMAA, Int. thermоanalitical Association-ICTA, Balkan Society of Chemistry, Glass and Ceramics),</w:t>
      </w:r>
    </w:p>
    <w:p w:rsidR="00482C02" w:rsidRDefault="003B3C17" w:rsidP="003B3C17">
      <w:r w:rsidRPr="003B3C17">
        <w:t>У организационом раду била је COST национални координатор од 2006. до 2014. и представник Србије у Комитету високих представника CSO COST у Бриселу, Белгија. Стални је члан више организационих одбора научних конференција. Тренутно је заменик Секретара Одељења за технологију, металургију и науку о материјалима АИНС и заменик председника међуодељенског Одбора за међународну сарадњу АИНС.</w:t>
      </w:r>
      <w:bookmarkStart w:id="1" w:name="_GoBack"/>
      <w:bookmarkEnd w:id="1"/>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D3"/>
    <w:rsid w:val="002075C8"/>
    <w:rsid w:val="003B3C17"/>
    <w:rsid w:val="00471319"/>
    <w:rsid w:val="005C77D3"/>
    <w:rsid w:val="0070594D"/>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8AE62-F099-4190-97FA-FDA53FC2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2018-12-10T10:50:00Z</dcterms:created>
  <dcterms:modified xsi:type="dcterms:W3CDTF">2018-12-10T10:50:00Z</dcterms:modified>
</cp:coreProperties>
</file>