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48D" w:rsidRDefault="00FA348D" w:rsidP="00997759">
      <w:pPr>
        <w:jc w:val="center"/>
        <w:rPr>
          <w:lang w:val="sr-Cyrl-RS"/>
        </w:rPr>
      </w:pPr>
    </w:p>
    <w:p w:rsidR="00FA348D" w:rsidRPr="00FA348D" w:rsidRDefault="00FA348D" w:rsidP="00997759">
      <w:pPr>
        <w:jc w:val="center"/>
        <w:rPr>
          <w:b/>
          <w:lang w:val="sr-Cyrl-RS"/>
        </w:rPr>
      </w:pPr>
      <w:r w:rsidRPr="00FA348D">
        <w:rPr>
          <w:b/>
          <w:lang w:val="sr-Cyrl-RS"/>
        </w:rPr>
        <w:t>БИБЛИОГРАФИЈА</w:t>
      </w:r>
    </w:p>
    <w:p w:rsidR="00377ED9" w:rsidRDefault="0049645A" w:rsidP="00997759">
      <w:pPr>
        <w:jc w:val="center"/>
        <w:rPr>
          <w:lang w:val="sr-Cyrl-RS"/>
        </w:rPr>
      </w:pPr>
      <w:r>
        <w:rPr>
          <w:lang w:val="sr-Cyrl-RS"/>
        </w:rPr>
        <w:t>КОМПЛЕТАН СПИСАК РАДОВА</w:t>
      </w:r>
    </w:p>
    <w:p w:rsidR="00997759" w:rsidRDefault="00997759" w:rsidP="00997759">
      <w:pPr>
        <w:jc w:val="center"/>
        <w:rPr>
          <w:lang w:val="sr-Cyrl-RS"/>
        </w:rPr>
      </w:pPr>
      <w:bookmarkStart w:id="0" w:name="_GoBack"/>
      <w:bookmarkEnd w:id="0"/>
      <w:r>
        <w:rPr>
          <w:lang w:val="sr-Cyrl-RS"/>
        </w:rPr>
        <w:t>проф. др Рудолфа Гифингера</w:t>
      </w:r>
    </w:p>
    <w:p w:rsidR="003450BB" w:rsidRDefault="003450BB" w:rsidP="003450BB">
      <w:pPr>
        <w:rPr>
          <w:lang w:val="sr-Cyrl-RS"/>
        </w:rPr>
      </w:pPr>
    </w:p>
    <w:p w:rsidR="003450BB" w:rsidRPr="003450BB" w:rsidRDefault="003450BB" w:rsidP="003450BB">
      <w:pPr>
        <w:spacing w:after="0" w:line="240" w:lineRule="auto"/>
        <w:rPr>
          <w:rFonts w:ascii="Verdana" w:eastAsia="Times New Roman" w:hAnsi="Verdana" w:cs="Times New Roman"/>
          <w:color w:val="000000"/>
          <w:sz w:val="18"/>
          <w:szCs w:val="18"/>
          <w:lang w:eastAsia="sr-Latn-RS"/>
        </w:rPr>
      </w:pPr>
      <w:r w:rsidRPr="003450BB">
        <w:rPr>
          <w:rFonts w:ascii="Verdana" w:eastAsia="Times New Roman" w:hAnsi="Verdana" w:cs="Times New Roman"/>
          <w:b/>
          <w:bCs/>
          <w:color w:val="34589D"/>
          <w:sz w:val="24"/>
          <w:szCs w:val="24"/>
          <w:lang w:eastAsia="sr-Latn-RS"/>
        </w:rPr>
        <w:br/>
        <w:t>Bücher und Buch-Herausgaben</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000000"/>
          <w:sz w:val="18"/>
          <w:szCs w:val="18"/>
          <w:lang w:eastAsia="sr-Latn-RS"/>
        </w:rPr>
        <w:t>15 Datensätze:</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A. Hofer, S. Sanchez Guzman, M. Ecker, H. Atasayar, F. Baier, C. Dämon, M. Geissler, A. Giffinger, E. Heller, K. Höftberger, S. Köck, S. König, H. Lu, I. Noll, M. Reinsperger, K. Stiefelmeyer, P. Trauner (Hrg.):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Transformation Processes in Metropolitan Development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Die Stadtdrucker. Ueberreuter Print &amp; Packaging GmbH, Wien, 2017, ISBN: 978-3-902707-39-0; 204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J. Suitner, R. Giffinger, L. Plank: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Innovation in der Raumproduktion. Band 5 des Jahrbuchs Raumplanung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Buchreihe "</w:t>
      </w:r>
      <w:r w:rsidRPr="003450BB">
        <w:rPr>
          <w:rFonts w:ascii="Verdana" w:eastAsia="Times New Roman" w:hAnsi="Verdana" w:cs="Times New Roman"/>
          <w:i/>
          <w:iCs/>
          <w:color w:val="000000"/>
          <w:sz w:val="18"/>
          <w:szCs w:val="18"/>
          <w:lang w:eastAsia="sr-Latn-RS"/>
        </w:rPr>
        <w:t>Jahrbuch Raumplanung</w:t>
      </w:r>
      <w:r w:rsidRPr="003450BB">
        <w:rPr>
          <w:rFonts w:ascii="Verdana" w:eastAsia="Times New Roman" w:hAnsi="Verdana" w:cs="Times New Roman"/>
          <w:color w:val="000000"/>
          <w:sz w:val="18"/>
          <w:szCs w:val="18"/>
          <w:lang w:eastAsia="sr-Latn-RS"/>
        </w:rPr>
        <w:t>", Buchreihen-Herausgeber: J. Suitner, R. Giffinger, L. Plank; herausgegeben von: Department für Raumplanung; NWV Neuer Wissenschaftlicher Verlag, Wien und Graz, 2017, ISBN: 978-3-7083-1143-2.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Lu: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The Smart City perspective: a necessary change from technical to urban innovations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Fondazione Giangiacomo Feltrinelli, Milano, 2015, ISBN: 978-88-6835-104-5; 32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J. Bröthaler, M. Getzner, R. Giffinger, A. Hamedinger, A. Voigt: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Jahrbuch Raumplanung 2013</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Buchreihe "</w:t>
      </w:r>
      <w:r w:rsidRPr="003450BB">
        <w:rPr>
          <w:rFonts w:ascii="Verdana" w:eastAsia="Times New Roman" w:hAnsi="Verdana" w:cs="Times New Roman"/>
          <w:i/>
          <w:iCs/>
          <w:color w:val="000000"/>
          <w:sz w:val="18"/>
          <w:szCs w:val="18"/>
          <w:lang w:eastAsia="sr-Latn-RS"/>
        </w:rPr>
        <w:t>Jahrbücher des Departments für Raumplanung der TU Wien</w:t>
      </w:r>
      <w:r w:rsidRPr="003450BB">
        <w:rPr>
          <w:rFonts w:ascii="Verdana" w:eastAsia="Times New Roman" w:hAnsi="Verdana" w:cs="Times New Roman"/>
          <w:color w:val="000000"/>
          <w:sz w:val="18"/>
          <w:szCs w:val="18"/>
          <w:lang w:eastAsia="sr-Latn-RS"/>
        </w:rPr>
        <w:t>", Buchreihen-Herausgeber: M. Getzner; herausgegeben von: Department für Raumplanung, TU Wien; NWV Neuer Wissenschaftlicher Verlag, Wien/Graz, 2013, ISBN: 978-3-7083-0890-6, 198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S. Zech: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Energie und Raum</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Buchreihe "</w:t>
      </w:r>
      <w:r w:rsidRPr="003450BB">
        <w:rPr>
          <w:rFonts w:ascii="Verdana" w:eastAsia="Times New Roman" w:hAnsi="Verdana" w:cs="Times New Roman"/>
          <w:i/>
          <w:iCs/>
          <w:color w:val="000000"/>
          <w:sz w:val="18"/>
          <w:szCs w:val="18"/>
          <w:lang w:eastAsia="sr-Latn-RS"/>
        </w:rPr>
        <w:t>Schriftenreihe der ÖGR</w:t>
      </w:r>
      <w:r w:rsidRPr="003450BB">
        <w:rPr>
          <w:rFonts w:ascii="Verdana" w:eastAsia="Times New Roman" w:hAnsi="Verdana" w:cs="Times New Roman"/>
          <w:color w:val="000000"/>
          <w:sz w:val="18"/>
          <w:szCs w:val="18"/>
          <w:lang w:eastAsia="sr-Latn-RS"/>
        </w:rPr>
        <w:t>", Buchreihen-Herausgeber: R. Giffinger, S. Zech; herausgegeben von: FORUM Raumplanung, Band 20; Lit-Verlag, Wien, 2013, ISBN: 978-3-643-50507-1, 148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Standorte sichern - Standorte entwickeln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Buchreihe "</w:t>
      </w:r>
      <w:r w:rsidRPr="003450BB">
        <w:rPr>
          <w:rFonts w:ascii="Verdana" w:eastAsia="Times New Roman" w:hAnsi="Verdana" w:cs="Times New Roman"/>
          <w:i/>
          <w:iCs/>
          <w:color w:val="000000"/>
          <w:sz w:val="18"/>
          <w:szCs w:val="18"/>
          <w:lang w:eastAsia="sr-Latn-RS"/>
        </w:rPr>
        <w:t>Forum Raumplanung</w:t>
      </w:r>
      <w:r w:rsidRPr="003450BB">
        <w:rPr>
          <w:rFonts w:ascii="Verdana" w:eastAsia="Times New Roman" w:hAnsi="Verdana" w:cs="Times New Roman"/>
          <w:color w:val="000000"/>
          <w:sz w:val="18"/>
          <w:szCs w:val="18"/>
          <w:lang w:eastAsia="sr-Latn-RS"/>
        </w:rPr>
        <w:t>", Buchreihen-Herausgeber: ÖGR, Forum Raumplanung; herausgegeben von: R. Giffinger, ÖGR; Lit-Verlag, Wien, Berlin, 2010, ISBN: 978-3-643-50140-0, 111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Standorte sichern - Standorte entwickeln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Buchreihe "</w:t>
      </w:r>
      <w:r w:rsidRPr="003450BB">
        <w:rPr>
          <w:rFonts w:ascii="Verdana" w:eastAsia="Times New Roman" w:hAnsi="Verdana" w:cs="Times New Roman"/>
          <w:i/>
          <w:iCs/>
          <w:color w:val="000000"/>
          <w:sz w:val="18"/>
          <w:szCs w:val="18"/>
          <w:lang w:eastAsia="sr-Latn-RS"/>
        </w:rPr>
        <w:t>Forum Raumplanung</w:t>
      </w:r>
      <w:r w:rsidRPr="003450BB">
        <w:rPr>
          <w:rFonts w:ascii="Verdana" w:eastAsia="Times New Roman" w:hAnsi="Verdana" w:cs="Times New Roman"/>
          <w:color w:val="000000"/>
          <w:sz w:val="18"/>
          <w:szCs w:val="18"/>
          <w:lang w:eastAsia="sr-Latn-RS"/>
        </w:rPr>
        <w:t>", Buchreihen-Herausgeber: ÖGR; herausgegeben von: Österreichische Gesellschaft für Raumplanung; Lit-Verlag Münster, Berlin / Münster / Wien, 2009, ISBN: 978-3-643-50140-0, 112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A. Hamedinger, J. Bröthaler, J. Dangschat, R. Giffinger, G. Gutheil-Knopp-Kirchwald, G. Hauger, P. Hirschler, A. Kanonier, M. Klamer, H. Kramar, N. Svanda: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Räumliche Entwicklungen in österreichischen Stadtregionen. Handlungsbedarf und Steuerungsmöglichkeiten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Österreichische Raumordnungskonferenz (ÖROK), Wien, 2009, ISBN: 3-85186-094-2; 240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J. Bockstefl: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Lärm und Raumentwicklung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t>in Buchreihe "</w:t>
      </w:r>
      <w:r w:rsidRPr="003450BB">
        <w:rPr>
          <w:rFonts w:ascii="Verdana" w:eastAsia="Times New Roman" w:hAnsi="Verdana" w:cs="Times New Roman"/>
          <w:i/>
          <w:iCs/>
          <w:color w:val="000000"/>
          <w:sz w:val="18"/>
          <w:szCs w:val="18"/>
          <w:lang w:eastAsia="sr-Latn-RS"/>
        </w:rPr>
        <w:t>Forum Raumplanung</w:t>
      </w:r>
      <w:r w:rsidRPr="003450BB">
        <w:rPr>
          <w:rFonts w:ascii="Verdana" w:eastAsia="Times New Roman" w:hAnsi="Verdana" w:cs="Times New Roman"/>
          <w:color w:val="000000"/>
          <w:sz w:val="18"/>
          <w:szCs w:val="18"/>
          <w:lang w:eastAsia="sr-Latn-RS"/>
        </w:rPr>
        <w:t>", Buchreihen-Herausgeber: ÖGR; herausgegeben von: Österreichische Gesellschaft für Raumplanung; Lit-Verlag, Wien, 2007, ISBN: 978-3-7000-0664-0, 92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(Hrg.):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Competition between Cities in Central Europe: Opportunities and Risks of Co-operation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Road, Bratislava, 2005, ISBN: 80-88999-27-8.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R. Kalasek, B. Binder: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Kleinräumige Wirtschaftsentwicklung im dicht genutzten Stadtgebiet von Wien. Standortmuster ausgewählter wirtschaftlicher Aktivitäten.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Stadtentwicklung Werkstattberichte Wien, Wien, 2004, ISBN: 3-902015-77-2; 78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Wimmer, H. Kramar, I. Tosics, H. Szemzö et al.: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Sozialverträgliche Stadtentwicklung im Städtewettbewerb: Stadtentwicklungspolitik am Beispiel von Wien und Budapest</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Wiener Beiträge zur Regionalwissenschaft, Wien, 2003, ISBN: 3-901218-05-x; 137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W. Loibl, R. Giffinger, H. Kramar, B. Schuh, S. Sedlacek (Hrg.):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"STAU-Wien" Stadt-Umlandbeziehungen in der Region Wien: Siedlungsentwicklung, Interaktionen und Stoffflüsse, Endbericht - Teil 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ARC Seibersdorf research Report, Seibersdorf, 2002, 67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W. Loibl, R. Giffinger, S. Sedlacek (Hrg.):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STAU-Wien: Stadt-Umlandbeziehungen in der Region Wien - Siedlungsentwicklung, Interaktionen und Stoffflüsse. Endbericht - Teil B: Daten, Theorie, Methoden und Ergebnisse;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ARC Seibersdorf research Report, Seibersdorf, 2002, 197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Wohnungsmarktbarrieren und Stadtentwicklung. </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Birkhäuser, Basel, Berlin, Boston, 1999, ISBN: 3-7643-5382-1; 166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34589D"/>
          <w:sz w:val="24"/>
          <w:szCs w:val="24"/>
          <w:lang w:eastAsia="sr-Latn-RS"/>
        </w:rPr>
        <w:br/>
        <w:t>Im Druck erschienene Originalbeiträge</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000000"/>
          <w:sz w:val="18"/>
          <w:szCs w:val="18"/>
          <w:lang w:eastAsia="sr-Latn-RS"/>
        </w:rPr>
        <w:t>67 Datensätze:</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000000"/>
          <w:sz w:val="18"/>
          <w:szCs w:val="18"/>
          <w:lang w:eastAsia="sr-Latn-RS"/>
        </w:rPr>
        <w:t>Zeitschriftenartikel</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V. Fernandez-Anez, J. Fernandez-Güell, 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implementation and discourses: An integrated conceptual model. The case of Vienna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Cities, </w:t>
      </w:r>
      <w:r w:rsidRPr="003450BB">
        <w:rPr>
          <w:rFonts w:ascii="Verdana" w:eastAsia="Times New Roman" w:hAnsi="Verdana" w:cs="Times New Roman"/>
          <w:b/>
          <w:bCs/>
          <w:color w:val="000000"/>
          <w:sz w:val="18"/>
          <w:szCs w:val="18"/>
          <w:lang w:eastAsia="sr-Latn-RS"/>
        </w:rPr>
        <w:t>x</w:t>
      </w:r>
      <w:r w:rsidRPr="003450BB">
        <w:rPr>
          <w:rFonts w:ascii="Verdana" w:eastAsia="Times New Roman" w:hAnsi="Verdana" w:cs="Times New Roman"/>
          <w:color w:val="000000"/>
          <w:sz w:val="18"/>
          <w:szCs w:val="18"/>
          <w:lang w:eastAsia="sr-Latn-RS"/>
        </w:rPr>
        <w:t> (2017), S. 1 - 13.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 Ein Konzept für sozial nachhaltige Stadtentwicklung?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AK Wien, Standpunkte Nr. 22 - Wien wächst - Smart City (Neues Konzept, offene Fragen) (eingeladen), </w:t>
      </w:r>
      <w:r w:rsidRPr="003450BB">
        <w:rPr>
          <w:rFonts w:ascii="Verdana" w:eastAsia="Times New Roman" w:hAnsi="Verdana" w:cs="Times New Roman"/>
          <w:b/>
          <w:bCs/>
          <w:color w:val="000000"/>
          <w:sz w:val="18"/>
          <w:szCs w:val="18"/>
          <w:lang w:eastAsia="sr-Latn-RS"/>
        </w:rPr>
        <w:t>Band 22</w:t>
      </w:r>
      <w:r w:rsidRPr="003450BB">
        <w:rPr>
          <w:rFonts w:ascii="Verdana" w:eastAsia="Times New Roman" w:hAnsi="Verdana" w:cs="Times New Roman"/>
          <w:color w:val="000000"/>
          <w:sz w:val="18"/>
          <w:szCs w:val="18"/>
          <w:lang w:eastAsia="sr-Latn-RS"/>
        </w:rPr>
        <w:t> (2016), ISBN: 978-3-7063-0660-7; S. 24 - 33.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M. Kullman, J. Campillo, E. Dahlquist, C. Fertner, R. Giffinger, J. Grosse, N. Groth, G. Haindlmaier, A. Kunnasvirta, F. Strohmayer, J. Haselberger: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Note: The PLEEC Project - Planning for Energy Efficient Cities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Journal of Settlements and Spatial Planning, </w:t>
      </w:r>
      <w:r w:rsidRPr="003450BB">
        <w:rPr>
          <w:rFonts w:ascii="Verdana" w:eastAsia="Times New Roman" w:hAnsi="Verdana" w:cs="Times New Roman"/>
          <w:b/>
          <w:bCs/>
          <w:color w:val="000000"/>
          <w:sz w:val="18"/>
          <w:szCs w:val="18"/>
          <w:lang w:eastAsia="sr-Latn-RS"/>
        </w:rPr>
        <w:t>2016</w:t>
      </w:r>
      <w:r w:rsidRPr="003450BB">
        <w:rPr>
          <w:rFonts w:ascii="Verdana" w:eastAsia="Times New Roman" w:hAnsi="Verdana" w:cs="Times New Roman"/>
          <w:color w:val="000000"/>
          <w:sz w:val="18"/>
          <w:szCs w:val="18"/>
          <w:lang w:eastAsia="sr-Latn-RS"/>
        </w:rPr>
        <w:t> (2016), 5; S. 89 - 92.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Polycentric Metropolitan Development: From Structural Assessment to Processual Dimensions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European Planning Studies, </w:t>
      </w:r>
      <w:r w:rsidRPr="003450BB">
        <w:rPr>
          <w:rFonts w:ascii="Verdana" w:eastAsia="Times New Roman" w:hAnsi="Verdana" w:cs="Times New Roman"/>
          <w:b/>
          <w:bCs/>
          <w:color w:val="000000"/>
          <w:sz w:val="18"/>
          <w:szCs w:val="18"/>
          <w:lang w:eastAsia="sr-Latn-RS"/>
        </w:rPr>
        <w:t>23</w:t>
      </w:r>
      <w:r w:rsidRPr="003450BB">
        <w:rPr>
          <w:rFonts w:ascii="Verdana" w:eastAsia="Times New Roman" w:hAnsi="Verdana" w:cs="Times New Roman"/>
          <w:color w:val="000000"/>
          <w:sz w:val="18"/>
          <w:szCs w:val="18"/>
          <w:lang w:eastAsia="sr-Latn-RS"/>
        </w:rPr>
        <w:t> (2015), 6; S. 1169 - 1186.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Christophe Sohn, 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A Policy Network Approach to Cross- Border Metropolitan Governance: The Cases of Vienna and Bratislava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European Planning Studies, </w:t>
      </w:r>
      <w:r w:rsidRPr="003450BB">
        <w:rPr>
          <w:rFonts w:ascii="Verdana" w:eastAsia="Times New Roman" w:hAnsi="Verdana" w:cs="Times New Roman"/>
          <w:b/>
          <w:bCs/>
          <w:color w:val="000000"/>
          <w:sz w:val="18"/>
          <w:szCs w:val="18"/>
          <w:lang w:eastAsia="sr-Latn-RS"/>
        </w:rPr>
        <w:t>23</w:t>
      </w:r>
      <w:r w:rsidRPr="003450BB">
        <w:rPr>
          <w:rFonts w:ascii="Verdana" w:eastAsia="Times New Roman" w:hAnsi="Verdana" w:cs="Times New Roman"/>
          <w:color w:val="000000"/>
          <w:sz w:val="18"/>
          <w:szCs w:val="18"/>
          <w:lang w:eastAsia="sr-Latn-RS"/>
        </w:rPr>
        <w:t> (2015), 6; S. 1187 - 1208.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 xml:space="preserve">Positioning of cities in a smart city perspective: an innovative view on the City of Perugia as a </w:t>
      </w:r>
      <w:r w:rsidRPr="003450BB">
        <w:rPr>
          <w:rFonts w:ascii="Verdana" w:eastAsia="Times New Roman" w:hAnsi="Verdana" w:cs="Times New Roman"/>
          <w:i/>
          <w:iCs/>
          <w:color w:val="000000"/>
          <w:sz w:val="18"/>
          <w:szCs w:val="18"/>
          <w:lang w:eastAsia="sr-Latn-RS"/>
        </w:rPr>
        <w:lastRenderedPageBreak/>
        <w:t>medium sized city</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 quaderni della Fondazione Perugiassisi 2019 (eingeladen), </w:t>
      </w:r>
      <w:r w:rsidRPr="003450BB">
        <w:rPr>
          <w:rFonts w:ascii="Verdana" w:eastAsia="Times New Roman" w:hAnsi="Verdana" w:cs="Times New Roman"/>
          <w:b/>
          <w:bCs/>
          <w:color w:val="000000"/>
          <w:sz w:val="18"/>
          <w:szCs w:val="18"/>
          <w:lang w:eastAsia="sr-Latn-RS"/>
        </w:rPr>
        <w:t>quaderno 2</w:t>
      </w:r>
      <w:r w:rsidRPr="003450BB">
        <w:rPr>
          <w:rFonts w:ascii="Verdana" w:eastAsia="Times New Roman" w:hAnsi="Verdana" w:cs="Times New Roman"/>
          <w:color w:val="000000"/>
          <w:sz w:val="18"/>
          <w:szCs w:val="18"/>
          <w:lang w:eastAsia="sr-Latn-RS"/>
        </w:rPr>
        <w:t> (2014), S. 10 - 25.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A. Hamedinger: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Borders in Metropolitan Development: The Case of Vienna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Journal of Borderlands Studies (eingeladen), </w:t>
      </w:r>
      <w:r w:rsidRPr="003450BB">
        <w:rPr>
          <w:rFonts w:ascii="Verdana" w:eastAsia="Times New Roman" w:hAnsi="Verdana" w:cs="Times New Roman"/>
          <w:b/>
          <w:bCs/>
          <w:color w:val="000000"/>
          <w:sz w:val="18"/>
          <w:szCs w:val="18"/>
          <w:lang w:eastAsia="sr-Latn-RS"/>
        </w:rPr>
        <w:t>28</w:t>
      </w:r>
      <w:r w:rsidRPr="003450BB">
        <w:rPr>
          <w:rFonts w:ascii="Verdana" w:eastAsia="Times New Roman" w:hAnsi="Verdana" w:cs="Times New Roman"/>
          <w:color w:val="000000"/>
          <w:sz w:val="18"/>
          <w:szCs w:val="18"/>
          <w:lang w:eastAsia="sr-Latn-RS"/>
        </w:rPr>
        <w:t> (2013), 2; S. 205 - 219.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Hemis, A. Storch, P. Thielen: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PROFILES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ÖGZ Österreichische Gemeindezeitung, Das Magazin des Österreichischen Städtebundes, </w:t>
      </w:r>
      <w:r w:rsidRPr="003450BB">
        <w:rPr>
          <w:rFonts w:ascii="Verdana" w:eastAsia="Times New Roman" w:hAnsi="Verdana" w:cs="Times New Roman"/>
          <w:b/>
          <w:bCs/>
          <w:color w:val="000000"/>
          <w:sz w:val="18"/>
          <w:szCs w:val="18"/>
          <w:lang w:eastAsia="sr-Latn-RS"/>
        </w:rPr>
        <w:t>12/2013 - 01/2014</w:t>
      </w:r>
      <w:r w:rsidRPr="003450BB">
        <w:rPr>
          <w:rFonts w:ascii="Verdana" w:eastAsia="Times New Roman" w:hAnsi="Verdana" w:cs="Times New Roman"/>
          <w:color w:val="000000"/>
          <w:sz w:val="18"/>
          <w:szCs w:val="18"/>
          <w:lang w:eastAsia="sr-Latn-RS"/>
        </w:rPr>
        <w:t> (2013), S. 20 - 23.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Profilbildung und Positionierung von Smart Cities - Die Städte in Europa stehen vor massiven Herausforderungen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ÖGZ Österreichische Gemeindezeitung, Das Magazin des Österreichischen Städtebundes (eingeladen), </w:t>
      </w:r>
      <w:r w:rsidRPr="003450BB">
        <w:rPr>
          <w:rFonts w:ascii="Verdana" w:eastAsia="Times New Roman" w:hAnsi="Verdana" w:cs="Times New Roman"/>
          <w:b/>
          <w:bCs/>
          <w:color w:val="000000"/>
          <w:sz w:val="18"/>
          <w:szCs w:val="18"/>
          <w:lang w:eastAsia="sr-Latn-RS"/>
        </w:rPr>
        <w:t>11</w:t>
      </w:r>
      <w:r w:rsidRPr="003450BB">
        <w:rPr>
          <w:rFonts w:ascii="Verdana" w:eastAsia="Times New Roman" w:hAnsi="Verdana" w:cs="Times New Roman"/>
          <w:color w:val="000000"/>
          <w:sz w:val="18"/>
          <w:szCs w:val="18"/>
          <w:lang w:eastAsia="sr-Latn-RS"/>
        </w:rPr>
        <w:t> (2012), S. 22 - 23.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Kramar: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European Smart Cities: City profiles supporting effective planning strategies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The Parliament Magazine, </w:t>
      </w:r>
      <w:r w:rsidRPr="003450BB">
        <w:rPr>
          <w:rFonts w:ascii="Verdana" w:eastAsia="Times New Roman" w:hAnsi="Verdana" w:cs="Times New Roman"/>
          <w:b/>
          <w:bCs/>
          <w:color w:val="000000"/>
          <w:sz w:val="18"/>
          <w:szCs w:val="18"/>
          <w:lang w:eastAsia="sr-Latn-RS"/>
        </w:rPr>
        <w:t>360</w:t>
      </w:r>
      <w:r w:rsidRPr="003450BB">
        <w:rPr>
          <w:rFonts w:ascii="Verdana" w:eastAsia="Times New Roman" w:hAnsi="Verdana" w:cs="Times New Roman"/>
          <w:color w:val="000000"/>
          <w:sz w:val="18"/>
          <w:szCs w:val="18"/>
          <w:lang w:eastAsia="sr-Latn-RS"/>
        </w:rPr>
        <w:t> (2012), S. 85.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N. Pichler-Milanovic: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Le citta Europee di medie dimensioni in competizione per la crescita: smart, sostenibilli, inclusive?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Bimestrale di Informazione - Degli Architetti, Pianificatori, Paesaggisti, E Conservatori, Lombardi (eingeladen), </w:t>
      </w:r>
      <w:r w:rsidRPr="003450BB">
        <w:rPr>
          <w:rFonts w:ascii="Verdana" w:eastAsia="Times New Roman" w:hAnsi="Verdana" w:cs="Times New Roman"/>
          <w:b/>
          <w:bCs/>
          <w:color w:val="000000"/>
          <w:sz w:val="18"/>
          <w:szCs w:val="18"/>
          <w:lang w:eastAsia="sr-Latn-RS"/>
        </w:rPr>
        <w:t>Marzo - Aprile</w:t>
      </w:r>
      <w:r w:rsidRPr="003450BB">
        <w:rPr>
          <w:rFonts w:ascii="Verdana" w:eastAsia="Times New Roman" w:hAnsi="Verdana" w:cs="Times New Roman"/>
          <w:color w:val="000000"/>
          <w:sz w:val="18"/>
          <w:szCs w:val="18"/>
          <w:lang w:eastAsia="sr-Latn-RS"/>
        </w:rPr>
        <w:t> (2012), 488; S. 12 - 14.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H. Kramar, 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Kleinstädte als Wachstumsmotoren ländlich-peripherer Regionen: Das Beispiel Waldviertel</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DISP, </w:t>
      </w:r>
      <w:r w:rsidRPr="003450BB">
        <w:rPr>
          <w:rFonts w:ascii="Verdana" w:eastAsia="Times New Roman" w:hAnsi="Verdana" w:cs="Times New Roman"/>
          <w:b/>
          <w:bCs/>
          <w:color w:val="000000"/>
          <w:sz w:val="18"/>
          <w:szCs w:val="18"/>
          <w:lang w:eastAsia="sr-Latn-RS"/>
        </w:rPr>
        <w:t>189</w:t>
      </w:r>
      <w:r w:rsidRPr="003450BB">
        <w:rPr>
          <w:rFonts w:ascii="Verdana" w:eastAsia="Times New Roman" w:hAnsi="Verdana" w:cs="Times New Roman"/>
          <w:color w:val="000000"/>
          <w:sz w:val="18"/>
          <w:szCs w:val="18"/>
          <w:lang w:eastAsia="sr-Latn-RS"/>
        </w:rPr>
        <w:t> (2012), S. 63 - 76.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G. Haindlmaier: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Cities Ranking: An effective Instrument for the Positioning of Cities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ACE , Journal of the Centre of Land Policy and Valuations, Polytechnic University of Catalonia (eingeladen), </w:t>
      </w:r>
      <w:r w:rsidRPr="003450BB">
        <w:rPr>
          <w:rFonts w:ascii="Verdana" w:eastAsia="Times New Roman" w:hAnsi="Verdana" w:cs="Times New Roman"/>
          <w:b/>
          <w:bCs/>
          <w:color w:val="000000"/>
          <w:sz w:val="18"/>
          <w:szCs w:val="18"/>
          <w:lang w:eastAsia="sr-Latn-RS"/>
        </w:rPr>
        <w:t>12</w:t>
      </w:r>
      <w:r w:rsidRPr="003450BB">
        <w:rPr>
          <w:rFonts w:ascii="Verdana" w:eastAsia="Times New Roman" w:hAnsi="Verdana" w:cs="Times New Roman"/>
          <w:color w:val="000000"/>
          <w:sz w:val="18"/>
          <w:szCs w:val="18"/>
          <w:lang w:eastAsia="sr-Latn-RS"/>
        </w:rPr>
        <w:t> (2010), 12 Febrero, P. 7-25; 19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G. Haindlmaier, H. Kramar: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The role of rankings in growing city competition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Urban Research &amp; Practice, </w:t>
      </w:r>
      <w:r w:rsidRPr="003450BB">
        <w:rPr>
          <w:rFonts w:ascii="Verdana" w:eastAsia="Times New Roman" w:hAnsi="Verdana" w:cs="Times New Roman"/>
          <w:b/>
          <w:bCs/>
          <w:color w:val="000000"/>
          <w:sz w:val="18"/>
          <w:szCs w:val="18"/>
          <w:lang w:eastAsia="sr-Latn-RS"/>
        </w:rPr>
        <w:t>3</w:t>
      </w:r>
      <w:r w:rsidRPr="003450BB">
        <w:rPr>
          <w:rFonts w:ascii="Verdana" w:eastAsia="Times New Roman" w:hAnsi="Verdana" w:cs="Times New Roman"/>
          <w:color w:val="000000"/>
          <w:sz w:val="18"/>
          <w:szCs w:val="18"/>
          <w:lang w:eastAsia="sr-Latn-RS"/>
        </w:rPr>
        <w:t> (2010), 3; S. 299 - 312.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Danube Region Strategy: Arguments for a territorial capital based multilevel approach</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spatium. Urban and spatial planning, architecture, housing building, geodesia, environment (eingeladen), </w:t>
      </w:r>
      <w:r w:rsidRPr="003450BB">
        <w:rPr>
          <w:rFonts w:ascii="Verdana" w:eastAsia="Times New Roman" w:hAnsi="Verdana" w:cs="Times New Roman"/>
          <w:b/>
          <w:bCs/>
          <w:color w:val="000000"/>
          <w:sz w:val="18"/>
          <w:szCs w:val="18"/>
          <w:lang w:eastAsia="sr-Latn-RS"/>
        </w:rPr>
        <w:t>23/2010</w:t>
      </w:r>
      <w:r w:rsidRPr="003450BB">
        <w:rPr>
          <w:rFonts w:ascii="Verdana" w:eastAsia="Times New Roman" w:hAnsi="Verdana" w:cs="Times New Roman"/>
          <w:color w:val="000000"/>
          <w:sz w:val="18"/>
          <w:szCs w:val="18"/>
          <w:lang w:eastAsia="sr-Latn-RS"/>
        </w:rPr>
        <w:t>(2010), ISSN: 1450-569x; S. 9 - 16.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A. Hamedinger: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Metropolitan Competitiveness reconsidered: the role of Territorial Capital and Metropolitan Governance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Terra Spectra - Planning Studies - Central European Journal of Spatial and Landscape Planning, </w:t>
      </w:r>
      <w:r w:rsidRPr="003450BB">
        <w:rPr>
          <w:rFonts w:ascii="Verdana" w:eastAsia="Times New Roman" w:hAnsi="Verdana" w:cs="Times New Roman"/>
          <w:b/>
          <w:bCs/>
          <w:color w:val="000000"/>
          <w:sz w:val="18"/>
          <w:szCs w:val="18"/>
          <w:lang w:eastAsia="sr-Latn-RS"/>
        </w:rPr>
        <w:t>1</w:t>
      </w:r>
      <w:r w:rsidRPr="003450BB">
        <w:rPr>
          <w:rFonts w:ascii="Verdana" w:eastAsia="Times New Roman" w:hAnsi="Verdana" w:cs="Times New Roman"/>
          <w:color w:val="000000"/>
          <w:sz w:val="18"/>
          <w:szCs w:val="18"/>
          <w:lang w:eastAsia="sr-Latn-RS"/>
        </w:rPr>
        <w:t> (2009), Volume XX; S. 3 - 12.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Territorial Capital - Understanding And Challenges For A Knowledge Based Strategic Approch</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Territorium - Journal of the Institute for Spatial Planning of the University of Belgrade, spa-ce.net, </w:t>
      </w:r>
      <w:r w:rsidRPr="003450BB">
        <w:rPr>
          <w:rFonts w:ascii="Verdana" w:eastAsia="Times New Roman" w:hAnsi="Verdana" w:cs="Times New Roman"/>
          <w:b/>
          <w:bCs/>
          <w:color w:val="000000"/>
          <w:sz w:val="18"/>
          <w:szCs w:val="18"/>
          <w:lang w:eastAsia="sr-Latn-RS"/>
        </w:rPr>
        <w:t>Territorial Capital and Governance, No. 8</w:t>
      </w:r>
      <w:r w:rsidRPr="003450BB">
        <w:rPr>
          <w:rFonts w:ascii="Verdana" w:eastAsia="Times New Roman" w:hAnsi="Verdana" w:cs="Times New Roman"/>
          <w:color w:val="000000"/>
          <w:sz w:val="18"/>
          <w:szCs w:val="18"/>
          <w:lang w:eastAsia="sr-Latn-RS"/>
        </w:rPr>
        <w:t> (2008), UDC 711.2(4); S. 7 - 15.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J. Dangschat, A. Hamedinger, M. Krevs, N. Pichler-Milanovic, D. Djordjevic, S. Subotic: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Challanges of Urban Governance: Planning Efforts, Cooperation and Participation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Territorium - Journal of the Institute for Spatial Planning of the University of Belgrade, spa-ce.net, </w:t>
      </w:r>
      <w:r w:rsidRPr="003450BB">
        <w:rPr>
          <w:rFonts w:ascii="Verdana" w:eastAsia="Times New Roman" w:hAnsi="Verdana" w:cs="Times New Roman"/>
          <w:b/>
          <w:bCs/>
          <w:color w:val="000000"/>
          <w:sz w:val="18"/>
          <w:szCs w:val="18"/>
          <w:lang w:eastAsia="sr-Latn-RS"/>
        </w:rPr>
        <w:t>Territorial Capital and Governance, No. 8</w:t>
      </w:r>
      <w:r w:rsidRPr="003450BB">
        <w:rPr>
          <w:rFonts w:ascii="Verdana" w:eastAsia="Times New Roman" w:hAnsi="Verdana" w:cs="Times New Roman"/>
          <w:color w:val="000000"/>
          <w:sz w:val="18"/>
          <w:szCs w:val="18"/>
          <w:lang w:eastAsia="sr-Latn-RS"/>
        </w:rPr>
        <w:t> (2008), UDC 711.2(4); 711.432(497.11); 711.432(492.4); 711; S. 66 - 100.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t>A. Hofer, J. Dangschat, R. Seiss, W. Gerlich, R. Giffinger, D. Wiegand, M. Sreckovic, J. Bura: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Planen des Unplanbaren? - Entwicklungssteuerung: ein Modul an der TU Wien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zoll plus, </w:t>
      </w:r>
      <w:r w:rsidRPr="003450BB">
        <w:rPr>
          <w:rFonts w:ascii="Verdana" w:eastAsia="Times New Roman" w:hAnsi="Verdana" w:cs="Times New Roman"/>
          <w:b/>
          <w:bCs/>
          <w:color w:val="000000"/>
          <w:sz w:val="18"/>
          <w:szCs w:val="18"/>
          <w:lang w:eastAsia="sr-Latn-RS"/>
        </w:rPr>
        <w:t>12</w:t>
      </w:r>
      <w:r w:rsidRPr="003450BB">
        <w:rPr>
          <w:rFonts w:ascii="Verdana" w:eastAsia="Times New Roman" w:hAnsi="Verdana" w:cs="Times New Roman"/>
          <w:color w:val="000000"/>
          <w:sz w:val="18"/>
          <w:szCs w:val="18"/>
          <w:lang w:eastAsia="sr-Latn-RS"/>
        </w:rPr>
        <w:t> (2008), S. 89 - 94.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Kramar, D. Lunak: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Zentrale Orte: ein zukunftsweisendes Konzept für das Stadtsystem in Österreich?</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FORUM Raumplanung, </w:t>
      </w:r>
      <w:r w:rsidRPr="003450BB">
        <w:rPr>
          <w:rFonts w:ascii="Verdana" w:eastAsia="Times New Roman" w:hAnsi="Verdana" w:cs="Times New Roman"/>
          <w:b/>
          <w:bCs/>
          <w:color w:val="000000"/>
          <w:sz w:val="18"/>
          <w:szCs w:val="18"/>
          <w:lang w:eastAsia="sr-Latn-RS"/>
        </w:rPr>
        <w:t>2/2004</w:t>
      </w:r>
      <w:r w:rsidRPr="003450BB">
        <w:rPr>
          <w:rFonts w:ascii="Verdana" w:eastAsia="Times New Roman" w:hAnsi="Verdana" w:cs="Times New Roman"/>
          <w:color w:val="000000"/>
          <w:sz w:val="18"/>
          <w:szCs w:val="18"/>
          <w:lang w:eastAsia="sr-Latn-RS"/>
        </w:rPr>
        <w:t> (2004), S. 21 - 31.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Die Ausbildungsreform misst sich an neuen Herausforderungen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RAUM, </w:t>
      </w:r>
      <w:r w:rsidRPr="003450BB">
        <w:rPr>
          <w:rFonts w:ascii="Verdana" w:eastAsia="Times New Roman" w:hAnsi="Verdana" w:cs="Times New Roman"/>
          <w:b/>
          <w:bCs/>
          <w:color w:val="000000"/>
          <w:sz w:val="18"/>
          <w:szCs w:val="18"/>
          <w:lang w:eastAsia="sr-Latn-RS"/>
        </w:rPr>
        <w:t>52</w:t>
      </w:r>
      <w:r w:rsidRPr="003450BB">
        <w:rPr>
          <w:rFonts w:ascii="Verdana" w:eastAsia="Times New Roman" w:hAnsi="Verdana" w:cs="Times New Roman"/>
          <w:color w:val="000000"/>
          <w:sz w:val="18"/>
          <w:szCs w:val="18"/>
          <w:lang w:eastAsia="sr-Latn-RS"/>
        </w:rPr>
        <w:t> (2003), S. 25 - 27.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Zur Bedeutung stadtregionaler Kooperationen im Städtewettbewerb</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FORUM Raumplanung, </w:t>
      </w:r>
      <w:r w:rsidRPr="003450BB">
        <w:rPr>
          <w:rFonts w:ascii="Verdana" w:eastAsia="Times New Roman" w:hAnsi="Verdana" w:cs="Times New Roman"/>
          <w:b/>
          <w:bCs/>
          <w:color w:val="000000"/>
          <w:sz w:val="18"/>
          <w:szCs w:val="18"/>
          <w:lang w:eastAsia="sr-Latn-RS"/>
        </w:rPr>
        <w:t>1</w:t>
      </w:r>
      <w:r w:rsidRPr="003450BB">
        <w:rPr>
          <w:rFonts w:ascii="Verdana" w:eastAsia="Times New Roman" w:hAnsi="Verdana" w:cs="Times New Roman"/>
          <w:color w:val="000000"/>
          <w:sz w:val="18"/>
          <w:szCs w:val="18"/>
          <w:lang w:eastAsia="sr-Latn-RS"/>
        </w:rPr>
        <w:t> (2003), S. 5 - 13.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Deregulierung des Wohnungsmarktes: eine ausreichende Voraussetzung für eine nachhaltige Stadtentwicklung?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Werkstattberichte, </w:t>
      </w:r>
      <w:r w:rsidRPr="003450BB">
        <w:rPr>
          <w:rFonts w:ascii="Verdana" w:eastAsia="Times New Roman" w:hAnsi="Verdana" w:cs="Times New Roman"/>
          <w:b/>
          <w:bCs/>
          <w:color w:val="000000"/>
          <w:sz w:val="18"/>
          <w:szCs w:val="18"/>
          <w:lang w:eastAsia="sr-Latn-RS"/>
        </w:rPr>
        <w:t>30</w:t>
      </w:r>
      <w:r w:rsidRPr="003450BB">
        <w:rPr>
          <w:rFonts w:ascii="Verdana" w:eastAsia="Times New Roman" w:hAnsi="Verdana" w:cs="Times New Roman"/>
          <w:color w:val="000000"/>
          <w:sz w:val="18"/>
          <w:szCs w:val="18"/>
          <w:lang w:eastAsia="sr-Latn-RS"/>
        </w:rPr>
        <w:t> (2000), S. 98 - 107.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Trends in der Stadtentwicklung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FORUM Raumplanung, </w:t>
      </w:r>
      <w:r w:rsidRPr="003450BB">
        <w:rPr>
          <w:rFonts w:ascii="Verdana" w:eastAsia="Times New Roman" w:hAnsi="Verdana" w:cs="Times New Roman"/>
          <w:b/>
          <w:bCs/>
          <w:color w:val="000000"/>
          <w:sz w:val="18"/>
          <w:szCs w:val="18"/>
          <w:lang w:eastAsia="sr-Latn-RS"/>
        </w:rPr>
        <w:t>1</w:t>
      </w:r>
      <w:r w:rsidRPr="003450BB">
        <w:rPr>
          <w:rFonts w:ascii="Verdana" w:eastAsia="Times New Roman" w:hAnsi="Verdana" w:cs="Times New Roman"/>
          <w:color w:val="000000"/>
          <w:sz w:val="18"/>
          <w:szCs w:val="18"/>
          <w:lang w:eastAsia="sr-Latn-RS"/>
        </w:rPr>
        <w:t> (2000), S. 34 - 41.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Segregation in Vienna: Impacts of Market Barriers and Rent Regulations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Urban Studies, </w:t>
      </w:r>
      <w:r w:rsidRPr="003450BB">
        <w:rPr>
          <w:rFonts w:ascii="Verdana" w:eastAsia="Times New Roman" w:hAnsi="Verdana" w:cs="Times New Roman"/>
          <w:b/>
          <w:bCs/>
          <w:color w:val="000000"/>
          <w:sz w:val="18"/>
          <w:szCs w:val="18"/>
          <w:lang w:eastAsia="sr-Latn-RS"/>
        </w:rPr>
        <w:t>35</w:t>
      </w:r>
      <w:r w:rsidRPr="003450BB">
        <w:rPr>
          <w:rFonts w:ascii="Verdana" w:eastAsia="Times New Roman" w:hAnsi="Verdana" w:cs="Times New Roman"/>
          <w:color w:val="000000"/>
          <w:sz w:val="18"/>
          <w:szCs w:val="18"/>
          <w:lang w:eastAsia="sr-Latn-RS"/>
        </w:rPr>
        <w:t> (1998), S. 1791 - 1812.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000000"/>
          <w:sz w:val="18"/>
          <w:szCs w:val="18"/>
          <w:lang w:eastAsia="sr-Latn-RS"/>
        </w:rPr>
        <w:t>Buchbeiträge</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EWARD - Experience and interim results from a "small doctoral college"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"querschnitt. Publikation zum Forschungstag 2016/2017 der Fakultät für Architektur und Raumplanung"</w:t>
      </w:r>
      <w:r w:rsidRPr="003450BB">
        <w:rPr>
          <w:rFonts w:ascii="Verdana" w:eastAsia="Times New Roman" w:hAnsi="Verdana" w:cs="Times New Roman"/>
          <w:color w:val="000000"/>
          <w:sz w:val="18"/>
          <w:szCs w:val="18"/>
          <w:lang w:eastAsia="sr-Latn-RS"/>
        </w:rPr>
        <w:t>", Wegweisungen 19; herausgegeben von: Fakultät für Architektur und Raumplanung; Eigenverlag, Wien, 2017, (eingeladen), ISBN: 978-3-902707-32-1, S. 182 - 183.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 Perspektiven nachhaltiger Stadtentwicklung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Die Zukunft der Stadt - Weiter-Gedacht</w:t>
      </w:r>
      <w:r w:rsidRPr="003450BB">
        <w:rPr>
          <w:rFonts w:ascii="Verdana" w:eastAsia="Times New Roman" w:hAnsi="Verdana" w:cs="Times New Roman"/>
          <w:color w:val="000000"/>
          <w:sz w:val="18"/>
          <w:szCs w:val="18"/>
          <w:lang w:eastAsia="sr-Latn-RS"/>
        </w:rPr>
        <w:t>", P. Payer, M. Gruber (Hrg.); herausgegeben von: Technisches Museum Wien mit Österreichischer Mediathek; Technisches Museum Wien, Wien, 2017, (eingeladen), ISBN: 978-3-902183-32-3, S. 120 - 125.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G. Haindlmaier, D. Latzer: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E_Profil - Forschungsprojekt zu energietechnischen Transformationsprozessen in urbanen Quartieren durch Quartiersprofile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"querschnitt. Publikation zum Forschungstag 2016/17 der Fakultät für Architektur und Raumplanung"</w:t>
      </w:r>
      <w:r w:rsidRPr="003450BB">
        <w:rPr>
          <w:rFonts w:ascii="Verdana" w:eastAsia="Times New Roman" w:hAnsi="Verdana" w:cs="Times New Roman"/>
          <w:color w:val="000000"/>
          <w:sz w:val="18"/>
          <w:szCs w:val="18"/>
          <w:lang w:eastAsia="sr-Latn-RS"/>
        </w:rPr>
        <w:t>", Wegweisungen 19; herausgegeben von: Fakultät für Architektur und Raumplanung; Eigenverlag, Wien, 2017, (eingeladen), ISBN: 978-3-902707-32-1, S. 30 - 31.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J. Suitner, 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Nichts Neues in der Raumproduktion? Innovation in Raumentwicklung und Planung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Innovation in der Raumproduktion. Jahrbuch Raumplanung, Band 5</w:t>
      </w:r>
      <w:r w:rsidRPr="003450BB">
        <w:rPr>
          <w:rFonts w:ascii="Verdana" w:eastAsia="Times New Roman" w:hAnsi="Verdana" w:cs="Times New Roman"/>
          <w:color w:val="000000"/>
          <w:sz w:val="18"/>
          <w:szCs w:val="18"/>
          <w:lang w:eastAsia="sr-Latn-RS"/>
        </w:rPr>
        <w:t>", 5; J. Suitner, R. Giffinger, L. Plank (Hrg.); herausgegeben von: Department für Raumplanung; NWV Neuer Wissenschaftlicher Verlag, Wien und Graz, 2017, ISBN: 978-3-7083-1143-2, S. 7 - 14.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Territoriales Kapital als Grundlage und Motor räumlicher 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Die Fakultät für Architektur und Raumplanung</w:t>
      </w:r>
      <w:r w:rsidRPr="003450BB">
        <w:rPr>
          <w:rFonts w:ascii="Verdana" w:eastAsia="Times New Roman" w:hAnsi="Verdana" w:cs="Times New Roman"/>
          <w:color w:val="000000"/>
          <w:sz w:val="18"/>
          <w:szCs w:val="18"/>
          <w:lang w:eastAsia="sr-Latn-RS"/>
        </w:rPr>
        <w:t>", 1; R. Scheuvens (Hrg.); herausgegeben von: TU Wien; Böhlau Verlag Wien - Köln - Weimar, Wien, 2016, (eingeladen), ISBN: 978-3-205-20119-9, S. 113 - 118.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M. Berger: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Evidenzbasierte Steuerungsansätze für eine energieeffiziente Raumentwicklung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t>in: "</w:t>
      </w:r>
      <w:r w:rsidRPr="003450BB">
        <w:rPr>
          <w:rFonts w:ascii="Verdana" w:eastAsia="Times New Roman" w:hAnsi="Verdana" w:cs="Times New Roman"/>
          <w:i/>
          <w:iCs/>
          <w:color w:val="000000"/>
          <w:sz w:val="18"/>
          <w:szCs w:val="18"/>
          <w:lang w:eastAsia="sr-Latn-RS"/>
        </w:rPr>
        <w:t>Die Fakultät für Architektur und Raumplanung</w:t>
      </w:r>
      <w:r w:rsidRPr="003450BB">
        <w:rPr>
          <w:rFonts w:ascii="Verdana" w:eastAsia="Times New Roman" w:hAnsi="Verdana" w:cs="Times New Roman"/>
          <w:color w:val="000000"/>
          <w:sz w:val="18"/>
          <w:szCs w:val="18"/>
          <w:lang w:eastAsia="sr-Latn-RS"/>
        </w:rPr>
        <w:t>", 1; R. Scheuvens (Hrg.); herausgegeben von: TU Wien; Böhlau Verlag Wien - Köln - Weimar, Wien, 2016, (eingeladen), ISBN: 978-3-205-20119-9, S. 175 - 178.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Polycentric Metropolitan Development: From Structural Assessment to Processual Dimensions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angenommen für: "</w:t>
      </w:r>
      <w:r w:rsidRPr="003450BB">
        <w:rPr>
          <w:rFonts w:ascii="Verdana" w:eastAsia="Times New Roman" w:hAnsi="Verdana" w:cs="Times New Roman"/>
          <w:i/>
          <w:iCs/>
          <w:color w:val="000000"/>
          <w:sz w:val="18"/>
          <w:szCs w:val="18"/>
          <w:lang w:eastAsia="sr-Latn-RS"/>
        </w:rPr>
        <w:t>Second Rank Cities in Europe. Structural Dynamics and Growth Potential</w:t>
      </w:r>
      <w:r w:rsidRPr="003450BB">
        <w:rPr>
          <w:rFonts w:ascii="Verdana" w:eastAsia="Times New Roman" w:hAnsi="Verdana" w:cs="Times New Roman"/>
          <w:color w:val="000000"/>
          <w:sz w:val="18"/>
          <w:szCs w:val="18"/>
          <w:lang w:eastAsia="sr-Latn-RS"/>
        </w:rPr>
        <w:t>", R. Camagni, R. Capello (Hrg.); Routledge, London, 2016, ISBN: 978-1-13-895104-4.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Concepts: Chances and Risks of Energy Efficient Urban Development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Smart Cities, Green Technologies, and Intelligent Transport Systems</w:t>
      </w:r>
      <w:r w:rsidRPr="003450BB">
        <w:rPr>
          <w:rFonts w:ascii="Verdana" w:eastAsia="Times New Roman" w:hAnsi="Verdana" w:cs="Times New Roman"/>
          <w:color w:val="000000"/>
          <w:sz w:val="18"/>
          <w:szCs w:val="18"/>
          <w:lang w:eastAsia="sr-Latn-RS"/>
        </w:rPr>
        <w:t>", 579: Communications in Computer and Information Science; K. Krempels, M. Helfert, C. Klein, B. Donnellan, O. Gusikhin (Hrg.); herausgegeben von: 4th International Conference, SMARTGREENS 2015; Springer Verlag, Switzerland, 2015, ISBN: 9783319277530, S. 3 - 16.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G. Haindlmaier: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Innovationspotenziale für eine wettbewerbsfähige und nachhaltige Stadtentwicklung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Die Stadt der Zukunft - Aktuelle Trends und zukünftige Herausforderungen</w:t>
      </w:r>
      <w:r w:rsidRPr="003450BB">
        <w:rPr>
          <w:rFonts w:ascii="Verdana" w:eastAsia="Times New Roman" w:hAnsi="Verdana" w:cs="Times New Roman"/>
          <w:color w:val="000000"/>
          <w:sz w:val="18"/>
          <w:szCs w:val="18"/>
          <w:lang w:eastAsia="sr-Latn-RS"/>
        </w:rPr>
        <w:t>", Band 4 - University Society Industry - Beiträge zum lebensbegleitenden Lernen und Wissenstransfer; J. Fritz, N. Tomaschek (Hrg.); Waxmann Verlag, Münster - New York, 2015, S. 137 - 152.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 Stadtentwicklung im Spannungsfeld technologischer und integrativer Anforderungen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Perspektiven der staatlichen Aufgabenerfüllung. Zwischen budgetärer Knappheit und integrativem Anspruch</w:t>
      </w:r>
      <w:r w:rsidRPr="003450BB">
        <w:rPr>
          <w:rFonts w:ascii="Verdana" w:eastAsia="Times New Roman" w:hAnsi="Verdana" w:cs="Times New Roman"/>
          <w:color w:val="000000"/>
          <w:sz w:val="18"/>
          <w:szCs w:val="18"/>
          <w:lang w:eastAsia="sr-Latn-RS"/>
        </w:rPr>
        <w:t>", W. Blaas, J. Bröthaler, M. Getzner, G. Gutheil-Knopp-Kirchwald (Hrg.); Verlag Österreich, Wien, 2014, (eingeladen), ISBN: 978-3-7046-6554-6, S. 313 - 330.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J. Bröthaler, M. Getzner, R. Giffinger, A. Hamedinger, A. Voigt: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Ausgewählte neue Themen in der Raumplanung: Eine einleitende Übersicht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Jahrbuch Raumplanung 2013</w:t>
      </w:r>
      <w:r w:rsidRPr="003450BB">
        <w:rPr>
          <w:rFonts w:ascii="Verdana" w:eastAsia="Times New Roman" w:hAnsi="Verdana" w:cs="Times New Roman"/>
          <w:color w:val="000000"/>
          <w:sz w:val="18"/>
          <w:szCs w:val="18"/>
          <w:lang w:eastAsia="sr-Latn-RS"/>
        </w:rPr>
        <w:t>", J. Bröthaler, M. Getzner, R. Giffinger, A. Hamedinger, A. Voigt (Hrg.); herausgegeben von: Department für Raumplanung, TU Wien; NWV Neuer Wissenschaftlicher Verlag, Wien/Graz, 2013, ISBN: 978-3-7083-0890-6, S. 7 - 12.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Polycentric metropolitan development: policy and research demand</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Second ESPON 2013 Scientific Report</w:t>
      </w:r>
      <w:r w:rsidRPr="003450BB">
        <w:rPr>
          <w:rFonts w:ascii="Verdana" w:eastAsia="Times New Roman" w:hAnsi="Verdana" w:cs="Times New Roman"/>
          <w:color w:val="000000"/>
          <w:sz w:val="18"/>
          <w:szCs w:val="18"/>
          <w:lang w:eastAsia="sr-Latn-RS"/>
        </w:rPr>
        <w:t>", herausgegeben von: ESPON 2013 Programme; ESPON, Luxembourg, 2013, ISBN: 978-2-919777-53-2, S. 79 - 84.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S. Zech: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Energiebewusste Raumentwicklung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Energie und Raum</w:t>
      </w:r>
      <w:r w:rsidRPr="003450BB">
        <w:rPr>
          <w:rFonts w:ascii="Verdana" w:eastAsia="Times New Roman" w:hAnsi="Verdana" w:cs="Times New Roman"/>
          <w:color w:val="000000"/>
          <w:sz w:val="18"/>
          <w:szCs w:val="18"/>
          <w:lang w:eastAsia="sr-Latn-RS"/>
        </w:rPr>
        <w:t>", R. Giffinger, S. Zech (Hrg.); herausgegeben von: Schriftenreihe der ÖGR, FORUM Raumplanung, Band 20; Lit-Verlag, Wien, 2013, ISBN: 978-3-643-50507-1, S. 7 - 9.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R. Seidl: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Micro-Modeling of gentrification: a useful tool for planning?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Geosimulation - Modeling and Simulating Urban Processes</w:t>
      </w:r>
      <w:r w:rsidRPr="003450BB">
        <w:rPr>
          <w:rFonts w:ascii="Verdana" w:eastAsia="Times New Roman" w:hAnsi="Verdana" w:cs="Times New Roman"/>
          <w:color w:val="000000"/>
          <w:sz w:val="18"/>
          <w:szCs w:val="18"/>
          <w:lang w:eastAsia="sr-Latn-RS"/>
        </w:rPr>
        <w:t>", A. Koch, P. Mandl (Hrg.); Lit-Verlag, Wien, Berlin, 2011, (eingeladen), ISBN: 978-3-643-50036-6, S. 59 - 76.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P. Rode, H. Schier, R. Giffinger, C. Reinprecht: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Soziale Veränderungsprozesse im Stadtraum</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Werkstattberichte Nr. 104</w:t>
      </w:r>
      <w:r w:rsidRPr="003450BB">
        <w:rPr>
          <w:rFonts w:ascii="Verdana" w:eastAsia="Times New Roman" w:hAnsi="Verdana" w:cs="Times New Roman"/>
          <w:color w:val="000000"/>
          <w:sz w:val="18"/>
          <w:szCs w:val="18"/>
          <w:lang w:eastAsia="sr-Latn-RS"/>
        </w:rPr>
        <w:t>", Stadtentwicklung Wien (Hrg.); herausgegeben von: Stadtentwicklung Wien, MA 18; Magistratsabteilung 21A - Referat Reprografie, Wien, 2010, ISBN: 978-3-902576-28-6, S. 1 - 133.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Territorial Capital: Its meaning for urban and regional development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International Scientific Conference, Regional Development, Spatial Planning and Strategic Governance, Thematic Conference Proceedings</w:t>
      </w:r>
      <w:r w:rsidRPr="003450BB">
        <w:rPr>
          <w:rFonts w:ascii="Verdana" w:eastAsia="Times New Roman" w:hAnsi="Verdana" w:cs="Times New Roman"/>
          <w:color w:val="000000"/>
          <w:sz w:val="18"/>
          <w:szCs w:val="18"/>
          <w:lang w:eastAsia="sr-Latn-RS"/>
        </w:rPr>
        <w:t>", Miodrag Vujosevic, J. Petric (Hrg.); herausgegeben von: Institute of Architecture and Urban &amp; Spatial Planning of Serbia (IAUS); Belgrad; Institute of Architecture and Urban &amp; Spatial Planning of Serbia, Belgrad, Belgrad, 2009, (eingeladen), ISBN: 978-86-80329-61-1, S. 67 - 82.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br/>
        <w:t>H. Kramar, 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Schrumpfung und Erosion im österreichischen Siedlungssystem: strukturelle Kennzeichen und regionale Perspektiven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Forum Raumplanung</w:t>
      </w:r>
      <w:r w:rsidRPr="003450BB">
        <w:rPr>
          <w:rFonts w:ascii="Verdana" w:eastAsia="Times New Roman" w:hAnsi="Verdana" w:cs="Times New Roman"/>
          <w:color w:val="000000"/>
          <w:sz w:val="18"/>
          <w:szCs w:val="18"/>
          <w:lang w:eastAsia="sr-Latn-RS"/>
        </w:rPr>
        <w:t>", herausgegeben von: Österreichische Gesellschaft für Raumplanung; Lit-Verlag, Wien, 2008, ISBN: 978-3-7000-0903-0, S. 9 - 26.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Metropolitan strategic efforts of positioning: Lessons from Vienna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Metropolitan Networking in Cadses</w:t>
      </w:r>
      <w:r w:rsidRPr="003450BB">
        <w:rPr>
          <w:rFonts w:ascii="Verdana" w:eastAsia="Times New Roman" w:hAnsi="Verdana" w:cs="Times New Roman"/>
          <w:color w:val="000000"/>
          <w:sz w:val="18"/>
          <w:szCs w:val="18"/>
          <w:lang w:eastAsia="sr-Latn-RS"/>
        </w:rPr>
        <w:t>", B. Stojkov (Hrg.); Geosistemske Osnove Prostorno, Belgrad, 2006, S. 114 - 126.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M. Finka, R. Giffinger, E. Gustedt: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A Central European perspective on cooperation between cities: conclusions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Competition between Cities in Central Europe: Opportunities and Risks of Cooperation</w:t>
      </w:r>
      <w:r w:rsidRPr="003450BB">
        <w:rPr>
          <w:rFonts w:ascii="Verdana" w:eastAsia="Times New Roman" w:hAnsi="Verdana" w:cs="Times New Roman"/>
          <w:color w:val="000000"/>
          <w:sz w:val="18"/>
          <w:szCs w:val="18"/>
          <w:lang w:eastAsia="sr-Latn-RS"/>
        </w:rPr>
        <w:t>", R. Giffinger (Hrg.); Road, Bratislava, 2005, ISBN: 80-88999-27-8, S. 234 - 240.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Zur Positionierung von Städten: Anforderungen und Perspektiven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Festschrift anlässlich der Emeritierung von o.Univ.Prof. Dipl.-Ing. Dr. Dieter Bökemann</w:t>
      </w:r>
      <w:r w:rsidRPr="003450BB">
        <w:rPr>
          <w:rFonts w:ascii="Verdana" w:eastAsia="Times New Roman" w:hAnsi="Verdana" w:cs="Times New Roman"/>
          <w:color w:val="000000"/>
          <w:sz w:val="18"/>
          <w:szCs w:val="18"/>
          <w:lang w:eastAsia="sr-Latn-RS"/>
        </w:rPr>
        <w:t>", W. Feilmayr (Hrg.); Eigenverlag, Wien, 2005, ISBN: 3-901218-08-4, S. 75 - 90.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Cities between Competition and Co-operation in Central Europe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Competition between Cities in Central Europe: Opportunities and Risks of Co-operation</w:t>
      </w:r>
      <w:r w:rsidRPr="003450BB">
        <w:rPr>
          <w:rFonts w:ascii="Verdana" w:eastAsia="Times New Roman" w:hAnsi="Verdana" w:cs="Times New Roman"/>
          <w:color w:val="000000"/>
          <w:sz w:val="18"/>
          <w:szCs w:val="18"/>
          <w:lang w:eastAsia="sr-Latn-RS"/>
        </w:rPr>
        <w:t>", R. Giffinger (Hrg.); Road, Bratislava, 2005, ISBN: 80-88999-27-8, S. 6 - 19.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The Meaning of City-to-City Cooperation: lessons from Vienna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Competition between Cities in Central Europe: Opportunities and Risks of Co-operation</w:t>
      </w:r>
      <w:r w:rsidRPr="003450BB">
        <w:rPr>
          <w:rFonts w:ascii="Verdana" w:eastAsia="Times New Roman" w:hAnsi="Verdana" w:cs="Times New Roman"/>
          <w:color w:val="000000"/>
          <w:sz w:val="18"/>
          <w:szCs w:val="18"/>
          <w:lang w:eastAsia="sr-Latn-RS"/>
        </w:rPr>
        <w:t>", R. Giffinger (Hrg.); Road, Bratislava, 2005, ISBN: 80-88999-27-8, S. 89 - 107.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Kleinräumige Segregation und Integration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Österreichischer Migrations- und Integrationsbericht</w:t>
      </w:r>
      <w:r w:rsidRPr="003450BB">
        <w:rPr>
          <w:rFonts w:ascii="Verdana" w:eastAsia="Times New Roman" w:hAnsi="Verdana" w:cs="Times New Roman"/>
          <w:color w:val="000000"/>
          <w:sz w:val="18"/>
          <w:szCs w:val="18"/>
          <w:lang w:eastAsia="sr-Latn-RS"/>
        </w:rPr>
        <w:t>", H. Fassmann, I. Stacher (Hrg.); Drava, Klagenfurt, 2003, ISBN: 3-85435-408-8, S. 109 - 119.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Einzelhandel, Kaufkraft- und Güterströme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STAU-Wien, Stadt-Umlandbeziehungen in der Region Wien: Siedlungsentwicklung, Interaktionen und Stoffflüsse</w:t>
      </w:r>
      <w:r w:rsidRPr="003450BB">
        <w:rPr>
          <w:rFonts w:ascii="Verdana" w:eastAsia="Times New Roman" w:hAnsi="Verdana" w:cs="Times New Roman"/>
          <w:color w:val="000000"/>
          <w:sz w:val="18"/>
          <w:szCs w:val="18"/>
          <w:lang w:eastAsia="sr-Latn-RS"/>
        </w:rPr>
        <w:t>", W. Loibl, R. Giffinger, S. Sedlacek, E. Buchinger (Hrg.); Eigenverlag, Seibersdorf, 2002, S. 159 - 185.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Kramar, A. Mann: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Pendlerströme und Verkehrsverflechtungen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STAU-Wien, Stadt-Umlandbeziehungen in der Region Wien: Siedlungsentwicklung, Interaktionen und Stoffflüsse</w:t>
      </w:r>
      <w:r w:rsidRPr="003450BB">
        <w:rPr>
          <w:rFonts w:ascii="Verdana" w:eastAsia="Times New Roman" w:hAnsi="Verdana" w:cs="Times New Roman"/>
          <w:color w:val="000000"/>
          <w:sz w:val="18"/>
          <w:szCs w:val="18"/>
          <w:lang w:eastAsia="sr-Latn-RS"/>
        </w:rPr>
        <w:t>", W. Loibl, R. Giffinger, S. Sedlacek, E. Buchinger (Hrg.); Eigenverlag, Seibersdorf, 2002, S. 122 - 158.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Grundlagen zur Politik der nachhaltigen Siedlungsentwicklung: zur Bedeutung von lokalen Akteuren im Kontext regionaler Verflechtungen (Stoffflüsse).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STAU-Wien: Stadt-Umlandbeziehungen in der Region Wien: Siedlungsentwicklung, Interaktionen und Stoffflüsse. Teil C</w:t>
      </w:r>
      <w:r w:rsidRPr="003450BB">
        <w:rPr>
          <w:rFonts w:ascii="Verdana" w:eastAsia="Times New Roman" w:hAnsi="Verdana" w:cs="Times New Roman"/>
          <w:color w:val="000000"/>
          <w:sz w:val="18"/>
          <w:szCs w:val="18"/>
          <w:lang w:eastAsia="sr-Latn-RS"/>
        </w:rPr>
        <w:t>", W. Loibl (Hrg.); ARC Seibersdorf research Report, Seibersdorf, 2002, S. 79.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Segregation von ausländischer Wohbevölkerung als Barriere der sozialen Integration?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Zuwanderung und Segregation: Europäische Metropolen im Vergleich</w:t>
      </w:r>
      <w:r w:rsidRPr="003450BB">
        <w:rPr>
          <w:rFonts w:ascii="Verdana" w:eastAsia="Times New Roman" w:hAnsi="Verdana" w:cs="Times New Roman"/>
          <w:color w:val="000000"/>
          <w:sz w:val="18"/>
          <w:szCs w:val="18"/>
          <w:lang w:eastAsia="sr-Latn-RS"/>
        </w:rPr>
        <w:t>", H. Fassmann, J. Kohlbacher, U. Reeger (Hrg.); Drava, Klagenfurt, 2002, ISBN: 3-85435-369-3, S. 209 - 232.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W. Loibl, R. Giffinger, H. Kramar: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Methodische Grundlagen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 xml:space="preserve">STAU-Wien, Stadt-Umlandbeziehungen in der Region Wien: Siedlungsentwicklung, </w:t>
      </w:r>
      <w:r w:rsidRPr="003450BB">
        <w:rPr>
          <w:rFonts w:ascii="Verdana" w:eastAsia="Times New Roman" w:hAnsi="Verdana" w:cs="Times New Roman"/>
          <w:i/>
          <w:iCs/>
          <w:color w:val="000000"/>
          <w:sz w:val="18"/>
          <w:szCs w:val="18"/>
          <w:lang w:eastAsia="sr-Latn-RS"/>
        </w:rPr>
        <w:lastRenderedPageBreak/>
        <w:t>Interaktionen und Stoffflüsse</w:t>
      </w:r>
      <w:r w:rsidRPr="003450BB">
        <w:rPr>
          <w:rFonts w:ascii="Verdana" w:eastAsia="Times New Roman" w:hAnsi="Verdana" w:cs="Times New Roman"/>
          <w:color w:val="000000"/>
          <w:sz w:val="18"/>
          <w:szCs w:val="18"/>
          <w:lang w:eastAsia="sr-Latn-RS"/>
        </w:rPr>
        <w:t>", W. Loibl, R. Giffinger, S. Sedlacek, E. Buchinger (Hrg.); Eigenverlag, Seibersdorf, 2002, S. 16 - 57.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W. Loibl, R. Giffinger, H. Kramar, B. Schuh, S. Sedlacek: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Grundlagen zur räumlichen Entwicklung von Stadt-Umlandsystemen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STAU-Wien, Stadt-Umlandbeziehungen in der Region Wien: Siedlungsentwicklung, Interaktionen und Stoffflüsse</w:t>
      </w:r>
      <w:r w:rsidRPr="003450BB">
        <w:rPr>
          <w:rFonts w:ascii="Verdana" w:eastAsia="Times New Roman" w:hAnsi="Verdana" w:cs="Times New Roman"/>
          <w:color w:val="000000"/>
          <w:sz w:val="18"/>
          <w:szCs w:val="18"/>
          <w:lang w:eastAsia="sr-Latn-RS"/>
        </w:rPr>
        <w:t>", W. Loibl, R. Giffinger, S. Sedlacek, E. Buchinger (Hrg.); Eigenverlag, Seibersdorf, 2002, S. 5 - 15.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U. Reeger: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Housing Conditions of Turkish Immigrants in Austria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Turks in European cities: housing and urban segregation</w:t>
      </w:r>
      <w:r w:rsidRPr="003450BB">
        <w:rPr>
          <w:rFonts w:ascii="Verdana" w:eastAsia="Times New Roman" w:hAnsi="Verdana" w:cs="Times New Roman"/>
          <w:color w:val="000000"/>
          <w:sz w:val="18"/>
          <w:szCs w:val="18"/>
          <w:lang w:eastAsia="sr-Latn-RS"/>
        </w:rPr>
        <w:t>", S. Özüekren, R. Van Kemepen (Hrg.); ERCOMER, Utrecht, 1997, ISBN: 9075719051, S. 41 - 66.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000000"/>
          <w:sz w:val="18"/>
          <w:szCs w:val="18"/>
          <w:lang w:eastAsia="sr-Latn-RS"/>
        </w:rPr>
        <w:t>Beiträge in Tagungsbänden</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U. Pont</w:t>
      </w:r>
      <w:r w:rsidRPr="003450BB">
        <w:rPr>
          <w:rFonts w:ascii="Verdana" w:eastAsia="Times New Roman" w:hAnsi="Verdana" w:cs="Times New Roman"/>
          <w:color w:val="000000"/>
          <w:sz w:val="18"/>
          <w:szCs w:val="18"/>
          <w:lang w:eastAsia="sr-Latn-RS"/>
        </w:rPr>
        <w:t>, D. Latzer, R. Giffinger, A. Mahdavi: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Assessing Energy Profiles of Urban Neighborhoods: A Streamlined GIS-Based Approach</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enviBUILD2017 - Buildings and Environment - From Research to Application, TU Wien, Vienna, Austria; 07.09.2017 - 08.09.2017; in: "</w:t>
      </w:r>
      <w:r w:rsidRPr="003450BB">
        <w:rPr>
          <w:rFonts w:ascii="Verdana" w:eastAsia="Times New Roman" w:hAnsi="Verdana" w:cs="Times New Roman"/>
          <w:i/>
          <w:iCs/>
          <w:color w:val="000000"/>
          <w:sz w:val="18"/>
          <w:szCs w:val="18"/>
          <w:lang w:eastAsia="sr-Latn-RS"/>
        </w:rPr>
        <w:t>12th international enviBUILD conference 2017 - Buildings and Environments - From Research to Application</w:t>
      </w:r>
      <w:r w:rsidRPr="003450BB">
        <w:rPr>
          <w:rFonts w:ascii="Verdana" w:eastAsia="Times New Roman" w:hAnsi="Verdana" w:cs="Times New Roman"/>
          <w:color w:val="000000"/>
          <w:sz w:val="18"/>
          <w:szCs w:val="18"/>
          <w:lang w:eastAsia="sr-Latn-RS"/>
        </w:rPr>
        <w:t>", U. Pont, M. Schuss, A. Mahdavi (Hrg.); Department of Building Physics and Building Ecology, TU Wien, (2017), S. 43.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J. Desdemoustier</w:t>
      </w:r>
      <w:r w:rsidRPr="003450BB">
        <w:rPr>
          <w:rFonts w:ascii="Verdana" w:eastAsia="Times New Roman" w:hAnsi="Verdana" w:cs="Times New Roman"/>
          <w:color w:val="000000"/>
          <w:sz w:val="18"/>
          <w:szCs w:val="18"/>
          <w:lang w:eastAsia="sr-Latn-RS"/>
        </w:rPr>
        <w:t>, N. Crutzen, 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Municipalities´understanding and importance of Smart Cities: an explorative analysis in Belgium</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21st EMAN Conference Sustainability Accounting and Control for Smart Cities, Liege; 27.06.2017 - 29.06.2017; in: "</w:t>
      </w:r>
      <w:r w:rsidRPr="003450BB">
        <w:rPr>
          <w:rFonts w:ascii="Verdana" w:eastAsia="Times New Roman" w:hAnsi="Verdana" w:cs="Times New Roman"/>
          <w:i/>
          <w:iCs/>
          <w:color w:val="000000"/>
          <w:sz w:val="18"/>
          <w:szCs w:val="18"/>
          <w:lang w:eastAsia="sr-Latn-RS"/>
        </w:rPr>
        <w:t>Municipalities´understanding and importance of Smart Cities: an explorative analysis in Belgium</w:t>
      </w:r>
      <w:r w:rsidRPr="003450BB">
        <w:rPr>
          <w:rFonts w:ascii="Verdana" w:eastAsia="Times New Roman" w:hAnsi="Verdana" w:cs="Times New Roman"/>
          <w:color w:val="000000"/>
          <w:sz w:val="18"/>
          <w:szCs w:val="18"/>
          <w:lang w:eastAsia="sr-Latn-RS"/>
        </w:rPr>
        <w:t>", (2017).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M. Ecker, R. Giffinger, R. Kalasek, D. Latzer: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E_PROFIL - Quartiersprofile für optimierte energietechnische Transformationsprozesse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Stadt der Zukunft: Tagungsband für Projekte der 2. Ausschreibung</w:t>
      </w:r>
      <w:r w:rsidRPr="003450BB">
        <w:rPr>
          <w:rFonts w:ascii="Verdana" w:eastAsia="Times New Roman" w:hAnsi="Verdana" w:cs="Times New Roman"/>
          <w:color w:val="000000"/>
          <w:sz w:val="18"/>
          <w:szCs w:val="18"/>
          <w:lang w:eastAsia="sr-Latn-RS"/>
        </w:rPr>
        <w:t>", BMVIT (Hrg.); herausgegeben von: Österreichische Gesellschaft für Umwelt und Technik; BM f. Verkehr Innovation und Technologie bmvit, Wien, 2015, S. 65 - 66.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Cities in a Territorial Understanding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Paper presented at IX. Biennial of European Towns and Town Planners, Genova (eingeladen); 14.09.2011 - 17.09.2011; in: "</w:t>
      </w:r>
      <w:r w:rsidRPr="003450BB">
        <w:rPr>
          <w:rFonts w:ascii="Verdana" w:eastAsia="Times New Roman" w:hAnsi="Verdana" w:cs="Times New Roman"/>
          <w:i/>
          <w:iCs/>
          <w:color w:val="000000"/>
          <w:sz w:val="18"/>
          <w:szCs w:val="18"/>
          <w:lang w:eastAsia="sr-Latn-RS"/>
        </w:rPr>
        <w:t>Smart Planning for Europe's Gateway Cities, in A. Vergano and A. Caruana</w:t>
      </w:r>
      <w:r w:rsidRPr="003450BB">
        <w:rPr>
          <w:rFonts w:ascii="Verdana" w:eastAsia="Times New Roman" w:hAnsi="Verdana" w:cs="Times New Roman"/>
          <w:color w:val="000000"/>
          <w:sz w:val="18"/>
          <w:szCs w:val="18"/>
          <w:lang w:eastAsia="sr-Latn-RS"/>
        </w:rPr>
        <w:t>", Rome: INU Edizioni Srl., 8eds, Rome (2011), ISBN: 978-88-7603-060-4.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G. Haindl, H. Kramar: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The role of rankings in growing city competition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EURA-Conference, Learning Cities in a knowledge based society, Mailand (eingeladen); 08.10.2008 - 11.10.2008; in: "</w:t>
      </w:r>
      <w:r w:rsidRPr="003450BB">
        <w:rPr>
          <w:rFonts w:ascii="Verdana" w:eastAsia="Times New Roman" w:hAnsi="Verdana" w:cs="Times New Roman"/>
          <w:i/>
          <w:iCs/>
          <w:color w:val="000000"/>
          <w:sz w:val="18"/>
          <w:szCs w:val="18"/>
          <w:lang w:eastAsia="sr-Latn-RS"/>
        </w:rPr>
        <w:t>EURA-Conference - Learning Cities in a knowledge based society</w:t>
      </w:r>
      <w:r w:rsidRPr="003450BB">
        <w:rPr>
          <w:rFonts w:ascii="Verdana" w:eastAsia="Times New Roman" w:hAnsi="Verdana" w:cs="Times New Roman"/>
          <w:color w:val="000000"/>
          <w:sz w:val="18"/>
          <w:szCs w:val="18"/>
          <w:lang w:eastAsia="sr-Latn-RS"/>
        </w:rPr>
        <w:t>", EURA (Hrg.); (2008).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A. Hamedinger: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Metropolitan Competitiveness reconsidered: the role of Territorial Capital and Metropolitan Governance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48th Congress of the European Regional Science Association, Liverpool (eingeladen); 27.08.2008 - 31.08.2008; in: "</w:t>
      </w:r>
      <w:r w:rsidRPr="003450BB">
        <w:rPr>
          <w:rFonts w:ascii="Verdana" w:eastAsia="Times New Roman" w:hAnsi="Verdana" w:cs="Times New Roman"/>
          <w:i/>
          <w:iCs/>
          <w:color w:val="000000"/>
          <w:sz w:val="18"/>
          <w:szCs w:val="18"/>
          <w:lang w:eastAsia="sr-Latn-RS"/>
        </w:rPr>
        <w:t>"ERSA-Congress: Culture, Cohesion and Competitiveness"</w:t>
      </w:r>
      <w:r w:rsidRPr="003450BB">
        <w:rPr>
          <w:rFonts w:ascii="Verdana" w:eastAsia="Times New Roman" w:hAnsi="Verdana" w:cs="Times New Roman"/>
          <w:color w:val="000000"/>
          <w:sz w:val="18"/>
          <w:szCs w:val="18"/>
          <w:lang w:eastAsia="sr-Latn-RS"/>
        </w:rPr>
        <w:t>", ERSA (Hrg.); (2008).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Kalasek</w:t>
      </w:r>
      <w:r w:rsidRPr="003450BB">
        <w:rPr>
          <w:rFonts w:ascii="Verdana" w:eastAsia="Times New Roman" w:hAnsi="Verdana" w:cs="Times New Roman"/>
          <w:color w:val="000000"/>
          <w:sz w:val="18"/>
          <w:szCs w:val="18"/>
          <w:lang w:eastAsia="sr-Latn-RS"/>
        </w:rPr>
        <w:t>, R. Giffinger, E. Wonka: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Ein neuer Ansatz zur Abgrenzung von Stadtregionen: methodische Grunldagen und Perspektiven zur Anwendung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Real estate &amp; CORP 2006, Messezentrum Wien; 13.02.2006 - 16.02.2006; in: "</w:t>
      </w:r>
      <w:r w:rsidRPr="003450BB">
        <w:rPr>
          <w:rFonts w:ascii="Verdana" w:eastAsia="Times New Roman" w:hAnsi="Verdana" w:cs="Times New Roman"/>
          <w:i/>
          <w:iCs/>
          <w:color w:val="000000"/>
          <w:sz w:val="18"/>
          <w:szCs w:val="18"/>
          <w:lang w:eastAsia="sr-Latn-RS"/>
        </w:rPr>
        <w:t>Proceedings CORP 2006 &amp; Geomulitimedia06</w:t>
      </w:r>
      <w:r w:rsidRPr="003450BB">
        <w:rPr>
          <w:rFonts w:ascii="Verdana" w:eastAsia="Times New Roman" w:hAnsi="Verdana" w:cs="Times New Roman"/>
          <w:color w:val="000000"/>
          <w:sz w:val="18"/>
          <w:szCs w:val="18"/>
          <w:lang w:eastAsia="sr-Latn-RS"/>
        </w:rPr>
        <w:t>", M. Schrenk (Hrg.); (2006), ISBN: 3-9502139-0-2; 7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Wirtschaft, Einkaufs- und Arbeitsbeziehungen von Mödling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Zukunftsoptionen für Mödling: Leben in Kleinstädten um Wien - heute und künftig</w:t>
      </w:r>
      <w:r w:rsidRPr="003450BB">
        <w:rPr>
          <w:rFonts w:ascii="Verdana" w:eastAsia="Times New Roman" w:hAnsi="Verdana" w:cs="Times New Roman"/>
          <w:color w:val="000000"/>
          <w:sz w:val="18"/>
          <w:szCs w:val="18"/>
          <w:lang w:eastAsia="sr-Latn-RS"/>
        </w:rPr>
        <w:t xml:space="preserve">", R. </w:t>
      </w:r>
      <w:r w:rsidRPr="003450BB">
        <w:rPr>
          <w:rFonts w:ascii="Verdana" w:eastAsia="Times New Roman" w:hAnsi="Verdana" w:cs="Times New Roman"/>
          <w:color w:val="000000"/>
          <w:sz w:val="18"/>
          <w:szCs w:val="18"/>
          <w:lang w:eastAsia="sr-Latn-RS"/>
        </w:rPr>
        <w:lastRenderedPageBreak/>
        <w:t>Giffinger (Hrg.); herausgegeben von: Loibl W., Wannenmacher G.; Die Grünen Mödling, Mödling, 2004, (eingeladen), S. 28 - 33.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Segregation and Integration: The Meaning of Housing Policy in Vienna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ENHR-Conference, Wien; 01.07.2002 - 05.07.2002; in: "</w:t>
      </w:r>
      <w:r w:rsidRPr="003450BB">
        <w:rPr>
          <w:rFonts w:ascii="Verdana" w:eastAsia="Times New Roman" w:hAnsi="Verdana" w:cs="Times New Roman"/>
          <w:i/>
          <w:iCs/>
          <w:color w:val="000000"/>
          <w:sz w:val="18"/>
          <w:szCs w:val="18"/>
          <w:lang w:eastAsia="sr-Latn-RS"/>
        </w:rPr>
        <w:t>Housing Cultures: Convergence and Diversity</w:t>
      </w:r>
      <w:r w:rsidRPr="003450BB">
        <w:rPr>
          <w:rFonts w:ascii="Verdana" w:eastAsia="Times New Roman" w:hAnsi="Verdana" w:cs="Times New Roman"/>
          <w:color w:val="000000"/>
          <w:sz w:val="18"/>
          <w:szCs w:val="18"/>
          <w:lang w:eastAsia="sr-Latn-RS"/>
        </w:rPr>
        <w:t>", Europaforum Wien, Wien (2002).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W. Loibl, R. Giffinger, T. Tötzer: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Growth and Densification Processes in Suburban Landscapes - a Spatial Agent - Simulation. </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5th AGILE Conference on Geographic Information Science, Mallorca; 24.04.2002 - 27.04.2002; in: "</w:t>
      </w:r>
      <w:r w:rsidRPr="003450BB">
        <w:rPr>
          <w:rFonts w:ascii="Verdana" w:eastAsia="Times New Roman" w:hAnsi="Verdana" w:cs="Times New Roman"/>
          <w:i/>
          <w:iCs/>
          <w:color w:val="000000"/>
          <w:sz w:val="18"/>
          <w:szCs w:val="18"/>
          <w:lang w:eastAsia="sr-Latn-RS"/>
        </w:rPr>
        <w:t>5th AGILE Conference on Geographic Information Science-Proceedings</w:t>
      </w:r>
      <w:r w:rsidRPr="003450BB">
        <w:rPr>
          <w:rFonts w:ascii="Verdana" w:eastAsia="Times New Roman" w:hAnsi="Verdana" w:cs="Times New Roman"/>
          <w:color w:val="000000"/>
          <w:sz w:val="18"/>
          <w:szCs w:val="18"/>
          <w:lang w:eastAsia="sr-Latn-RS"/>
        </w:rPr>
        <w:t>", M. Ruiz et al. (Hrg.); (2002), S. 23 - 30.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Kramar: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EU-Osterweiterung und Siedlungsentwicklung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EU-Osterweiterung und grenzüberschreitende Regionalpolitik</w:t>
      </w:r>
      <w:r w:rsidRPr="003450BB">
        <w:rPr>
          <w:rFonts w:ascii="Verdana" w:eastAsia="Times New Roman" w:hAnsi="Verdana" w:cs="Times New Roman"/>
          <w:color w:val="000000"/>
          <w:sz w:val="18"/>
          <w:szCs w:val="18"/>
          <w:lang w:eastAsia="sr-Latn-RS"/>
        </w:rPr>
        <w:t>", herausgegeben von: Institut für Finanzwissenschaft und Inftrastrukturpolitik der TU Wien; Der Öffentliche Sektor - Forschungsmemoranden, Wien, 2001, S. 22 - 28.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Kramar, W. Loibl: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Suburbanisierung in Österreich: Ein steuerbarer Trend der Siedlungsentwicklung?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Stadt-Umland-Probleme und Entwicklung des großflächigen Einzelhandels in den Ländern Mittel- und Südosteuropas</w:t>
      </w:r>
      <w:r w:rsidRPr="003450BB">
        <w:rPr>
          <w:rFonts w:ascii="Verdana" w:eastAsia="Times New Roman" w:hAnsi="Verdana" w:cs="Times New Roman"/>
          <w:color w:val="000000"/>
          <w:sz w:val="18"/>
          <w:szCs w:val="18"/>
          <w:lang w:eastAsia="sr-Latn-RS"/>
        </w:rPr>
        <w:t>", herausgegeben von: Akademie für Raumforschung und Landeskunde (ARL); Akademie für Raumforschung und Landeskunde (ARL), Hannover, 2001, S. 25 - 49.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34589D"/>
          <w:sz w:val="24"/>
          <w:szCs w:val="24"/>
          <w:lang w:eastAsia="sr-Latn-RS"/>
        </w:rPr>
        <w:br/>
        <w:t>Vorträge und Posterpräsentationen</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000000"/>
          <w:sz w:val="18"/>
          <w:szCs w:val="18"/>
          <w:lang w:eastAsia="sr-Latn-RS"/>
        </w:rPr>
        <w:t>134 Datensätze:</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Positioning as a European smart city</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Conference "Smart Cities: studies, rankings and perspectives", 33000 Bordeaux, Rathaus (eingeladen); 01.02.2018.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cities and energy efficiency in Europe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Smart cities: Evaluation and case studies on energy efficiency, Santander, organized by Fundacion gasNatural fenosa (eingeladen); 11.10.2017.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U. Pont</w:t>
      </w:r>
      <w:r w:rsidRPr="003450BB">
        <w:rPr>
          <w:rFonts w:ascii="Verdana" w:eastAsia="Times New Roman" w:hAnsi="Verdana" w:cs="Times New Roman"/>
          <w:color w:val="000000"/>
          <w:sz w:val="18"/>
          <w:szCs w:val="18"/>
          <w:lang w:eastAsia="sr-Latn-RS"/>
        </w:rPr>
        <w:t>, D. Latzer, R. Giffinger, A. Mahdavi: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Assessing Energy Profiles of Urban Neighborhoods: A Streamlined GIS-Based Approach</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enviBUILD2017 - Buildings and Environment - From Research to Application, TU Wien, Vienna, Austria; 07.09.2017 - 08.09.2017; in: "</w:t>
      </w:r>
      <w:r w:rsidRPr="003450BB">
        <w:rPr>
          <w:rFonts w:ascii="Verdana" w:eastAsia="Times New Roman" w:hAnsi="Verdana" w:cs="Times New Roman"/>
          <w:i/>
          <w:iCs/>
          <w:color w:val="000000"/>
          <w:sz w:val="18"/>
          <w:szCs w:val="18"/>
          <w:lang w:eastAsia="sr-Latn-RS"/>
        </w:rPr>
        <w:t>12th international enviBUILD conference 2017 - Buildings and Environments - From Research to Application</w:t>
      </w:r>
      <w:r w:rsidRPr="003450BB">
        <w:rPr>
          <w:rFonts w:ascii="Verdana" w:eastAsia="Times New Roman" w:hAnsi="Verdana" w:cs="Times New Roman"/>
          <w:color w:val="000000"/>
          <w:sz w:val="18"/>
          <w:szCs w:val="18"/>
          <w:lang w:eastAsia="sr-Latn-RS"/>
        </w:rPr>
        <w:t>", U. Pont, M. Schuss, A. Mahdavi (Hrg.); Department of Building Physics and Building Ecology, TU Wien, (2017), S. 43.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J. Desdemoustier</w:t>
      </w:r>
      <w:r w:rsidRPr="003450BB">
        <w:rPr>
          <w:rFonts w:ascii="Verdana" w:eastAsia="Times New Roman" w:hAnsi="Verdana" w:cs="Times New Roman"/>
          <w:color w:val="000000"/>
          <w:sz w:val="18"/>
          <w:szCs w:val="18"/>
          <w:lang w:eastAsia="sr-Latn-RS"/>
        </w:rPr>
        <w:t>, N. Crutzen, 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Municipalities' understanding and importance of the concept of Smart Cities: an exploratory analysis in Belgium</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57th ERSA congress: "Social Progress for Resilient Regions", Groningen, Niederlande (eingeladen); 29.08.2017 - 01.09.2017.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Living Labs in a Smart City environment: the need of open innovation processes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Tagung "Open Living LabDays 2017 - Policy and local engagement", Krakau, Polen (eingeladen); 28.08.2017 - 31.08.2017.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J. Desdemoustier</w:t>
      </w:r>
      <w:r w:rsidRPr="003450BB">
        <w:rPr>
          <w:rFonts w:ascii="Verdana" w:eastAsia="Times New Roman" w:hAnsi="Verdana" w:cs="Times New Roman"/>
          <w:color w:val="000000"/>
          <w:sz w:val="18"/>
          <w:szCs w:val="18"/>
          <w:lang w:eastAsia="sr-Latn-RS"/>
        </w:rPr>
        <w:t>, N. Crutzen, 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Municipalities´understanding and importance of Smart Cities: an explorative analysis in Belgium</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21st EMAN Conference Sustainability Accounting and Control for Smart Cities, Liege; 27.06.2017 - 29.06.2017; in: "</w:t>
      </w:r>
      <w:r w:rsidRPr="003450BB">
        <w:rPr>
          <w:rFonts w:ascii="Verdana" w:eastAsia="Times New Roman" w:hAnsi="Verdana" w:cs="Times New Roman"/>
          <w:i/>
          <w:iCs/>
          <w:color w:val="000000"/>
          <w:sz w:val="18"/>
          <w:szCs w:val="18"/>
          <w:lang w:eastAsia="sr-Latn-RS"/>
        </w:rPr>
        <w:t>Municipalities´understanding and importance of Smart Cities: an explorative analysis in Belgium</w:t>
      </w:r>
      <w:r w:rsidRPr="003450BB">
        <w:rPr>
          <w:rFonts w:ascii="Verdana" w:eastAsia="Times New Roman" w:hAnsi="Verdana" w:cs="Times New Roman"/>
          <w:color w:val="000000"/>
          <w:sz w:val="18"/>
          <w:szCs w:val="18"/>
          <w:lang w:eastAsia="sr-Latn-RS"/>
        </w:rPr>
        <w:t>", (2017).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Indicators: the need of different types of indicators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Hauptvortrag: 21th EMAN Conference Sustainability Accounting and Control for Smart Cities, Liege, Belgien (eingeladen); 27.06.2017 - 29.06.2017.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 does it strengthen sustainable development?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Seminar an der Universidad Polytecnica de Cataluna, Barcelona (eingeladen); 06.04.2017.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smart urban innovations driving transformation processes in urban development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Smart City Workshop Dubrovnik, Dubrovnik, Rathaus (eingeladen); 08.12.2016.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Metropolitan Development of Vienna - trends / challenges / strategic efforts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Metropolitan Vienna - 2016, Universidad Javeriana, Bogota, Colombia (eingeladen); 17.11.2016.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Perspektiven einer Technologie getriebenen Stadtentwicklung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Hauptvortrag: Die schlaue Stadt - Nützt das Konzept von Smart City einer gesundheitsförderlichen Stadtentwicklung?, LVR Industriemuseum, Oberhausen, Deutschland (eingeladen); 15.09.2016.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in a place based understanding: transformation processes in urban development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Hauptvortrag: Symposium on Smart Cities and Compassionate Cities, University of Bradford (eingeladen); 05.07.2016.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Urbanisierung abseits der globalen Metropolen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Fachdialog "Megatrend Urbanisierung - Auswirkungen in Oberösterreich", Linz (eingeladen); 22.06.2016.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D. Latzer: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Workshop Report - Project E-Profil</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Energie! Raum! Planung!, Wien, TUtheSKY (eingeladen); 16.06.2016.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Methodology of empirical spatial research</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Scientific Writing Retreat For Doctorate Students, Bifeb, Strobl am Wolfgangsee (eingeladen); 28.05.2016.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E. Rauth: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und soziale Nachhaltigkeit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AK "Einladung zur Stadttagung" - Wien wächst - Smart City: Neus Konzept, offene Fragen, Wien; 17.02.2016.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Kurzdarstellung des EWARD-Konzepts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Vernetzung von Doktorat-Kollegs, Wien; 11.02.2016.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Energy efficient urban development: challenges and pitfalls in planning and research</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Finland-Estonia FinEst- Smart City Seminar, Tallinn, Universität Tallinn; 11.12.2015.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Indicators - meanings of indicators in a place based understanding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EERA JP Smart Cities - Symposium on Key Performance Indicators for Smart Cities - Session 1: Evaluation frameworks for Smart Cities, Barcelona; 19.11.2015.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cities and energy efficient urban development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 xml:space="preserve">Vortrag: Open Talent Conference, Barcelona, Universidad Polytecnica de Cataluna - UPC; </w:t>
      </w:r>
      <w:r w:rsidRPr="003450BB">
        <w:rPr>
          <w:rFonts w:ascii="Verdana" w:eastAsia="Times New Roman" w:hAnsi="Verdana" w:cs="Times New Roman"/>
          <w:color w:val="000000"/>
          <w:sz w:val="18"/>
          <w:szCs w:val="18"/>
          <w:lang w:eastAsia="sr-Latn-RS"/>
        </w:rPr>
        <w:lastRenderedPageBreak/>
        <w:t>18.11.2015.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What does it take to be a Smart City? An Introduction to Birds of a Feather session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International Smart City 360 Summit Bratislava - Toronto, Bratislava (eingeladen); 13.10.2015 - 16.10.2015.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Indicators for Smart Cities: What do we need from a planning point of view</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ISI 2015 - 60th World Statistics Congress, Rio de Janeiro, Brazil, Riocentro Conference and Exhibition Centre; 26.07.2015 - 31.07.2015.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Position of Krakow among European networks of smart cities - Presentation of benchmarking research for Krakow</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Konferenz SMART-KOM strategy: road map of smart solutions in Krakow Metropolitan Area, Museum of the City of Krakow, Krakow; 28.05.2015.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concepts: chances and risks of energy efficient urban development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Hauptvortrag: Smartgreens Conference - 4th International Conference on Smart Cities and green ICT sysem, Universität Lissabon (eingeladen); 19.05.2015 - 22.05.2015.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Indicators for the smart cities of the future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Lecture on Urbanism and Technologies, Universität Polytecnica de Catalunya, Barcelona (eingeladen); 30.04.2015.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Energy Efficiency for Smart Cities - Planning Experiences from cities in Europe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Hauptvortrag: Arab Future Cities Summit, Doha, Qatar (eingeladen); 13.04.2015 - 14.04.2015.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Positioning of city of Krakow - results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Projekt "Smart City Krakow" - Workshop, KPT, Krakau; 06.03.2015.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Cities: common challenges and common concepts?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on Society and Technology, Milan, organized by University of Milan Bicocca - LAB_EXPO Urban Sociology (eingeladen); 12.11.2014.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How Vienna perceives Smart Karkow?</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Short presentation at conference "From Smart People to Smart City - Evolution or Revolution?, Krakow Technology Park, Krakau (eingeladen); 07.11.2014.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Understandings and relevant elements of strategic planning approaches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SMART- KOM, Krakow Technology Park, Krakau (eingeladen); 17.10.2014.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F. Strohmayer: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Positioning of city of Krakow: Model description &amp; raw data discussion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"Smart City Krakow", KTP, Krakow; 17.10.2014.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Indikatoren: Ziele, Anforderungen und Arbeitsschritte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"Weiterentwicklung von Stadtprofilen zur Smart City", Rathaus Wien; 30.09.2014.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 urban challenges and different answers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Gastvortrag an der Universitat Polytecnica, Barcelona (eingeladen); 19.06.2014.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t>"</w:t>
      </w:r>
      <w:r w:rsidRPr="003450BB">
        <w:rPr>
          <w:rFonts w:ascii="Verdana" w:eastAsia="Times New Roman" w:hAnsi="Verdana" w:cs="Times New Roman"/>
          <w:i/>
          <w:iCs/>
          <w:color w:val="000000"/>
          <w:sz w:val="18"/>
          <w:szCs w:val="18"/>
          <w:lang w:eastAsia="sr-Latn-RS"/>
        </w:rPr>
        <w:t>Urban Innovation - A comparison between medium-sized cities innovation potentials and indicators for the smart cities of the future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Viewpoints and key issues on medium-sized European cities: intelligent, inclusive and sustainable growth, Convention Hall, Perugia (eingeladen); 13.06.2014.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Global Trends and Elements of Smart Cities - features - understandings - conclusions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16th Baltic Development Forum Summit and 5th Annual Forum of the EUSBSR, TURKU (eingeladen); 03.06.2014 - 04.06.2014.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 a place based understanding of urban challenges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Hauptvortrag: CORP, Vienna, 2014, Wirtschaftskammer, Wien (eingeladen); 21.05.2014 - 23.05.2014.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European Smart City - The example of energy efficient urban development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Conferencia Internacional Cidades Inovadoras, Universidade Curitiba, Parana, Brazil; 07.05.2014 - 09.05.2014.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Mobility as a key field of Smart City development - an integrative strategic approach</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Poster: Conferencia Internacional Cidades Inovadoras, Universidade Curitiba, Parana, Brazil; 07.05.2014 - 09.05.2014.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PLEEC - WP2 Outcomes and expectations (EB Meeting)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Pleec Workshop TURKU 2014, Turku (eingeladen); 25.03.2014 - 28.03.2014.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Mobility as a key field of Smart City development - an integrative strategic approach</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Shaping the Furture - Kekule-Cyclus XV, University Antwerpen (eingeladen); 25.02.2014.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Mobility - understanding and meaning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EU Projekt SMART-KOM - Workshop, Krakow Technology Park, Krakau (eingeladen); 21.02.2014.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Economy - understanding and meaning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EU Projekt SMART-KOM - Workshop, Technologie Park Krakow, Krakau (eingeladen); 29.01.2014.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Environment - understanding and meaning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EU Projekt SMART-KOM - Workshop, Krakow Technology Park, Krakau (eingeladen); 09.01.2014.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Trends of Urbanisation: Does metropolisation support or endanger sustainable urban development?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SID-UNIDO-ADA Seminar, UNIDO, Wien (eingeladen); 18.12.2013.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European Smart Cities - indicator based city profiles as input in learning processes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European and Hungarian smart cities: A way to the future? - Smart cities, intelligent city-networks, University of West Hungary, Sopron (eingeladen); 04.12.2013.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Networking European Smart Cities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International congress "Smart metropolis", University of Gdansk (eingeladen); 21.11.2013 - 22.11.2013.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t>"</w:t>
      </w:r>
      <w:r w:rsidRPr="003450BB">
        <w:rPr>
          <w:rFonts w:ascii="Verdana" w:eastAsia="Times New Roman" w:hAnsi="Verdana" w:cs="Times New Roman"/>
          <w:i/>
          <w:iCs/>
          <w:color w:val="000000"/>
          <w:sz w:val="18"/>
          <w:szCs w:val="18"/>
          <w:lang w:eastAsia="sr-Latn-RS"/>
        </w:rPr>
        <w:t>Smart City: an integrative strategic approach in the Sino-European context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Sino-European Urbanization Collaboration, Seminar: Chinese Urban Future: European Insights, TONJI-University, Shanghai (eingeladen); 15.11.2013.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technology in green city - Re-Thinking urban development as a Smart City</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Konferenz "Green Planning", Estonian University of Life Sciences, Tartu, Estonia (eingeladen); 26.09.2013.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Polycentric metropolitan development: Concepts, methods and research demand</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ESPON Scientific Conference. Inspire Policy Making by Territorial Evidence, University of Luxembourg (eingeladen); 12.09.2013 - 13.09.2013.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Christophe Sohn, Katharina Stöger: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Cross-Border-Cooperation: Metropolitan Positioning of Vienna and Bratislava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AESOP-ACSP Joint Congress, Universität Dublin (eingeladen); 15.07.2013 - 19.07.2013.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Polycentric Structures of Metropolitan Regions: Concepts, Methods and selected Findings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IRPET Conference 2013: Welfare and competitiveness in the European polycentric urban structure, Florenz (eingeladen); 13.07.2013.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 - Metropolisation and polycentric Development in Central Europe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Urban Policy - Challenges, Experiences, Ideas, Warschau (eingeladen); 25.06.2013 - 26.06.2013.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Polycentric metropolitan development: from structural assessment to processual dimension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IRPET-Seminar, University of Florence (eingeladen); 07.06.2013.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Profiles of energy smart city: state of the art and inspiration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"Planning energy efficient cities (PLEEC)", Eskilstuna, Schweden (eingeladen); 20.05.2013 - 23.05.2013.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Profiles as a tool for energy efficient planning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"Planning energy efficient cities (PLEEC)", Eskilstuna, Schweden (eingeladen); 20.05.2013 - 23.05.2013.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Positioning of medium sized cities under growing competition - Re-Thinking urban-regional development as a Smart City</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Vortrag: 3rd Conference on Polish cities as smart centres of development, Krakow, Poland (eingeladen); 19.11.2012.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Einführung zu Geld und Raum: eine konfliktbeladene Wechselbeziehung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ÖGR-Jahrestagung 2012: Geld und Raum, Wien; 16.11.2012.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N. Pichler-Milanovic: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Metropolisation of (Central)European cities: competitive and inclusive?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EURA Urban Europe Conference, Wien (eingeladen); 20.09.2012 - 22.09.2012.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Verständnis und Indikatoren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"Smart City Profiles", Wien; 25.06.2012.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Development of Urban Regions in Europe: Key Drivers &amp; Perspectives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ESPON Seminar on European Territorial Evidence for EU Cohesion Policy and Programming, Aalborg, Denmark (eingeladen); 13.06.2012 - 14.06.2012.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Metropolitan development of Vienna: trends and perspectives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Presentation at Consejeria de Medio Ambiente, Vivienda y Ordenacion del Territorio, Comunidad de Madrid, Madrid, Spain (eingeladen); 04.06.2012.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L. Sykora, N. Pichler-Milanovic: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The POLYCE Project: Idea, Targets and Outcomes.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Hauptvortrag: International Conference on Metropolitan Development in Central Europe, Vienna; 01.06.2012.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Results of the POLYCE Project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Steering Committee Meeting, Bratislava; 21.03.2012.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 Understanding and Challenges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Seminario ConfindustriaSI Veneto, Padova (eingeladen); 02.03.2012 - 03.03.2012.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Metropolisation and Polycentric Development in Central Europe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ESPON Seminar "Evidence-based Cohesion Policy: Territorial Dimension", Krakow, Poland (eingeladen); 29.11.2011 - 30.11.2011.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Metropolisation and Polycentric Development in Central Europe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ESPON Seminar "Evidence-based Cohesion Policy", Krakow, Poland (eingeladen); 29.11.2011 - 30.11.2011.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Mobilität und Raum in integrativer planerischer Perspektive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ÖGR-Jahrestagung 2011 zum Thema Mobilität und Raum, Graz; 11.11.2011.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Balance zwischen Innovationsdruck, Wettbewerbsfähigkeit und sozialräumlicher Kohäsion.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Beitrag bei "twenty.twenty: The City - Networking wirth Things, veranstaltet von A1 und The Gap, Wien (eingeladen); 19.10.2011.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Metropolisation of Vienna: Challenges of cooperative strategic efforts in CENTROPE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"Comparative metropolitan development: Copenhagen - Vienna", Copenhagen, Denmark (eingeladen); 21.09.2011.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Challenges and strategic efforts in CENTROPE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"Comparative Metropolitan Development in Europe", Copenhagen, Denmark (eingeladen); 14.09.2011 - 17.09.2011.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Cities in a Territorial Understanding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Paper presented at IX. Biennial of European Towns and Town Planners, Genova (eingeladen); 14.09.2011 - 17.09.2011; in: "</w:t>
      </w:r>
      <w:r w:rsidRPr="003450BB">
        <w:rPr>
          <w:rFonts w:ascii="Verdana" w:eastAsia="Times New Roman" w:hAnsi="Verdana" w:cs="Times New Roman"/>
          <w:i/>
          <w:iCs/>
          <w:color w:val="000000"/>
          <w:sz w:val="18"/>
          <w:szCs w:val="18"/>
          <w:lang w:eastAsia="sr-Latn-RS"/>
        </w:rPr>
        <w:t>Smart Planning for Europe's Gateway Cities, in A. Vergano and A. Caruana</w:t>
      </w:r>
      <w:r w:rsidRPr="003450BB">
        <w:rPr>
          <w:rFonts w:ascii="Verdana" w:eastAsia="Times New Roman" w:hAnsi="Verdana" w:cs="Times New Roman"/>
          <w:color w:val="000000"/>
          <w:sz w:val="18"/>
          <w:szCs w:val="18"/>
          <w:lang w:eastAsia="sr-Latn-RS"/>
        </w:rPr>
        <w:t>", Rome: INU Edizioni Srl., 8eds, Rome (2011), ISBN: 978-88-7603-060-4.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J. Suitner</w:t>
      </w:r>
      <w:r w:rsidRPr="003450BB">
        <w:rPr>
          <w:rFonts w:ascii="Verdana" w:eastAsia="Times New Roman" w:hAnsi="Verdana" w:cs="Times New Roman"/>
          <w:color w:val="000000"/>
          <w:sz w:val="18"/>
          <w:szCs w:val="18"/>
          <w:lang w:eastAsia="sr-Latn-RS"/>
        </w:rPr>
        <w:t>, R. Giffinger, J. Kadi: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Results of the POLYCE Interim Report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ESPON POLYCE 2nd Steering Committee Meeting, Prag; 13.09.2011.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European Smart Cities: the need for a place related Understanding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Creating Smart Cities, Edinburgh Napier University (eingeladen); 30.06.2011 - 01.07.2011.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t>"</w:t>
      </w:r>
      <w:r w:rsidRPr="003450BB">
        <w:rPr>
          <w:rFonts w:ascii="Verdana" w:eastAsia="Times New Roman" w:hAnsi="Verdana" w:cs="Times New Roman"/>
          <w:i/>
          <w:iCs/>
          <w:color w:val="000000"/>
          <w:sz w:val="18"/>
          <w:szCs w:val="18"/>
          <w:lang w:eastAsia="sr-Latn-RS"/>
        </w:rPr>
        <w:t>Stakeholder and other actors of economic positioning in the CENTROPE-Region: first results of interviews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"MetroNet-Cross-border metropolitan governance in Europe: a network analysis approach", Luxemburg (eingeladen); 28.06.2011 - 29.06.2011.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 Objectives and Policy Relevance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ESPON Open Seminar, Gödöllö - Ungarn (eingeladen); 22.06.2011.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Polycentric development in CEE; Urban development education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10th Meeting of the Partnership for improvement of Danube Infrastructure and Navigation (10th PIDIN Meeting), SECI c/o OSCE, Hofburg Congress Centre, 5th floor, Bibliothekssaal, Heldenplatz 1, 1010 Wien (eingeladen); 01.04.2011.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Challenges of polycentric development in the Danube Region: A plea for a regionally differentiated multilevel approach</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Symposium BOKU - Danube Region Strategy - Basic Conditions, Wien (eingeladen); 02.12.2010.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Energie und Raum als raumplanerische Herausforderung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ÖGR Jahrestagung 2010 zum Thema Energie und Raum, Wien; 26.11.2010.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Danube Region Strategy: Arguments for a territorial capital based multilevel approach</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Network conference 2010 "Territorial cohesion in Central and South-Eastern Europe - Challenges ahead for strategic planning and urban-regional governance", Belgrad, Serbien (eingeladen); 22.09.2010 - 24.09.2010.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Positioning of medium sized cities under growing competition: Re-Thinking Arhus as a Smart City</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Symposium "Aarhus 2017 - Cultural Capital of Europe", Dänemark (eingeladen); 23.08.2010.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Migration in Wien: Faktoren für Erfolg und Misserfolg in der Stadterneuerung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2. Summer School der Donauuniversität Krems - Dialogforum - Migration, Integration und Sicherheit, Gmunden (eingeladen); 02.08.2010 - 06.08.2010.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Cities - Herausforderung für die Stadtentwicklungspolitik</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Fachkonferenz Smart Cities - Lebensqualität und Geschäftsmöglichkeiten in der Stadt der Zukunft, Berlin (eingeladen); 08.07.2010.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Chancen von CENTROPE unter veränderten Voraussetzungen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Wirtschaftsstandort Österreich / Wien, FH des BFI Wien; 07.05.2010.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"Smart-City-approach: a tool for the assessment of a city's position in the European urban system"</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Tri ICT Think and Do Tank Roundtable, Villach; 29.04.2010.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Metropolitan development in a cross border region: Challenges of strategic efforts in CENTROPE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2010 Annual Meeting of AAG (Association of American Geographers), Washington DC (eingeladen); 14.04.2010 - 18.04.2010.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Segregation als politisch-planerische Herausforderung? 2 Thesen zur Stärkung der Stadt als Integrationsmaschine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t>Vortrag: "Vierte Arbeitssitzung der Wiener Zuwanderungskommission", MA 18, Wien; 05.11.2009.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O. Frey</w:t>
      </w:r>
      <w:r w:rsidRPr="003450BB">
        <w:rPr>
          <w:rFonts w:ascii="Verdana" w:eastAsia="Times New Roman" w:hAnsi="Verdana" w:cs="Times New Roman"/>
          <w:color w:val="000000"/>
          <w:sz w:val="18"/>
          <w:szCs w:val="18"/>
          <w:lang w:eastAsia="sr-Latn-RS"/>
        </w:rPr>
        <w:t>, R. Giffinger, J. Dangschat: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Die europäische Stadt?!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archiploma09 - Podiumsdiskussion, Wien (eingeladen); 27.10.2009.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Integration im Stadtraum: aktuelle Trends und Herausforderungen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Segregation, Wohnverhältnisse, Integration:, TU Wien (eingeladen); 02.10.2009.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Metropolisation and Territorial Capital: Topics of research</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Spa-ce.net Conference 2009 "Regional Diversity and Teritorial Cohesion: From eliminating disparities towards using the diversity, Bratislava; 13.09.2009 - 15.09.2009.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A. Hamedinger, A. Kanonier: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Räumliche Entwicklungen in österreichischen Stadtregionen: Handlungsbedarf und Steuerungsmöglichkeiten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13. ÖROK-Enquête zum Auftakt für das "Österreichische Raumentwicklungskonzept 2011", Wien (eingeladen); 16.06.2009 - 17.06.2009.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A. Hamedinger, R. Giffinger, </w:t>
      </w:r>
      <w:r w:rsidRPr="003450BB">
        <w:rPr>
          <w:rFonts w:ascii="Verdana" w:eastAsia="Times New Roman" w:hAnsi="Verdana" w:cs="Times New Roman"/>
          <w:color w:val="000000"/>
          <w:sz w:val="18"/>
          <w:szCs w:val="18"/>
          <w:u w:val="single"/>
          <w:lang w:eastAsia="sr-Latn-RS"/>
        </w:rPr>
        <w:t>A. Kanonier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Räumliche Entwicklung in österreichischen Stadtregionen: Handlungsbedarf und Steuerungsmöglichkeiten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13. ÖROK-Enquête zum Auftakt für das "Österreichische Raumentwicklungskonzept 2011", Wien (eingeladen); 16.06.2009 - 17.06.2009.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M. Stallbohm: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Challanges of Metropolitan Development: Strategic Efforts in Comparison of Barcelona and Vienna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EUR &amp; UAA City Futures Conferences, 09, Madrid; 04.06.2009 - 06.06.2009.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G. Haindl: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Cities Ranking: an effective Instrument for the Positioning of Cities?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5th international conference "Virtual City and Territory", Barcelona, Spanien; 02.06.2009 - 04.06.2009.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Organisation and Topics of Research of the Centre of Regional Science, Vienna University of Technology</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Vortrag an der Fakultät für Architektur, Technische Universität CUJAE, Havanna, Kuba (eingeladen); 19.05.2009.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A. Hamedinger, </w:t>
      </w:r>
      <w:r w:rsidRPr="003450BB">
        <w:rPr>
          <w:rFonts w:ascii="Verdana" w:eastAsia="Times New Roman" w:hAnsi="Verdana" w:cs="Times New Roman"/>
          <w:color w:val="000000"/>
          <w:sz w:val="18"/>
          <w:szCs w:val="18"/>
          <w:u w:val="single"/>
          <w:lang w:eastAsia="sr-Latn-RS"/>
        </w:rPr>
        <w:t>A. Kanonier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Räumliche Entwicklung in österreichischen Stadtregionen: Handlungsbedarf und Steuerungsmöglichkeiten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29. Sitzung des Raumordnungsausschusses des Österreichischen Städtebundes, Linz (eingeladen); 23.01.2009.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H. Kramar, G. Haindl, C. Fertner: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European Smart Cities: Die Position der Stadt Graz im Vergleich europäischer Mittelstädte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European Smart Cities, Workshop in Graz im Auftrag von Asset-One GmbH, Graz; 12.11.2008.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A. Hamedinger, R. Giffinger, </w:t>
      </w:r>
      <w:r w:rsidRPr="003450BB">
        <w:rPr>
          <w:rFonts w:ascii="Verdana" w:eastAsia="Times New Roman" w:hAnsi="Verdana" w:cs="Times New Roman"/>
          <w:color w:val="000000"/>
          <w:sz w:val="18"/>
          <w:szCs w:val="18"/>
          <w:u w:val="single"/>
          <w:lang w:eastAsia="sr-Latn-RS"/>
        </w:rPr>
        <w:t>G. Gutheil-Knopp-Kirchwald</w:t>
      </w:r>
      <w:r w:rsidRPr="003450BB">
        <w:rPr>
          <w:rFonts w:ascii="Verdana" w:eastAsia="Times New Roman" w:hAnsi="Verdana" w:cs="Times New Roman"/>
          <w:color w:val="000000"/>
          <w:sz w:val="18"/>
          <w:szCs w:val="18"/>
          <w:lang w:eastAsia="sr-Latn-RS"/>
        </w:rPr>
        <w:t>, A. Kanonier: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Räumliche Entwicklung in österreichischen Stadtregionen: Handlungsbedarf und Steuerungsmöglichkeiten. Präsentation der Ergebnisse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Projekt RegioBeSt: Meeting der AG Stadtregion, ÖROK und AG TU Wien, Wien; 16.10.2008.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G. Haindl, H. Kramar: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The role of rankings in growing city competition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 xml:space="preserve">Vortrag: EURA-Conference, Learning Cities in a knowledge based society, Mailand (eingeladen); </w:t>
      </w:r>
      <w:r w:rsidRPr="003450BB">
        <w:rPr>
          <w:rFonts w:ascii="Verdana" w:eastAsia="Times New Roman" w:hAnsi="Verdana" w:cs="Times New Roman"/>
          <w:color w:val="000000"/>
          <w:sz w:val="18"/>
          <w:szCs w:val="18"/>
          <w:lang w:eastAsia="sr-Latn-RS"/>
        </w:rPr>
        <w:lastRenderedPageBreak/>
        <w:t>08.10.2008 - 11.10.2008; in: "</w:t>
      </w:r>
      <w:r w:rsidRPr="003450BB">
        <w:rPr>
          <w:rFonts w:ascii="Verdana" w:eastAsia="Times New Roman" w:hAnsi="Verdana" w:cs="Times New Roman"/>
          <w:i/>
          <w:iCs/>
          <w:color w:val="000000"/>
          <w:sz w:val="18"/>
          <w:szCs w:val="18"/>
          <w:lang w:eastAsia="sr-Latn-RS"/>
        </w:rPr>
        <w:t>EURA-Conference - Learning Cities in a knowledge based society</w:t>
      </w:r>
      <w:r w:rsidRPr="003450BB">
        <w:rPr>
          <w:rFonts w:ascii="Verdana" w:eastAsia="Times New Roman" w:hAnsi="Verdana" w:cs="Times New Roman"/>
          <w:color w:val="000000"/>
          <w:sz w:val="18"/>
          <w:szCs w:val="18"/>
          <w:lang w:eastAsia="sr-Latn-RS"/>
        </w:rPr>
        <w:t>", EURA (Hrg.); (2008).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D. Prosperi: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Principles of Local Territorial Capital as Taxonomic Devices to Assess Competitiveness of Sub-Metropolitan Centers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EURA-Conference,, Mailand, Italien; 08.10.2008 - 11.10.2008.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European smart cities - wieviel Kultur vertragen unsere Städte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Österreichische ERFA-Tagung für Stadtmarketing und Citymanagement, 14. Symposium des Dachverbandes "Stadtmarketing Austria", Linz, O.Ö. (eingeladen); 01.10.2008 - 02.10.2008.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A. Hamedinger: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Metropolitan Competitiveness reconsidered: the role of Territorial Capital and Metropolitan Governance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48th Congress of the European Regional Science Association, Liverpool (eingeladen); 27.08.2008 - 31.08.2008; in: "</w:t>
      </w:r>
      <w:r w:rsidRPr="003450BB">
        <w:rPr>
          <w:rFonts w:ascii="Verdana" w:eastAsia="Times New Roman" w:hAnsi="Verdana" w:cs="Times New Roman"/>
          <w:i/>
          <w:iCs/>
          <w:color w:val="000000"/>
          <w:sz w:val="18"/>
          <w:szCs w:val="18"/>
          <w:lang w:eastAsia="sr-Latn-RS"/>
        </w:rPr>
        <w:t>"ERSA-Congress: Culture, Cohesion and Competitiveness"</w:t>
      </w:r>
      <w:r w:rsidRPr="003450BB">
        <w:rPr>
          <w:rFonts w:ascii="Verdana" w:eastAsia="Times New Roman" w:hAnsi="Verdana" w:cs="Times New Roman"/>
          <w:color w:val="000000"/>
          <w:sz w:val="18"/>
          <w:szCs w:val="18"/>
          <w:lang w:eastAsia="sr-Latn-RS"/>
        </w:rPr>
        <w:t>", ERSA (Hrg.); (2008).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Integration im Stadtraum - Aktuelle Trends und Herausforderungen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Österreichisch-Französisches Zentrum für Annäherung in Europa, Französisches Kulturinstitut, Währinger Straße 30-32, 1090 Wien (eingeladen); 04.10.2007 - 05.10.2007.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Territorial Capital - a new perspective on urban competitiveness?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Network Conference 2007: Territorial Capital: Guiding Principle for European Spatial Development?, Budapest (eingeladen); 23.09.2007 - 25.09.2007.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u w:val="single"/>
          <w:lang w:eastAsia="sr-Latn-RS"/>
        </w:rPr>
        <w:t>C. Fertner</w:t>
      </w:r>
      <w:r w:rsidRPr="003450BB">
        <w:rPr>
          <w:rFonts w:ascii="Verdana" w:eastAsia="Times New Roman" w:hAnsi="Verdana" w:cs="Times New Roman"/>
          <w:color w:val="000000"/>
          <w:sz w:val="18"/>
          <w:szCs w:val="18"/>
          <w:lang w:eastAsia="sr-Latn-RS"/>
        </w:rPr>
        <w:t>, H. Kramar, E. Meijers: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City ranking of European medium-sized cities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Konferenzhomepage: www.ifhp2007copenhagen.dk, Kopenhagen, Dänemark (eingeladen); 23.09.2007 - 26.09.2007.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R. Kalasek, D. Müller: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Kleinräumige Konzentrations- und Segregationsprozesse in Wien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des Magistrats der Stadt Wien, Magistrat der Stadt Wien (eingeladen); 12.06.2007.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Stadträumliche Integrationspolitik: neue Trends, veränderte Herausforderungen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Konferenz "Migration-Integration: Perspektiven für eine europäische Migrationspolitik" der IOM (Internationale Organisation of Migration) und des Forums Salzburg, Salzburg (eingeladen); 14.05.2007 - 15.05.2007.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Planung von unten in der Praxis der österreichischen Raumplanung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Tagung "Raumentwicklung in Mittel- und Südosteuropa auf der Basis gemeinsamer Planungskultur", Bernried, Bayern (eingeladen); 27.03.2007 - 28.03.2007.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Twin-City Wien-Bratislava: Möglichkeiten und Grenzen der Kooperation an Europas Wohlstandskante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Ringvorlesung "Vernetztes Europa" an der Universität Wien, Wien (eingeladen); 09.01.2007.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Erosion im österreichischen Siedlungssystem: strukturelle Kennzeichen und regionale Perspektiven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Jahrestagung der ÖGR, TU Wien (eingeladen); 24.11.2006.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Challanges of Urban Governance: Planning Efforts, Cooperation and Participation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t>Poster: Conference on "Research Cooperation and Networking between Austria and South-Eastern Europe", 22. May 2006, Vienna, Wien (eingeladen); 22.05.2006.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H. Kramar, P. Mayerhofer, R. Musil: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Foreign Direct Investments, Locational Potentials and Competitiveness of Metropolitan Regions in Europe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EURA-Conference: Cities in City Regions, Warschau; 11.05.2006 - 14.05.2006.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Wettbewerbsfähigkeit der Stadt: Verständnis, Chancen und Risken für die Stadtentwicklung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Berufungsvortrag, TU Wien (eingeladen); 28.04.2006.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Kalasek</w:t>
      </w:r>
      <w:r w:rsidRPr="003450BB">
        <w:rPr>
          <w:rFonts w:ascii="Verdana" w:eastAsia="Times New Roman" w:hAnsi="Verdana" w:cs="Times New Roman"/>
          <w:color w:val="000000"/>
          <w:sz w:val="18"/>
          <w:szCs w:val="18"/>
          <w:lang w:eastAsia="sr-Latn-RS"/>
        </w:rPr>
        <w:t>, R. Giffinger, E. Wonka: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Ein neuer Ansatz zur Abgrenzung von Stadtregionen: methodische Grunldagen und Perspektiven zur Anwendung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Real estate &amp; CORP 2006, Messezentrum Wien; 13.02.2006 - 16.02.2006; in: "</w:t>
      </w:r>
      <w:r w:rsidRPr="003450BB">
        <w:rPr>
          <w:rFonts w:ascii="Verdana" w:eastAsia="Times New Roman" w:hAnsi="Verdana" w:cs="Times New Roman"/>
          <w:i/>
          <w:iCs/>
          <w:color w:val="000000"/>
          <w:sz w:val="18"/>
          <w:szCs w:val="18"/>
          <w:lang w:eastAsia="sr-Latn-RS"/>
        </w:rPr>
        <w:t>Proceedings CORP 2006 &amp; Geomulitimedia06</w:t>
      </w:r>
      <w:r w:rsidRPr="003450BB">
        <w:rPr>
          <w:rFonts w:ascii="Verdana" w:eastAsia="Times New Roman" w:hAnsi="Verdana" w:cs="Times New Roman"/>
          <w:color w:val="000000"/>
          <w:sz w:val="18"/>
          <w:szCs w:val="18"/>
          <w:lang w:eastAsia="sr-Latn-RS"/>
        </w:rPr>
        <w:t>", M. Schrenk (Hrg.); (2006), ISBN: 3-9502139-0-2; 7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J. Dangschat, </w:t>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A. Hamedinger: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Cooperation as a Metropolitan Strategic Effort of Positioning: Vienna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Conference on "Challenges of Urban Governance", Ljubljana, Slovenia (eingeladen); 29.01.2006 - 31.01.2006.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Metropolitan strategic Efforts of Positioning: lessons from Vienna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Colloquium 'The Role of Metropolitan Networking in the CADSES area', Fruska Gora, Serbien (eingeladen); 02.12.2005 - 03.12.2005.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M. Finka, </w:t>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Metropolitan Spatial Integration Policies for Central and Eastern European Metropolitan Regions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Symposium 'Repositioning - Challenges for Central and Eastern European Metropolitan Regions, Berlin; 04.11.2005.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 The Meaning of City-to-City Cooperation: Lessons from Vienna. </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PERSEUS/SPECTRA Tagung, Bratislava; 03.03.2005 - 05.03.2005.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Perspektiven zur Positionierung der Stadtregionen in Österreich. </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OEROK / OEGR Tagung, Wien; 09.11.2004.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I. Tosics, 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New understanding of urban development planning and policy: The case of Budapest and Vienna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CIty Futures Conference, Chicago; 08.07.2004 - 10.07.2004.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Challenges in urban development planning and research: City-to-City cooperation in an enlarged Europe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ARL/SPECTRA-Perseus Tagung, Bratislava (eingeladen); 24.06.2004 - 25.06.2004.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Trends in der kleinräumigen Wirtschaftsentwicklung von Wien: Herausforderungen für die Stadtentwicklungsplanung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des Magistrat Wien zur Wirtschaftsentwicklung, Wien; 29.03.2004.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Wettbewerbsdruck als Motor der Stadtentwicklung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Stadtforschung im 7. Forschungsrahmenprogramm der EU, Österreichische Akademie der Wissenschaften, Wien; 12.02.2004.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Kreativität und Spargedanke in der Raumplanerausbildung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t>Vortrag: ZT Bundesfachgruppe für Raumplanung, Graz (eingeladen); 13.11.2003 - 14.11.2003.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 Wirtschaft, Einkaufs- und Arbeitsbeziehungen - heute und künftig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ZUkunftsforum der GRÜNEN Mödling, Mödling; 18.10.2003.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I. Tosics, 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Competitive urban development and the meaning of strategic instruments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EURA-Eurocities-Conference, Budapest; 28.08.2003 - 30.08.2003.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Kooperation als Element der Wettbewerbsorientierung von Städten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ARL-Arbeitstagung zum Thema 'Wettbewerb der Städte: Chancen und Risken der Kooperation', Wien; 08.05.2003 - 09.05.2003.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Perspektiven für eine polyzentrische Siedlungsentwicklung in Mittelosteuropa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ARL-Arbeitstagung zum Thema 'Wettbewerb der Städte: Chancen und Risken der Kooperation', Wien; 05.12.2002 - 06.12.2002.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Dimensionen des Städtewettbewerbs am Beispiel Wien - Budapest: Stadtentwick-lungspolitik vor neuen Herausforderungen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ÖIR-Plattform: Tendenzen der europäischen Stadtentwicklung, Wien (eingeladen); 24.10.2002.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Segregation and Integration: The Meaning of Housing Policy in Vienna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ENHR-Conference, Wien; 01.07.2002 - 05.07.2002; in: "</w:t>
      </w:r>
      <w:r w:rsidRPr="003450BB">
        <w:rPr>
          <w:rFonts w:ascii="Verdana" w:eastAsia="Times New Roman" w:hAnsi="Verdana" w:cs="Times New Roman"/>
          <w:i/>
          <w:iCs/>
          <w:color w:val="000000"/>
          <w:sz w:val="18"/>
          <w:szCs w:val="18"/>
          <w:lang w:eastAsia="sr-Latn-RS"/>
        </w:rPr>
        <w:t>Housing Cultures: Convergence and Diversity</w:t>
      </w:r>
      <w:r w:rsidRPr="003450BB">
        <w:rPr>
          <w:rFonts w:ascii="Verdana" w:eastAsia="Times New Roman" w:hAnsi="Verdana" w:cs="Times New Roman"/>
          <w:color w:val="000000"/>
          <w:sz w:val="18"/>
          <w:szCs w:val="18"/>
          <w:lang w:eastAsia="sr-Latn-RS"/>
        </w:rPr>
        <w:t>", Europaforum Wien, Wien (2002).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Städte im Wettbewerb: Ursachen und Wettbewerbsfelder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ARL-Arbeitstagung zum Thema 'Wettbewerb der Städte: Chancen und Risken der Kooperation', Wien; 31.05.2002.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W. Loibl, R. Giffinger, T. Tötzer: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Growth and Densification Processes in Suburban Landscapes - a Spatial Agent - Simulation. </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5th AGILE Conference on Geographic Information Science, Mallorca; 24.04.2002 - 27.04.2002; in: "</w:t>
      </w:r>
      <w:r w:rsidRPr="003450BB">
        <w:rPr>
          <w:rFonts w:ascii="Verdana" w:eastAsia="Times New Roman" w:hAnsi="Verdana" w:cs="Times New Roman"/>
          <w:i/>
          <w:iCs/>
          <w:color w:val="000000"/>
          <w:sz w:val="18"/>
          <w:szCs w:val="18"/>
          <w:lang w:eastAsia="sr-Latn-RS"/>
        </w:rPr>
        <w:t>5th AGILE Conference on Geographic Information Science-Proceedings</w:t>
      </w:r>
      <w:r w:rsidRPr="003450BB">
        <w:rPr>
          <w:rFonts w:ascii="Verdana" w:eastAsia="Times New Roman" w:hAnsi="Verdana" w:cs="Times New Roman"/>
          <w:color w:val="000000"/>
          <w:sz w:val="18"/>
          <w:szCs w:val="18"/>
          <w:lang w:eastAsia="sr-Latn-RS"/>
        </w:rPr>
        <w:t>", M. Ruiz et al. (Hrg.); (2002), S. 23 - 30.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Kramar, A. Mann: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Modellierung von Pendlerbeziehungen in der Agglomeration Wien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14. Kolloquium für Theorie und quantitative Methoden in der Geographie, Wien (eingeladen); 03.03.2002 - 04.03.2002.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D. Lunak, T. Tötzer: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 Kleinräumige Bevölkerungsentwicklung als treibende Kraft der Siedlungsentwicklung: Anforderungen an ein konzeptives Modell</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14. Kolloquium für Theorie und quantitative Methoden in der Geographie, Wien; 03.03.2002 - 04.03.2002.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W. Feilmayr, 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Changing Patterns of Segregation: Socio-spatial Impacts of rent Regulation at the Vienna Housing Market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European Housing Research Conference der ENHR, Helsingoer/Dänemark; 1996.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34589D"/>
          <w:sz w:val="24"/>
          <w:szCs w:val="24"/>
          <w:lang w:eastAsia="sr-Latn-RS"/>
        </w:rPr>
        <w:br/>
        <w:t>Akademische Arbeiten</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000000"/>
          <w:sz w:val="18"/>
          <w:szCs w:val="18"/>
          <w:lang w:eastAsia="sr-Latn-RS"/>
        </w:rPr>
        <w:t>43 Datensätze:</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000000"/>
          <w:sz w:val="18"/>
          <w:szCs w:val="18"/>
          <w:lang w:eastAsia="sr-Latn-RS"/>
        </w:rPr>
        <w:t>Dissertationen</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br/>
        <w:t>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Imagineering Cultural Vienna. On the semiotic regulation of Vienna´s culture-led urban transformation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Begutachter/in(nen): R. Giffinger, A. Madanipour; Department für Raumplanung, 2013; Rigorosum: 24.01.2014.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M. Kranabether: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Raumstrukturelle Aspekte des Fernstraßenbaus in der Ostregion, dargestellt an der Entwicklung der Arbeitsstätten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Begutachter/in(nen): H. Knoflacher, R. Giffinger; Institut für Verkehrswissenschaften, 2011; Rigorosum: 10.10.2011.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C. Söhlemann Guevara: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Suburbanisierung lateinamerikanischer Metropolen: Trends und Herausforderungen für die Stadtentwicklung am Beispiel von Bogota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Begutachter/in(nen): K. Semsroth, R. Giffinger; E 280/2 - Fachbereich für Stadt- und Regionalforschung, 2009; Rigorosum: 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000000"/>
          <w:sz w:val="18"/>
          <w:szCs w:val="18"/>
          <w:lang w:eastAsia="sr-Latn-RS"/>
        </w:rPr>
        <w:t>Diplom- und Master-Arbeiten</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K. Daskalow: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Qualitative Grünraumversorgung im innerstädtischen Bereich - Untersuchung öffentlicher Grünräume am Beispiel des 4. und 5. Wiener Gemeindebezirks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Fachbereich für Stadt- und Regionalforschung, E 280/2, 2015; Abschlussprüfung: 2015.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H. Steiner: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Heat Related Vulneralbility in Vienna in the Context of Climate Change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R. Kalasek; E 280/2 - FB für Stadt- und Regionalforschung, 2015.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M. Fellinger: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Urban Gardening - Ein Instrument der nachhaltigen Stadtentwicklung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Fachbereich für Stadt- und Regionalforschung, E 280/2, 2014; Abschlussprüfung: 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M. Jimenez: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Handling Informal Settlements in a Globalizing Metro Manila - Experiences and perspectives of handling informal settlements in the context of</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E 280/2 - FB für Stadt- und Regionalforschung, 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S. Sonnleitner: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Auswirkung einer veränderten Lagegunst auf das Stuwerviertel und auf dessen Wohnverhältnisse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E 280/2 - FB für Stadt- und Regionalforschung, 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A. Soteropoulos: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Die kompakte Stadt unter veränderten Rahmenbedingungen - Eine GIS-gestützte Untersuchung am Beispiel der Stadtregion Linz</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R. Kalasek; E 280/2 - FB für Stadt- und Regionalforschung, 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D. Latzer: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Potentialabschätzung von Kleinwindenergie im urbanen Raum - Strategische Standortsuche mit GIS Methoden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R. Kalasek; E 280/2 - FB für Stadt- und Regionalforschung, 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J. Fitz: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Metropolitanplanung Madrid - Ursachen und Folgen einer fehlenden Gesamtplanung für die Area Metropolitana de Madrid</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Fachbereich Stadt- u. Regionalforschung, E 280/2, 2012; Abschlussprüfung: 03.05.2012.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G. Reiss: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Stadtentwicklung und Wohnungspolitik in der Stadtregion Madrid</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t>Betreuer/in(nen): R. Giffinger; Fachbereich Stadt- u. Regionalforschung, E 280/2, 2012; Abschlussprüfung: 2012.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Katharina Stöger: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Die Rolle von Kooperationen und Netzwerken für die Etablierung von Metropolregionen - Eine Analyse der Netzwerk- und Kooperationsstrukturen innerhalb der Metropolregion Wien-Bratislava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Fachbereich Stadt- u. Regionalforschung, E 280/2, 2012; Abschlussprüfung: 2012.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D. Schütt: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Die Bedeutung von Schrumpfung für das polyzentrale Siedlungssystem in Ostdeutschland</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Fachbereich Stadt- u. Regionalforschung, E 280/2, 2010; Abschlussprüfung: 11/2010.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Dorothe Vymetal: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Entwicklungsstand der Provinz Hanoi im städtischen Transformationsprozess unter besonderer Beachtung polyzentrischer Züge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E 280/2 - Fachbereich für Stadt- und Regionalforschung, 2010; Abschlussprüfung: 12.03.2010.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Seidl: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Gentrification-Simulation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Fachbereich Stadt- und Regionalforschung E 280/2 im Department für Raumentwicklung, Infrastruktur- und Umweltplanung, E 280, 2010; Abschlussprüfung: 18.01.2010.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D. Richter: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Mapping Vulnerability to Climate Change in Santiago de Chile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Fachbereich Stadt- u. Regionalforschung, E 280/2, 2010; Abschlussprüfung: 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I. Jöchlinger: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Regionalentwicklung im nordöstlichen Weinviertel: EU-Erweiterung und verbesserte Erreichbarkeit als Chancen für die Region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Department E 280, Fachbereich Stadt- und Regionalforschung, 2010; Abschlussprüfung: 07.06.2009.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M. Mader: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Lokale Ökonomien in Wien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Department für Raumentwicklung, Fachbereich E 280/2, 2009; Abschlussprüfung: 20.10.2009.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S. Melzer: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Die Effekte der schienengebundenen Hochgeschwindigkeitsinfrastruktur auf das Wachstum von Städten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Department für Raumentwicklung, Fachbereich E 280/2, 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G. Spiegl: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Wettbewerbsfähigkeit als treibende Kraft der Stadtentwicklung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Department für Raumentwicklung, 2008; Abschlussprüfung: 2008.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S. Brunner: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Zum Einfluss von bestimmten Standorteigenschaften auf Betriebsgründungen in den Österreichischen NUTS-3-Regionen</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Betreuer/in(nen): R. Giffinger; Department für Raumentwicklung, Fachbereich E 280/2, 2008.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G. Wiltschko: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Principles of sustainable urban development in the bidding process for olymic games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Department für Raumentwicklung, Fachbereich E 280/2, 2008.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S. Hartl: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Stadtmarketing als integrierte Stadtentwicklungspolitik: Rahmenbedingungen und Perspektiven in Prag, Wien und Belgrad</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Fachbereich Stadt- und Regionalforschung, E 280, 2007.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br/>
        <w:t>C. Ringler: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Der Städtecluster Waldviertel als Ansatz einer kooperativen Regionalentwicklung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Fachbereich Stadt- u. Regionalforschung, E 280, 2007.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C. Fertner: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City-regional Cooperation to strengthen Urban Competitiveness. A report on cross-border co-operation in the regions of Copenhagen-Malmö and Vienna-Bratislava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Department für Raumentwicklung, Infrastruktur- und Umweltplanung, 2006; Abschlussprüfung: 13.06.2007.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U. Neubauer: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Stadtumbau Ost: Großwohnsiedlungen in der Hansestadt Rostock im Wandel der Zeit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Department für Raumentwicklung, 2006; Abschlussprüfung: 2006.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H. Anderlohr: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Ansätze der Stadtpolitik zur Beeinflussung der Wettbewerbsfähigkeit am Beispiel der Stadt Wien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Department für Raumenetwicklung, Infrastruktur- und Umweltplanung, 2006.</w:t>
      </w:r>
    </w:p>
    <w:p w:rsidR="003450BB" w:rsidRPr="003450BB" w:rsidRDefault="003450BB" w:rsidP="003450BB">
      <w:pPr>
        <w:spacing w:after="0" w:line="240" w:lineRule="auto"/>
        <w:rPr>
          <w:rFonts w:ascii="Times New Roman" w:eastAsia="Times New Roman" w:hAnsi="Times New Roman" w:cs="Times New Roman"/>
          <w:sz w:val="24"/>
          <w:szCs w:val="24"/>
          <w:lang w:eastAsia="sr-Latn-RS"/>
        </w:rPr>
      </w:pPr>
      <w:r w:rsidRPr="003450BB">
        <w:rPr>
          <w:rFonts w:ascii="Verdana" w:eastAsia="Times New Roman" w:hAnsi="Verdana" w:cs="Times New Roman"/>
          <w:color w:val="000000"/>
          <w:sz w:val="18"/>
          <w:szCs w:val="18"/>
          <w:lang w:eastAsia="sr-Latn-RS"/>
        </w:rPr>
        <w:br/>
        <w:t>G. Riener: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Anforderungen an kooperative Planungsansätze in Stadtregionen - am Beispiel der Stadtregion Linz</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Department für Raumentwicklung, Infrastruktur- und Umweltplanung, 2006.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Hasler: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Die Förderung von benachteiligten Stadtteilgebieten im Rahmen der europäischen Regionalpolitik</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Department für Raumenetwicklung, Infrastruktur- und Umweltplanung, 2005.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S. Schwarz: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Das österreichische Städtesystem als polyzentrales System</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Department für Raumentwicklung, Infrastruktur- und Umweltplanung, 2005.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B. Strobl: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Großprojekte als Entwicklungsstrategie im internationalen Städtewettbwerb</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Stadt- und Regionalforschung, 2004.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B. Binder: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Gebietliche Stadterneuerung vor dem Hintergrund sozialräumlicher Trends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Stadt- und Regionalforschung, 2003.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V. Hofbauer: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Grenzüberschreitende Kooperation auf Basis von INTERREG IIIA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E 266, 2003.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Stadtentwicklungspolitik im Spannungsfeld wirtschaftlicher Effizienz und sozialer Gerechtigkeit - am Beispiel der Strategiepläne von Mailand und Wien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Institut für Stadt- und Regionalforschung, 2002.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J. Elsinger: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Paris im Städtewettbewerb: Unterschiede in der Wettbewerbsorientierung von Paris und Wien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Institut für Stadt- und Regionalforschung, 2001.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E. Manhart: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Stadt und Umland als kooperativer Gesamtstandort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Institut für Stadt- und Regionalforschung, 2001.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K. Diendorfer: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 xml:space="preserve">Einflussfaktoren der und Herausforderungen für die wirtschaftliche Entwicklung in benachteiligten </w:t>
      </w:r>
      <w:r w:rsidRPr="003450BB">
        <w:rPr>
          <w:rFonts w:ascii="Verdana" w:eastAsia="Times New Roman" w:hAnsi="Verdana" w:cs="Times New Roman"/>
          <w:i/>
          <w:iCs/>
          <w:color w:val="000000"/>
          <w:sz w:val="18"/>
          <w:szCs w:val="18"/>
          <w:lang w:eastAsia="sr-Latn-RS"/>
        </w:rPr>
        <w:lastRenderedPageBreak/>
        <w:t>Stadtteilgebieten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Institut für Stadt- und Regionalforschung, 1999.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M. Thum: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Segregation von Altersgruppen als stadtentwicklungspolitische Herausforderung: Zur Bedeutung von Großwohnanlagen am Beispiel von Wien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Institut für Stadt- und Regionalforschung, 1999.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N. Svanda: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Auswirkungen der Verkehrserschließung auf die Siedlungsentwicklung - zur Suburbanisierung im Südosten Wiens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W. Feilmayr, R. Giffinger; Institut für Stadt und Regionalforschung, 1998.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W. Schneider: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Einfluß der Bodenpreise auf Standortwahl und Wohnbauform, dargestellt am Beispiel des geförderten Wohnbaus in Wien</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Betreuer/in(nen): W. Feilmayr, R. Giffinger; Institut für Stadt und Regionalforschung, 1997.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Hackl: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Mobilität im Einkaufsverhalten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W. Feilmayr, R. Giffinger; Institut für Stadt und Regionalforschung, 1996.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G. Schobert: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Soziale Dynamik in städtischen Problemgebieten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W. Feilmayr, R. Giffinger; Institut für Stadt und Regionalforschung, 1996.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34589D"/>
          <w:sz w:val="24"/>
          <w:szCs w:val="24"/>
          <w:lang w:eastAsia="sr-Latn-RS"/>
        </w:rPr>
        <w:br/>
        <w:t>Wissenschaftliche Berichte</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000000"/>
          <w:sz w:val="18"/>
          <w:szCs w:val="18"/>
          <w:lang w:eastAsia="sr-Latn-RS"/>
        </w:rPr>
        <w:t>27 Datensätze:</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M. Böhm, M. Ecker, M. Getzner, R. Giffinger, G. Haindlmaier, J. Janke, D. Latzer: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Einflussfaktoren energietechnischer Transformation im Quartier: Gebäude, AkteurInnen, Einstellungen. Deliverable 1 des Projektes E_PROFIL</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Bundesministerium für Verkehr, Innovation und Technologie (Hg.): Berichte aus Energie- und Umweltforschung - Wien; Berichts-Nr. Schriftenreihe 9a, 2017; 112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D. Latzer, R. Kalasek, M. Ecker, M. Getzner, J. Janke, M. Böhm, V. Madner, L. Grob, E. Klima, U. Pont, A. Mahdavi, J. Schaffer, S. Plha, T. Eibl, W. Hager, G. Utri, N. Naveau, P. Holzkorn, G. Berger: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E_PROFIL: Quartiersprofile für optimierte energietechnische Transformationsprozesse</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Bundesministerium für Verkehr, Innovation und Technologie (Hg): Berichte aus Energie Wien; Berichts-Nr. Schriftenreihe 9, 2017; 210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G. Haindlmaier, H. Hemis, H. Kramar, F. Strohmayer, K. Weninger: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Methodology for monitoring - PLEEC Deliverable 2.4</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2015; 20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G. Haindlmaier, H. Kramar, H. Lu, F. Strohmayer: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Energy Smart City Profiles - PLEEC Deliverable 2.3</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2015; 45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F. Strohmayer, H. Kramar: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European Smart Cities: Positioning of Kraków in the group pf larger cities in Europe</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Krakowski Park Technologiczny Sp. Z o.o - KTP; 2015; 26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G. Haindlmaier, F. Strohmayer: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Typology of cities - PLEEC Deliverable 2.2</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2014; 20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R. Kalasek, D. Latzer, M. Getzner, U. Pont, S. Glawischnig, A. Mahdavi: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Projektbeschreibung für Förderansuchen: QUINTET - Das Quartier als integratives Energie-Tool</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FFG - 1. Ausschreibung Stadt der Zukunft; Berichts-Nr. 1, 2014; 64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t>R. Giffinger, H. Kramar, N. Pichler-Milanovic, F. Strohmayer: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European Smart City Profiles - PLEEC Deliverable 2.1</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2014; 84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P. Thielen, H. Hemis, A. Storch, M. Lutz, A. Berthold, R. Giffinger, G. Gutheil-Knopp-Kirchwald, R. Jöbstl, R. Kalasek, A. Kurzweil, H. Kramar, H. Reisinger, K. Weninger: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Gradual Development of Austrian Smart City Profiles</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Klima- und Energiefonds; 2013; 57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J. Suitner, J. Kadi, H. Kramar, C. Simon: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 - Metropolisation and Polycentric Development in Central Europe, Final Main Report</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ESPON; 2012; 91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J. Suitner, J. Kadi, H. Kramar, C. Simon: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 - Metropolisation and Polycentric Development in Central Europe, Final Scientific Report</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ESPON; 2012; 209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J. Suitner, J. Kadi, H. Kramar: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 Inception Report</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J. Suitner, J. Kadi, H. Kramar, C. Simon: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 Interim Report</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R. Hackl: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Wohnverhältnisse in Wien - Zu den Anforderungen einer integrationsorientierten Wohnungspolitik</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Magistrat der Stadt Wien, MA 50 - Wohnbauforschung; 2010; 160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J. Bröthaler, J. Dangschat, R. Giffinger, G. Gutheil-Knopp-Kirchwald, A. Hamedinger, P. Hirschler, A. Kanonier, M. Klamer, H. Kramar, N. Svanda: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Räumliche Entwicklung in Österreichischen Stadtregionen: Handlungsbedarf und Steuerungsmöglichkeiten (RegioBeSt) 2. Zwischenbericht</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Berichts-Nr. 2, 2008.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A. Hamedinger, A. Kanonier, N. Svanda, P. Hirschler, M. Klamer, R. Giffinger, G. Gutheil-Knopp-Kirchwald, J. Bröthaler: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RegioBeSt - zweiter Zwischenbericht</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ÖROK; 2008; 199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J. Bröthaler, J. Dangschat, R. Giffinger, G. Gutheil-Knopp-Kirchwald, A. Hamedinger, P. Hirschler, A. Kanonier, M. Klamer, H. Kramar, N. Svanda: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Räumliche Entwicklung in Österreichischen Stadtregionen: Handlungsbedarf und Steuerungsmöglichkeiten (RegioBeSt) 1. Zwischenbericht</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Berichts-Nr. 1, 2007.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R. Kalasek, D. Müller: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Kleinräumige Konzentrations- und Segregationsprozesse in Wien - Trends und Perspektiven der sozialräumlichen Dynamik</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Magistrat der Stadt Wien, MA 18; 2007; 115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J. Dangschat, R. Giffinger, A. Hamedinger: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Challenges of Urban Governance: Planning Efforts, Cooperation and Participation</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Austrian Science and Research Liaison Office; 2006; 51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R. Kalasek, B. Binder: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Kleinräumige Wirtschaftsentwicklung im dicht genutzten Stadtegebiet von Wien. Zur Standortproblematik ausgewählter wirtschaftlicher Aktivitäten.</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Bericht i.A. des Magistrats der Stadt Wien, MA 18; 2004.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C. Schremmer: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Positionierung der Stadtregion Salzburg im Wettbewerb der Stadtregionen</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MA 9 der Stadt Salzburg; 2003.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br/>
        <w:t>R. Giffinger, W. Feilmayr, H. Kramar, 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Der Wiener Büroimmobilienmarkt im europäischen Vergleich</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WED - Gesellschaft für die Entwicklung des Donauraumes; 2002.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Kramar, H. Wimmer, E. Manhart, I. Tosics, H. Szemzö: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Städtewettbewerb und sozialverträgliche Stadtentwicklung</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Jubiläumsfonds "150 Jahre Technische Universität" der Wirtschaftskammer Wien; 2002.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A. Wimmer, H. Kramar et al.: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Städtewettbewerb und sozialverträgliche Stadtentwicklung: Chancen für die Stadtentwicklungspolitik am Beispiel von Wien und Budapest</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Wirtschaftskammer Wien; 2002.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R. Kalasek, K. Diendorfer, E. Manhart: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Kleinräumige Wirtschaftsentwicklung im Süden Wiens. </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2001.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R. Kalasek et al.: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Kleinräumige Wirtschaftsentwicklung im Süden Wiens - Teilprojekt LOKISTA</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2001.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J. Dangschat et al.: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Soziale Integration als Herausforderung für die Stadtentwicklungspolitik: Integrationsbemühungen im Vergleich Hamburg - Wien</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2000.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34589D"/>
          <w:sz w:val="24"/>
          <w:szCs w:val="24"/>
          <w:lang w:eastAsia="sr-Latn-RS"/>
        </w:rPr>
        <w:br/>
        <w:t>Architektur-spezifische Publikationen</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000000"/>
          <w:sz w:val="18"/>
          <w:szCs w:val="18"/>
          <w:lang w:eastAsia="sr-Latn-RS"/>
        </w:rPr>
        <w:t>1 Datensatz:</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000000"/>
          <w:sz w:val="18"/>
          <w:szCs w:val="18"/>
          <w:lang w:eastAsia="sr-Latn-RS"/>
        </w:rPr>
        <w:t>Rezensionen</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Fakultät für Arch &amp; RPL, R. Scheuvens, T. Morandini, J Becker (Rezensent):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17 x 6</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Gruppen-Rezension über R. Giffinger, A. Hamedinger, S. Knierbein, C. Kühn, A. Mahdavi, A. Psenner; Future Lab Magazin, 09.10.2017, S. 06 - 13.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p>
    <w:tbl>
      <w:tblPr>
        <w:tblW w:w="3000" w:type="pct"/>
        <w:jc w:val="center"/>
        <w:tblCellSpacing w:w="15" w:type="dxa"/>
        <w:tblCellMar>
          <w:top w:w="15" w:type="dxa"/>
          <w:left w:w="15" w:type="dxa"/>
          <w:bottom w:w="15" w:type="dxa"/>
          <w:right w:w="15" w:type="dxa"/>
        </w:tblCellMar>
        <w:tblLook w:val="04A0" w:firstRow="1" w:lastRow="0" w:firstColumn="1" w:lastColumn="0" w:noHBand="0" w:noVBand="1"/>
      </w:tblPr>
      <w:tblGrid>
        <w:gridCol w:w="5443"/>
      </w:tblGrid>
      <w:tr w:rsidR="003450BB" w:rsidRPr="003450BB" w:rsidTr="003450BB">
        <w:trPr>
          <w:tblCellSpacing w:w="15" w:type="dxa"/>
          <w:jc w:val="center"/>
        </w:trPr>
        <w:tc>
          <w:tcPr>
            <w:tcW w:w="0" w:type="auto"/>
            <w:vAlign w:val="center"/>
            <w:hideMark/>
          </w:tcPr>
          <w:p w:rsidR="003450BB" w:rsidRPr="003450BB" w:rsidRDefault="003450BB" w:rsidP="003450BB">
            <w:pPr>
              <w:spacing w:after="0" w:line="240" w:lineRule="auto"/>
              <w:jc w:val="center"/>
              <w:rPr>
                <w:rFonts w:ascii="Times New Roman" w:eastAsia="Times New Roman" w:hAnsi="Times New Roman" w:cs="Times New Roman"/>
                <w:sz w:val="24"/>
                <w:szCs w:val="24"/>
                <w:lang w:eastAsia="sr-Latn-RS"/>
              </w:rPr>
            </w:pPr>
            <w:r w:rsidRPr="003450BB">
              <w:rPr>
                <w:rFonts w:ascii="Verdana" w:eastAsia="Times New Roman" w:hAnsi="Verdana" w:cs="Times New Roman"/>
                <w:i/>
                <w:iCs/>
                <w:color w:val="000000"/>
                <w:sz w:val="16"/>
                <w:szCs w:val="16"/>
                <w:lang w:eastAsia="sr-Latn-RS"/>
              </w:rPr>
              <w:t>!</w:t>
            </w:r>
          </w:p>
        </w:tc>
      </w:tr>
    </w:tbl>
    <w:p w:rsidR="003450BB" w:rsidRPr="003450BB" w:rsidRDefault="003450BB" w:rsidP="003450BB"/>
    <w:sectPr w:rsidR="003450BB" w:rsidRPr="00345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759"/>
    <w:rsid w:val="003450BB"/>
    <w:rsid w:val="00377ED9"/>
    <w:rsid w:val="0049645A"/>
    <w:rsid w:val="00997759"/>
    <w:rsid w:val="00F94723"/>
    <w:rsid w:val="00FA348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CFF15-290F-4C2F-91FB-82F37A63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blisttitel3">
    <w:name w:val="publisttitel3"/>
    <w:basedOn w:val="DefaultParagraphFont"/>
    <w:rsid w:val="003450BB"/>
  </w:style>
  <w:style w:type="character" w:customStyle="1" w:styleId="publisttitel4">
    <w:name w:val="publisttitel4"/>
    <w:basedOn w:val="DefaultParagraphFont"/>
    <w:rsid w:val="003450BB"/>
  </w:style>
  <w:style w:type="character" w:customStyle="1" w:styleId="publistentry">
    <w:name w:val="publistentry"/>
    <w:basedOn w:val="DefaultParagraphFont"/>
    <w:rsid w:val="003450BB"/>
  </w:style>
  <w:style w:type="character" w:customStyle="1" w:styleId="publistremark">
    <w:name w:val="publistremark"/>
    <w:basedOn w:val="DefaultParagraphFont"/>
    <w:rsid w:val="003450BB"/>
  </w:style>
  <w:style w:type="character" w:styleId="Hyperlink">
    <w:name w:val="Hyperlink"/>
    <w:basedOn w:val="DefaultParagraphFont"/>
    <w:uiPriority w:val="99"/>
    <w:semiHidden/>
    <w:unhideWhenUsed/>
    <w:rsid w:val="003450BB"/>
    <w:rPr>
      <w:color w:val="0000FF"/>
      <w:u w:val="single"/>
    </w:rPr>
  </w:style>
  <w:style w:type="character" w:styleId="FollowedHyperlink">
    <w:name w:val="FollowedHyperlink"/>
    <w:basedOn w:val="DefaultParagraphFont"/>
    <w:uiPriority w:val="99"/>
    <w:semiHidden/>
    <w:unhideWhenUsed/>
    <w:rsid w:val="003450B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5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10098</Words>
  <Characters>57565</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Direkcija za gradjevinsko zemljiste</Company>
  <LinksUpToDate>false</LinksUpToDate>
  <CharactersWithSpaces>67528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Rada</cp:lastModifiedBy>
  <cp:revision>2</cp:revision>
  <dcterms:created xsi:type="dcterms:W3CDTF">2018-05-11T14:53:00Z</dcterms:created>
  <dcterms:modified xsi:type="dcterms:W3CDTF">2018-05-11T14:53:00Z</dcterms:modified>
</cp:coreProperties>
</file>