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00" w:rsidRPr="00B26900" w:rsidRDefault="00B26900" w:rsidP="00B26900">
      <w:pPr>
        <w:jc w:val="center"/>
        <w:rPr>
          <w:b/>
          <w:bCs/>
          <w:sz w:val="24"/>
          <w:szCs w:val="24"/>
          <w:lang w:val="sr-Cyrl-CS"/>
        </w:rPr>
      </w:pPr>
      <w:bookmarkStart w:id="0" w:name="_GoBack"/>
      <w:r w:rsidRPr="00B26900">
        <w:rPr>
          <w:b/>
          <w:bCs/>
          <w:sz w:val="24"/>
          <w:szCs w:val="24"/>
          <w:lang w:val="sr-Cyrl-CS"/>
        </w:rPr>
        <w:t xml:space="preserve">ИЗБОРИ </w:t>
      </w:r>
      <w:r w:rsidRPr="00B26900">
        <w:rPr>
          <w:b/>
          <w:bCs/>
          <w:sz w:val="24"/>
          <w:szCs w:val="24"/>
        </w:rPr>
        <w:t>АИНС</w:t>
      </w:r>
      <w:r w:rsidRPr="00B26900">
        <w:rPr>
          <w:b/>
          <w:bCs/>
          <w:sz w:val="24"/>
          <w:szCs w:val="24"/>
          <w:lang w:val="sr-Cyrl-CS"/>
        </w:rPr>
        <w:t xml:space="preserve"> 201</w:t>
      </w:r>
      <w:r w:rsidR="00224CD7">
        <w:rPr>
          <w:b/>
          <w:bCs/>
          <w:sz w:val="24"/>
          <w:szCs w:val="24"/>
          <w:lang w:val="sr-Cyrl-CS"/>
        </w:rPr>
        <w:t>8</w:t>
      </w:r>
      <w:r w:rsidRPr="00B26900">
        <w:rPr>
          <w:b/>
          <w:bCs/>
          <w:sz w:val="24"/>
          <w:szCs w:val="24"/>
          <w:lang w:val="sr-Cyrl-CS"/>
        </w:rPr>
        <w:t>.</w:t>
      </w:r>
    </w:p>
    <w:bookmarkEnd w:id="0"/>
    <w:p w:rsidR="00B26900" w:rsidRPr="00DA15B1" w:rsidRDefault="00DA15B1" w:rsidP="00B26900">
      <w:pPr>
        <w:jc w:val="center"/>
        <w:rPr>
          <w:b/>
          <w:bCs/>
          <w:sz w:val="24"/>
          <w:szCs w:val="24"/>
        </w:rPr>
      </w:pPr>
      <w:r w:rsidRPr="00DA15B1">
        <w:rPr>
          <w:b/>
          <w:sz w:val="24"/>
          <w:szCs w:val="24"/>
        </w:rPr>
        <w:t>Одељење електротехничких наука</w:t>
      </w:r>
    </w:p>
    <w:p w:rsidR="00DA15B1" w:rsidRPr="00B26900" w:rsidRDefault="00DA15B1" w:rsidP="00B26900">
      <w:pPr>
        <w:jc w:val="center"/>
        <w:rPr>
          <w:b/>
          <w:bCs/>
          <w:sz w:val="24"/>
          <w:szCs w:val="24"/>
        </w:rPr>
      </w:pPr>
    </w:p>
    <w:p w:rsidR="00B26900" w:rsidRPr="00B26900" w:rsidRDefault="00224CD7" w:rsidP="00B26900">
      <w:pPr>
        <w:spacing w:after="240"/>
        <w:jc w:val="center"/>
        <w:rPr>
          <w:b/>
          <w:bCs/>
          <w:sz w:val="24"/>
          <w:szCs w:val="24"/>
        </w:rPr>
      </w:pPr>
      <w:r>
        <w:rPr>
          <w:b/>
          <w:sz w:val="24"/>
          <w:szCs w:val="24"/>
          <w:lang w:val="sr-Cyrl-CS"/>
        </w:rPr>
        <w:t>Александар М</w:t>
      </w:r>
      <w:r w:rsidR="00B26900" w:rsidRPr="00B26900">
        <w:rPr>
          <w:b/>
          <w:sz w:val="24"/>
          <w:szCs w:val="24"/>
          <w:lang w:val="sr-Cyrl-CS"/>
        </w:rPr>
        <w:t xml:space="preserve">. </w:t>
      </w:r>
      <w:r>
        <w:rPr>
          <w:b/>
          <w:sz w:val="24"/>
          <w:szCs w:val="24"/>
          <w:lang w:val="sr-Cyrl-CS"/>
        </w:rPr>
        <w:t>Нешковић</w:t>
      </w:r>
    </w:p>
    <w:p w:rsidR="00093410" w:rsidRDefault="000A25BC" w:rsidP="00093410">
      <w:pPr>
        <w:jc w:val="center"/>
        <w:rPr>
          <w:b/>
          <w:sz w:val="24"/>
          <w:szCs w:val="24"/>
        </w:rPr>
      </w:pPr>
      <w:r w:rsidRPr="00B26900">
        <w:rPr>
          <w:b/>
          <w:sz w:val="24"/>
          <w:szCs w:val="24"/>
          <w:lang w:val="sr-Cyrl-CS"/>
        </w:rPr>
        <w:t>БИБЛИОГРАФИЈА</w:t>
      </w:r>
    </w:p>
    <w:p w:rsidR="003E5F5C" w:rsidRPr="003E5F5C" w:rsidRDefault="003E5F5C" w:rsidP="00093410">
      <w:pPr>
        <w:jc w:val="center"/>
        <w:rPr>
          <w:b/>
          <w:sz w:val="28"/>
          <w:szCs w:val="28"/>
        </w:rPr>
      </w:pPr>
    </w:p>
    <w:p w:rsidR="00093410" w:rsidRPr="00093410" w:rsidRDefault="00093410" w:rsidP="00861FA6">
      <w:pPr>
        <w:autoSpaceDE w:val="0"/>
        <w:autoSpaceDN w:val="0"/>
        <w:adjustRightInd w:val="0"/>
        <w:spacing w:after="240"/>
        <w:jc w:val="center"/>
        <w:rPr>
          <w:rFonts w:eastAsia="TimesNewRoman"/>
          <w:b/>
          <w:sz w:val="24"/>
          <w:szCs w:val="24"/>
        </w:rPr>
      </w:pPr>
      <w:r w:rsidRPr="00093410">
        <w:rPr>
          <w:b/>
          <w:sz w:val="24"/>
          <w:szCs w:val="24"/>
        </w:rPr>
        <w:t>I</w:t>
      </w:r>
      <w:r w:rsidRPr="003F0B43">
        <w:rPr>
          <w:b/>
          <w:sz w:val="24"/>
          <w:szCs w:val="24"/>
          <w:lang w:val="ru-RU"/>
        </w:rPr>
        <w:t xml:space="preserve">. </w:t>
      </w:r>
      <w:r w:rsidRPr="00093410">
        <w:rPr>
          <w:b/>
          <w:sz w:val="24"/>
          <w:szCs w:val="24"/>
          <w:lang w:val="sr-Cyrl-CS"/>
        </w:rPr>
        <w:t>НАУЧНО-ИСТРАЖИВАЧКИ РЕЗУЛТАТИ</w:t>
      </w:r>
    </w:p>
    <w:p w:rsidR="00617DA5" w:rsidRPr="00617DA5" w:rsidRDefault="00617DA5" w:rsidP="00617DA5">
      <w:pPr>
        <w:pStyle w:val="Default"/>
        <w:rPr>
          <w:rFonts w:ascii="Times New Roman" w:hAnsi="Times New Roman" w:cs="Times New Roman"/>
          <w:u w:val="single"/>
        </w:rPr>
      </w:pPr>
      <w:r w:rsidRPr="00617DA5">
        <w:rPr>
          <w:rFonts w:ascii="Times New Roman" w:eastAsia="TimesNewRoman" w:hAnsi="Times New Roman" w:cs="Times New Roman"/>
          <w:b/>
          <w:u w:val="single"/>
          <w:lang w:val="ru-RU"/>
        </w:rPr>
        <w:t>М</w:t>
      </w:r>
      <w:r>
        <w:rPr>
          <w:rFonts w:ascii="Times New Roman" w:eastAsia="TimesNewRoman" w:hAnsi="Times New Roman" w:cs="Times New Roman"/>
          <w:b/>
          <w:u w:val="single"/>
          <w:lang w:val="ru-RU"/>
        </w:rPr>
        <w:t>1</w:t>
      </w:r>
      <w:r w:rsidRPr="00617DA5">
        <w:rPr>
          <w:rFonts w:ascii="Times New Roman" w:eastAsia="TimesNewRoman" w:hAnsi="Times New Roman" w:cs="Times New Roman"/>
          <w:b/>
          <w:u w:val="single"/>
        </w:rPr>
        <w:t>0 – Монографије, монографске студије, тематски зборници међународног значаја</w:t>
      </w:r>
      <w:r w:rsidRPr="00617DA5">
        <w:rPr>
          <w:rFonts w:ascii="Times New Roman" w:hAnsi="Times New Roman" w:cs="Times New Roman"/>
          <w:b/>
          <w:bCs/>
          <w:u w:val="single"/>
        </w:rPr>
        <w:t xml:space="preserve"> </w:t>
      </w:r>
    </w:p>
    <w:p w:rsidR="00617DA5" w:rsidRDefault="00617DA5" w:rsidP="00CB5A11">
      <w:pPr>
        <w:autoSpaceDE w:val="0"/>
        <w:autoSpaceDN w:val="0"/>
        <w:adjustRightInd w:val="0"/>
        <w:spacing w:before="240"/>
        <w:rPr>
          <w:rFonts w:eastAsia="TimesNewRoman"/>
          <w:b/>
          <w:sz w:val="24"/>
          <w:szCs w:val="24"/>
          <w:lang w:val="ru-RU"/>
        </w:rPr>
      </w:pPr>
      <w:r w:rsidRPr="0061209D">
        <w:rPr>
          <w:rFonts w:eastAsia="TimesNewRoman"/>
          <w:b/>
          <w:sz w:val="24"/>
          <w:szCs w:val="24"/>
          <w:lang w:val="ru-RU"/>
        </w:rPr>
        <w:t>М14</w:t>
      </w:r>
      <w:r w:rsidRPr="0061209D">
        <w:rPr>
          <w:rFonts w:eastAsia="TimesNewRoman"/>
          <w:b/>
          <w:sz w:val="24"/>
          <w:szCs w:val="24"/>
        </w:rPr>
        <w:t xml:space="preserve"> – </w:t>
      </w:r>
      <w:r w:rsidRPr="0061209D">
        <w:rPr>
          <w:rFonts w:eastAsia="TimesNewRoman"/>
          <w:b/>
          <w:sz w:val="24"/>
          <w:szCs w:val="24"/>
          <w:lang w:val="ru-RU"/>
        </w:rPr>
        <w:t>Монографска студија</w:t>
      </w:r>
    </w:p>
    <w:p w:rsidR="0061209D" w:rsidRPr="0061209D" w:rsidRDefault="0061209D" w:rsidP="00CB5A11">
      <w:pPr>
        <w:autoSpaceDE w:val="0"/>
        <w:autoSpaceDN w:val="0"/>
        <w:adjustRightInd w:val="0"/>
        <w:spacing w:before="240"/>
        <w:rPr>
          <w:rFonts w:eastAsia="TimesNewRoman"/>
          <w:b/>
          <w:sz w:val="24"/>
          <w:szCs w:val="24"/>
          <w:lang w:val="ru-RU"/>
        </w:rPr>
      </w:pPr>
    </w:p>
    <w:p w:rsidR="0061209D" w:rsidRPr="00BB3577" w:rsidRDefault="0061209D" w:rsidP="0061209D">
      <w:pPr>
        <w:pStyle w:val="ListParagraph"/>
        <w:numPr>
          <w:ilvl w:val="0"/>
          <w:numId w:val="53"/>
        </w:numPr>
        <w:spacing w:after="0" w:line="240" w:lineRule="auto"/>
        <w:contextualSpacing/>
        <w:jc w:val="both"/>
        <w:rPr>
          <w:rFonts w:ascii="Times New Roman" w:hAnsi="Times New Roman"/>
        </w:rPr>
      </w:pPr>
      <w:r w:rsidRPr="00BB3577">
        <w:rPr>
          <w:rFonts w:ascii="Times New Roman" w:hAnsi="Times New Roman"/>
        </w:rPr>
        <w:t>F. Héliot, Y. Sambo, L. Díez, L. Rodríguez de Lope, R. Agüero, M. Wilson, V. Iancu, G. Popescu, E. Slusanschi, J. Penhoat, B. Radier, A. De Domenico, D. Sebastião, E. De Poorter, M. Mehari, J. Stéphan, M. Brau, Y. Corre, Y. Lostanlen,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D5.2: Smart low-EMF architectures: results and recommendations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Submitted to EC, Sep, 2015. KATEGORIJA: M14.</w:t>
      </w:r>
    </w:p>
    <w:p w:rsidR="0061209D" w:rsidRPr="00BB3577" w:rsidRDefault="0061209D" w:rsidP="0061209D">
      <w:pPr>
        <w:pStyle w:val="ListParagraph"/>
        <w:ind w:left="567"/>
        <w:contextualSpacing/>
        <w:rPr>
          <w:rFonts w:ascii="Times New Roman" w:hAnsi="Times New Roman"/>
          <w:highlight w:val="yellow"/>
          <w:lang w:val="sr-Latn-CS"/>
        </w:rPr>
      </w:pPr>
    </w:p>
    <w:p w:rsidR="0061209D" w:rsidRPr="00BB3577" w:rsidRDefault="0061209D" w:rsidP="0061209D">
      <w:pPr>
        <w:pStyle w:val="ListParagraph"/>
        <w:numPr>
          <w:ilvl w:val="0"/>
          <w:numId w:val="53"/>
        </w:numPr>
        <w:spacing w:after="0" w:line="240" w:lineRule="auto"/>
        <w:contextualSpacing/>
        <w:jc w:val="both"/>
        <w:rPr>
          <w:rFonts w:ascii="Times New Roman" w:hAnsi="Times New Roman"/>
        </w:rPr>
      </w:pPr>
      <w:r w:rsidRPr="00BB3577">
        <w:rPr>
          <w:rFonts w:ascii="Times New Roman" w:hAnsi="Times New Roman"/>
        </w:rPr>
        <w:t>Y. Corre,</w:t>
      </w:r>
      <w:r w:rsidRPr="00BB3577">
        <w:t xml:space="preserve"> </w:t>
      </w:r>
      <w:r w:rsidRPr="00BB3577">
        <w:rPr>
          <w:rFonts w:ascii="Times New Roman" w:hAnsi="Times New Roman"/>
        </w:rPr>
        <w:t>S. Bories, A. Clemente, F. Fezai, D. Dassonville, M. Wilson, Y. Fang, G. Vermeeren, P. Zimmermann, M. Lalam, S.M. Anwar, M. Le Henaff, Y. Toutain, J. Stéphan, M. Brau, G. Gougeon, Y. Lostanlen, Y. Fernández, A. Sánchez, P. Chambers, T. Brown, L. Díez, L. Rodríguez de Lope, R. Agüero,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D6.2: Report on validation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Submitted to EC, Nov, 2015. KATEGORIJA: M14.</w:t>
      </w:r>
    </w:p>
    <w:p w:rsidR="0061209D" w:rsidRPr="00BB3577" w:rsidRDefault="0061209D" w:rsidP="0061209D">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G. Vermeeren, A. Thielens, S. Aerts, W. Joseph, L. Martens, C. Oliveira, M. Mackowiak, L.M. Correia, M. Pejanovic-Djurisic, Z. Veljovic, A. Neškovi</w:t>
      </w:r>
      <w:r w:rsidRPr="00BB3577">
        <w:rPr>
          <w:rFonts w:ascii="Times New Roman" w:hAnsi="Times New Roman" w:hint="eastAsia"/>
        </w:rPr>
        <w:t>ć</w:t>
      </w:r>
      <w:r w:rsidRPr="00BB3577">
        <w:rPr>
          <w:rFonts w:ascii="Times New Roman" w:hAnsi="Times New Roman"/>
        </w:rPr>
        <w:t>, M. Koprivica,</w:t>
      </w:r>
      <w:r w:rsidRPr="00BB3577">
        <w:t xml:space="preserve"> </w:t>
      </w:r>
      <w:r w:rsidRPr="00BB3577">
        <w:rPr>
          <w:rFonts w:ascii="Times New Roman" w:hAnsi="Times New Roman"/>
        </w:rPr>
        <w:t xml:space="preserve">A. Gati, N. Varsier, A. Hadjem, J. Wiart, E. Conil, </w:t>
      </w:r>
      <w:r w:rsidRPr="00BB3577">
        <w:rPr>
          <w:rFonts w:ascii="Times New Roman Bold" w:hAnsi="Times New Roman Bold"/>
          <w:b/>
          <w:bCs/>
          <w:caps/>
        </w:rPr>
        <w:t>Deliverable D2.1: Current metrics for EMF exposure evaluation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Jul, 2014. KATEGORIJA: M14.</w:t>
      </w:r>
    </w:p>
    <w:p w:rsidR="00BB3577" w:rsidRPr="00BB3577" w:rsidRDefault="00BB3577" w:rsidP="00BB3577">
      <w:pPr>
        <w:pStyle w:val="HTMLPreformatted"/>
        <w:ind w:firstLine="567"/>
        <w:rPr>
          <w:rFonts w:ascii="Times New Roman" w:hAnsi="Times New Roman" w:cs="Times New Roman"/>
          <w:sz w:val="22"/>
          <w:szCs w:val="22"/>
          <w:u w:val="single"/>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G. Vermeeren, S. Aerts, D. Plets, W. Joseph, L. Martens, E. Conil, N. Varsier, J. Wiart, Y. Corre, C. Oliveira, D. Sebastião, L. Correia, R. Agüero, L. Diez, L. Rodríguez,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D2.3: Scenarios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Jun,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E. Conil, N. Varsier, A. Hadjem, J. Wiart, G. Vermeeren, S. Aerts, W. Joseph, L. Martens, Y. Corre, C. Oliveira, M. Mackowiac, D. Sebastião, L. Correia, R. Agüero, L. Diez,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Roblin, </w:t>
      </w:r>
      <w:r w:rsidRPr="00BB3577">
        <w:rPr>
          <w:rFonts w:ascii="Times New Roman Bold" w:hAnsi="Times New Roman Bold"/>
          <w:b/>
          <w:bCs/>
          <w:caps/>
        </w:rPr>
        <w:t>Deliverable D2.4: Global Wireless Exposure Metric Definition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Jun,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N. Varsier, Y. Huang, A. Krayni, A. Hadjem, J. Wiart, G. Vermeeren, D. Plets, W. Joseph, L. Martens, Y. Corre, C. Oliveira, D. Sebastião, L. Correia, M. Koprivica, M. Popovi</w:t>
      </w:r>
      <w:r w:rsidRPr="00BB3577">
        <w:rPr>
          <w:rFonts w:ascii="Times New Roman" w:hAnsi="Times New Roman" w:hint="eastAsia"/>
        </w:rPr>
        <w:t>ć</w:t>
      </w:r>
      <w:r w:rsidRPr="00BB3577">
        <w:rPr>
          <w:rFonts w:ascii="Times New Roman" w:hAnsi="Times New Roman"/>
        </w:rPr>
        <w:t xml:space="preserve">, E. Kocan, M. Pejanovic-Djurisic, P. Wiedemann, F. Freudenstein, M. Tesanovic, S. Bories, </w:t>
      </w:r>
      <w:r w:rsidRPr="00BB3577">
        <w:rPr>
          <w:rFonts w:ascii="Times New Roman Bold" w:hAnsi="Times New Roman Bold"/>
          <w:b/>
          <w:bCs/>
          <w:caps/>
        </w:rPr>
        <w:t>Deliverable D2.6: Global Wireless Exposure Metric Definition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2014.</w:t>
      </w:r>
    </w:p>
    <w:p w:rsidR="00BB3577" w:rsidRPr="00BB3577" w:rsidRDefault="00BB3577" w:rsidP="00BB3577">
      <w:pPr>
        <w:pStyle w:val="HTMLPreformatted"/>
        <w:ind w:left="567"/>
        <w:rPr>
          <w:rFonts w:ascii="Times New Roman" w:hAnsi="Times New Roman" w:cs="Times New Roman"/>
          <w:sz w:val="22"/>
          <w:szCs w:val="22"/>
          <w:u w:val="single"/>
        </w:rPr>
      </w:pPr>
      <w:r w:rsidRPr="00BB3577">
        <w:rPr>
          <w:rFonts w:ascii="Times New Roman" w:hAnsi="Times New Roman"/>
          <w:sz w:val="22"/>
          <w:szCs w:val="22"/>
        </w:rPr>
        <w:t>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lastRenderedPageBreak/>
        <w:t>G. Vermeeren, S. Aerts, W. Joseph, L. Martens,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Oliveira, M. Mackowiak, L.M. Correia, J. Wiart, T. Sarrebourse, R. Agüero, L. Diez, Y. Core, </w:t>
      </w:r>
      <w:r w:rsidRPr="00BB3577">
        <w:rPr>
          <w:rFonts w:ascii="Times New Roman Bold" w:hAnsi="Times New Roman Bold"/>
          <w:b/>
          <w:bCs/>
          <w:caps/>
        </w:rPr>
        <w:t>Deliverable D3.1: Exposure Index assessment v1</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2013.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G. Vermeeren, S. Aerts, D. Plets, W. Joseph, L. Martens, T. Sarrebourse, J. Wiart, S.M. Anwar, S. Le Gall, Y. Toutain, J. Stéphan, Y. Corre, L.F. Díez, L.R. de Lope, R. Agüero,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Oliveira, M. Mackowiak, L.M. Correia, </w:t>
      </w:r>
      <w:r w:rsidRPr="00BB3577">
        <w:rPr>
          <w:rFonts w:ascii="Times New Roman Bold" w:hAnsi="Times New Roman Bold"/>
          <w:b/>
          <w:bCs/>
          <w:caps/>
        </w:rPr>
        <w:t>Deliverable D3.3: Exposure Index assessment v2</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Dec,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S. Bories, X. Begaud, Y. Pinto, P. Ciblat, N. Ksairi, A. De Domenico, A. Clemente, S. Bories, Y. Fernandez, M. Lalam, E. Masera, M. Wilson, M. Tesanovic, Y. Fang, E. Kocan, M.Pejanovic-Djurisic, Z.Veljovic, B. Milatovi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A. Neškovi</w:t>
      </w:r>
      <w:r w:rsidRPr="00BB3577">
        <w:rPr>
          <w:rFonts w:ascii="Times New Roman" w:hAnsi="Times New Roman" w:hint="eastAsia"/>
        </w:rPr>
        <w:t>ć</w:t>
      </w:r>
      <w:r w:rsidRPr="00BB3577">
        <w:rPr>
          <w:rFonts w:ascii="Times New Roman" w:hAnsi="Times New Roman"/>
        </w:rPr>
        <w:t xml:space="preserve">, M. Koprivica, A. Voinescu, D. Dragomir, E. Slusanschi, P. Chambers, T. Brown, </w:t>
      </w:r>
      <w:r w:rsidRPr="00BB3577">
        <w:rPr>
          <w:rFonts w:ascii="Times New Roman Bold" w:hAnsi="Times New Roman Bold"/>
          <w:b/>
          <w:bCs/>
          <w:caps/>
        </w:rPr>
        <w:t>Deliverable D4.1: Promising Low Exposure Index Solutions for Components and Transmission Techniques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2013.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M. Popovi</w:t>
      </w:r>
      <w:r w:rsidRPr="00BB3577">
        <w:rPr>
          <w:rFonts w:ascii="Times New Roman" w:hAnsi="Times New Roman" w:hint="eastAsia"/>
        </w:rPr>
        <w:t>ć</w:t>
      </w:r>
      <w:r w:rsidRPr="00BB3577">
        <w:rPr>
          <w:rFonts w:ascii="Times New Roman" w:hAnsi="Times New Roman"/>
        </w:rPr>
        <w:t>, M. Tešanovi</w:t>
      </w:r>
      <w:r w:rsidRPr="00BB3577">
        <w:rPr>
          <w:rFonts w:ascii="Times New Roman" w:hAnsi="Times New Roman" w:hint="eastAsia"/>
        </w:rPr>
        <w:t>ć</w:t>
      </w:r>
      <w:r w:rsidRPr="00BB3577">
        <w:rPr>
          <w:rFonts w:ascii="Times New Roman" w:hAnsi="Times New Roman"/>
        </w:rPr>
        <w:t>, B. Radier, H. Sidi, Z. Altman, J. Penhoat,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L. Díez, L. Rodríguez de Lope, R. Agüero, F. Heliot, D. Sebastião, A. De Domenico, J. Stéphan, M. Brau, Y. Corre, V. Iancu, G. Popescu, E. Slusanschi, E. De Poorter, M. Mehari, </w:t>
      </w:r>
      <w:r w:rsidRPr="00BB3577">
        <w:rPr>
          <w:rFonts w:ascii="Times New Roman Bold" w:hAnsi="Times New Roman Bold"/>
          <w:b/>
          <w:bCs/>
          <w:caps/>
        </w:rPr>
        <w:t>Deliverable D5.1: Smart low-EMF architectures: novel technologies overview</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Oct, 2014. KATEGORIJA: M14.</w:t>
      </w:r>
    </w:p>
    <w:p w:rsidR="00617DA5" w:rsidRPr="00617DA5" w:rsidRDefault="00617DA5" w:rsidP="00CB5A11">
      <w:pPr>
        <w:autoSpaceDE w:val="0"/>
        <w:autoSpaceDN w:val="0"/>
        <w:adjustRightInd w:val="0"/>
        <w:spacing w:before="240"/>
        <w:rPr>
          <w:rFonts w:eastAsia="TimesNewRoman"/>
          <w:b/>
          <w:sz w:val="24"/>
          <w:szCs w:val="24"/>
          <w:lang w:val="ru-RU"/>
        </w:rPr>
      </w:pPr>
    </w:p>
    <w:p w:rsidR="00CB5A11" w:rsidRPr="006B086A" w:rsidRDefault="00CB5A11" w:rsidP="00CB5A11">
      <w:pPr>
        <w:autoSpaceDE w:val="0"/>
        <w:autoSpaceDN w:val="0"/>
        <w:adjustRightInd w:val="0"/>
        <w:spacing w:before="240"/>
        <w:rPr>
          <w:rFonts w:eastAsia="TimesNewRoman"/>
          <w:b/>
          <w:sz w:val="24"/>
          <w:szCs w:val="24"/>
          <w:u w:val="single"/>
          <w:lang w:val="ru-RU"/>
        </w:rPr>
      </w:pPr>
      <w:r w:rsidRPr="00D74DC4">
        <w:rPr>
          <w:rFonts w:eastAsia="TimesNewRoman"/>
          <w:b/>
          <w:sz w:val="24"/>
          <w:szCs w:val="24"/>
          <w:u w:val="single"/>
          <w:lang w:val="ru-RU"/>
        </w:rPr>
        <w:t>М</w:t>
      </w:r>
      <w:r w:rsidRPr="006B086A">
        <w:rPr>
          <w:rFonts w:eastAsia="TimesNewRoman"/>
          <w:b/>
          <w:sz w:val="24"/>
          <w:szCs w:val="24"/>
          <w:u w:val="single"/>
          <w:lang w:val="ru-RU"/>
        </w:rPr>
        <w:t xml:space="preserve">20 – </w:t>
      </w:r>
      <w:r w:rsidRPr="00D74DC4">
        <w:rPr>
          <w:rFonts w:eastAsia="TimesNewRoman"/>
          <w:b/>
          <w:sz w:val="24"/>
          <w:szCs w:val="24"/>
          <w:u w:val="single"/>
          <w:lang w:val="ru-RU"/>
        </w:rPr>
        <w:t>Радови</w:t>
      </w:r>
      <w:r w:rsidRPr="006B086A">
        <w:rPr>
          <w:rFonts w:eastAsia="TimesNewRoman"/>
          <w:b/>
          <w:sz w:val="24"/>
          <w:szCs w:val="24"/>
          <w:u w:val="single"/>
          <w:lang w:val="ru-RU"/>
        </w:rPr>
        <w:t xml:space="preserve"> </w:t>
      </w:r>
      <w:r w:rsidRPr="00D74DC4">
        <w:rPr>
          <w:rFonts w:eastAsia="TimesNewRoman"/>
          <w:b/>
          <w:sz w:val="24"/>
          <w:szCs w:val="24"/>
          <w:u w:val="single"/>
          <w:lang w:val="ru-RU"/>
        </w:rPr>
        <w:t>међународног</w:t>
      </w:r>
      <w:r w:rsidRPr="006B086A">
        <w:rPr>
          <w:rFonts w:eastAsia="TimesNewRoman"/>
          <w:b/>
          <w:sz w:val="24"/>
          <w:szCs w:val="24"/>
          <w:u w:val="single"/>
          <w:lang w:val="ru-RU"/>
        </w:rPr>
        <w:t xml:space="preserve"> </w:t>
      </w:r>
      <w:r w:rsidRPr="00D74DC4">
        <w:rPr>
          <w:rFonts w:eastAsia="TimesNewRoman"/>
          <w:b/>
          <w:sz w:val="24"/>
          <w:szCs w:val="24"/>
          <w:u w:val="single"/>
          <w:lang w:val="ru-RU"/>
        </w:rPr>
        <w:t>значаја</w:t>
      </w:r>
      <w:r w:rsidR="00D74DC4" w:rsidRPr="006B086A">
        <w:rPr>
          <w:rFonts w:eastAsia="TimesNewRoman"/>
          <w:b/>
          <w:sz w:val="24"/>
          <w:szCs w:val="24"/>
          <w:u w:val="single"/>
          <w:lang w:val="ru-RU"/>
        </w:rPr>
        <w:t xml:space="preserve"> (</w:t>
      </w:r>
      <w:r w:rsidR="00D74DC4">
        <w:rPr>
          <w:rFonts w:eastAsia="TimesNewRoman"/>
          <w:b/>
          <w:sz w:val="24"/>
          <w:szCs w:val="24"/>
          <w:u w:val="single"/>
        </w:rPr>
        <w:t>M</w:t>
      </w:r>
      <w:r w:rsidR="00D74DC4" w:rsidRPr="006B086A">
        <w:rPr>
          <w:rFonts w:eastAsia="TimesNewRoman"/>
          <w:b/>
          <w:sz w:val="24"/>
          <w:szCs w:val="24"/>
          <w:u w:val="single"/>
          <w:lang w:val="ru-RU"/>
        </w:rPr>
        <w:t>21/</w:t>
      </w:r>
      <w:r w:rsidR="00D74DC4">
        <w:rPr>
          <w:rFonts w:eastAsia="TimesNewRoman"/>
          <w:b/>
          <w:sz w:val="24"/>
          <w:szCs w:val="24"/>
          <w:u w:val="single"/>
        </w:rPr>
        <w:t>M</w:t>
      </w:r>
      <w:r w:rsidR="00D74DC4" w:rsidRPr="006B086A">
        <w:rPr>
          <w:rFonts w:eastAsia="TimesNewRoman"/>
          <w:b/>
          <w:sz w:val="24"/>
          <w:szCs w:val="24"/>
          <w:u w:val="single"/>
          <w:lang w:val="ru-RU"/>
        </w:rPr>
        <w:t>22/</w:t>
      </w:r>
      <w:r w:rsidR="00D74DC4">
        <w:rPr>
          <w:rFonts w:eastAsia="TimesNewRoman"/>
          <w:b/>
          <w:sz w:val="24"/>
          <w:szCs w:val="24"/>
          <w:u w:val="single"/>
        </w:rPr>
        <w:t>M</w:t>
      </w:r>
      <w:r w:rsidR="00D74DC4" w:rsidRPr="006B086A">
        <w:rPr>
          <w:rFonts w:eastAsia="TimesNewRoman"/>
          <w:b/>
          <w:sz w:val="24"/>
          <w:szCs w:val="24"/>
          <w:u w:val="single"/>
          <w:lang w:val="ru-RU"/>
        </w:rPr>
        <w:t>23/</w:t>
      </w:r>
      <w:r w:rsidR="00D74DC4">
        <w:rPr>
          <w:rFonts w:eastAsia="TimesNewRoman"/>
          <w:b/>
          <w:sz w:val="24"/>
          <w:szCs w:val="24"/>
          <w:u w:val="single"/>
        </w:rPr>
        <w:t>M</w:t>
      </w:r>
      <w:r w:rsidR="00D74DC4" w:rsidRPr="006B086A">
        <w:rPr>
          <w:rFonts w:eastAsia="TimesNewRoman"/>
          <w:b/>
          <w:sz w:val="24"/>
          <w:szCs w:val="24"/>
          <w:u w:val="single"/>
          <w:lang w:val="ru-RU"/>
        </w:rPr>
        <w:t>24)</w:t>
      </w:r>
    </w:p>
    <w:p w:rsidR="00AF385E" w:rsidRDefault="00AF385E" w:rsidP="00CB5A11">
      <w:pPr>
        <w:autoSpaceDE w:val="0"/>
        <w:autoSpaceDN w:val="0"/>
        <w:adjustRightInd w:val="0"/>
        <w:spacing w:before="240"/>
        <w:rPr>
          <w:rFonts w:eastAsia="TimesNewRoman"/>
          <w:b/>
          <w:sz w:val="24"/>
          <w:szCs w:val="24"/>
        </w:rPr>
      </w:pPr>
      <w:r w:rsidRPr="00AF385E">
        <w:rPr>
          <w:rFonts w:eastAsia="TimesNewRoman"/>
          <w:b/>
          <w:sz w:val="24"/>
          <w:szCs w:val="24"/>
          <w:lang w:val="ru-RU"/>
        </w:rPr>
        <w:t>М</w:t>
      </w:r>
      <w:r w:rsidRPr="00AF385E">
        <w:rPr>
          <w:rFonts w:eastAsia="TimesNewRoman"/>
          <w:b/>
          <w:sz w:val="24"/>
          <w:szCs w:val="24"/>
        </w:rPr>
        <w:t xml:space="preserve">21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CB5A11">
      <w:pPr>
        <w:autoSpaceDE w:val="0"/>
        <w:autoSpaceDN w:val="0"/>
        <w:adjustRightInd w:val="0"/>
        <w:spacing w:before="240"/>
        <w:rPr>
          <w:rFonts w:eastAsia="TimesNewRoman"/>
          <w:b/>
          <w:sz w:val="24"/>
          <w:szCs w:val="24"/>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Nikola Tomasević, A. Neskovic, N. Neskovic, “Correlated EEG Signals Simulation Based on Artificial Neural Networks”</w:t>
      </w:r>
      <w:r w:rsidRPr="002560AE">
        <w:rPr>
          <w:rFonts w:ascii="Times New Roman" w:hAnsi="Times New Roman"/>
          <w:bCs/>
        </w:rPr>
        <w:t xml:space="preserve">, </w:t>
      </w:r>
      <w:r w:rsidRPr="00BB3577">
        <w:rPr>
          <w:rFonts w:ascii="Times New Roman" w:hAnsi="Times New Roman"/>
          <w:i/>
        </w:rPr>
        <w:t>International Journal of Neural Systems</w:t>
      </w:r>
      <w:r w:rsidRPr="002560AE">
        <w:rPr>
          <w:rFonts w:ascii="Times New Roman" w:hAnsi="Times New Roman"/>
        </w:rPr>
        <w:t xml:space="preserve">, </w:t>
      </w:r>
      <w:r w:rsidRPr="00BB3577">
        <w:rPr>
          <w:rFonts w:ascii="Times New Roman" w:hAnsi="Times New Roman"/>
        </w:rPr>
        <w:t>World Scientific</w:t>
      </w:r>
      <w:r w:rsidRPr="002560AE">
        <w:rPr>
          <w:rFonts w:ascii="Times New Roman" w:hAnsi="Times New Roman"/>
        </w:rPr>
        <w:t>, Nov. 2016., ISSN: 0129-0657, doi:10.1142/S0129065717500083</w:t>
      </w:r>
      <w:r w:rsidRPr="002560AE">
        <w:rPr>
          <w:rStyle w:val="string-date"/>
          <w:rFonts w:ascii="Times New Roman" w:hAnsi="Times New Roman"/>
        </w:rPr>
        <w:t xml:space="preserve">. </w:t>
      </w:r>
      <w:r w:rsidRPr="002560AE">
        <w:rPr>
          <w:rFonts w:ascii="Times New Roman" w:hAnsi="Times New Roman"/>
        </w:rPr>
        <w:t>Kategorija časopisa: M21A.</w:t>
      </w:r>
    </w:p>
    <w:p w:rsidR="00AF385E" w:rsidRPr="00AF385E" w:rsidRDefault="00AF385E" w:rsidP="00AF385E">
      <w:pPr>
        <w:pStyle w:val="ListParagraph"/>
        <w:spacing w:after="0" w:line="240" w:lineRule="auto"/>
        <w:ind w:left="567"/>
        <w:contextualSpacing/>
        <w:jc w:val="both"/>
        <w:rPr>
          <w:rFonts w:ascii="Times New Roman" w:hAnsi="Times New Roman"/>
        </w:rPr>
      </w:pPr>
    </w:p>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Branka Stojanović, A. Nešković, Oge Marques,</w:t>
      </w:r>
      <w:r w:rsidRPr="002560AE">
        <w:rPr>
          <w:rFonts w:ascii="Times New Roman" w:hAnsi="Times New Roman"/>
          <w:lang w:val="sr-Latn-CS"/>
        </w:rPr>
        <w:t xml:space="preserve"> „A Novel Neural Network Based Approach </w:t>
      </w:r>
      <w:r w:rsidRPr="002560AE">
        <w:rPr>
          <w:rFonts w:ascii="Times New Roman" w:hAnsi="Times New Roman"/>
        </w:rPr>
        <w:t>t</w:t>
      </w:r>
      <w:r w:rsidRPr="002560AE">
        <w:rPr>
          <w:rFonts w:ascii="Times New Roman" w:hAnsi="Times New Roman"/>
          <w:lang w:val="sr-Latn-CS"/>
        </w:rPr>
        <w:t xml:space="preserve">o Latent Overlapped Fingerprints Separation”, </w:t>
      </w:r>
      <w:r w:rsidRPr="002560AE">
        <w:rPr>
          <w:rFonts w:ascii="Times New Roman" w:hAnsi="Times New Roman"/>
          <w:i/>
          <w:lang w:val="sr-Latn-CS"/>
        </w:rPr>
        <w:t>Multimedia Tools and Applications</w:t>
      </w:r>
      <w:r w:rsidRPr="002560AE">
        <w:rPr>
          <w:rFonts w:ascii="Times New Roman" w:hAnsi="Times New Roman"/>
          <w:lang w:val="sr-Latn-CS"/>
        </w:rPr>
        <w:t xml:space="preserve">, Springer US, pp. </w:t>
      </w:r>
      <w:r w:rsidRPr="002560AE">
        <w:rPr>
          <w:rFonts w:ascii="Times New Roman" w:hAnsi="Times New Roman"/>
        </w:rPr>
        <w:t xml:space="preserve">1-25, </w:t>
      </w:r>
      <w:r w:rsidRPr="002560AE">
        <w:rPr>
          <w:rFonts w:ascii="Times New Roman" w:hAnsi="Times New Roman"/>
          <w:lang w:val="ru-RU"/>
        </w:rPr>
        <w:t xml:space="preserve"> </w:t>
      </w:r>
      <w:r w:rsidRPr="002560AE">
        <w:rPr>
          <w:rFonts w:ascii="Times New Roman" w:hAnsi="Times New Roman"/>
          <w:lang w:val="sr-Latn-CS"/>
        </w:rPr>
        <w:t>Jun 201</w:t>
      </w:r>
      <w:r w:rsidRPr="002560AE">
        <w:rPr>
          <w:rFonts w:ascii="Times New Roman" w:hAnsi="Times New Roman"/>
        </w:rPr>
        <w:t>6</w:t>
      </w:r>
      <w:r w:rsidRPr="002560AE">
        <w:rPr>
          <w:rFonts w:ascii="Times New Roman" w:hAnsi="Times New Roman"/>
          <w:lang w:val="ru-RU"/>
        </w:rPr>
        <w:t>.</w:t>
      </w:r>
      <w:r w:rsidRPr="002560AE">
        <w:rPr>
          <w:rFonts w:ascii="Times New Roman" w:hAnsi="Times New Roman"/>
        </w:rPr>
        <w:t xml:space="preserve">, </w:t>
      </w:r>
      <w:r w:rsidRPr="002560AE">
        <w:rPr>
          <w:rStyle w:val="Strong"/>
          <w:rFonts w:ascii="Times New Roman" w:hAnsi="Times New Roman"/>
          <w:b w:val="0"/>
        </w:rPr>
        <w:t xml:space="preserve">ISSN: </w:t>
      </w:r>
      <w:r w:rsidRPr="002560AE">
        <w:rPr>
          <w:rFonts w:ascii="Times New Roman" w:hAnsi="Times New Roman"/>
          <w:lang w:val="ru-RU"/>
        </w:rPr>
        <w:t>1380-7501</w:t>
      </w:r>
      <w:r w:rsidRPr="002560AE">
        <w:rPr>
          <w:rFonts w:ascii="Times New Roman" w:hAnsi="Times New Roman"/>
        </w:rPr>
        <w:t xml:space="preserve">, doi: </w:t>
      </w:r>
      <w:r w:rsidRPr="002560AE">
        <w:rPr>
          <w:rFonts w:ascii="Times New Roman" w:hAnsi="Times New Roman"/>
          <w:lang w:val="ru-RU"/>
        </w:rPr>
        <w:t>10.1007/s11042-016-3696-4</w:t>
      </w:r>
      <w:r w:rsidRPr="002560AE">
        <w:rPr>
          <w:rFonts w:ascii="Times New Roman" w:hAnsi="Times New Roman"/>
        </w:rPr>
        <w:t>. Kategorija časopisa: M21.</w:t>
      </w:r>
    </w:p>
    <w:p w:rsidR="00AF385E" w:rsidRPr="002560AE" w:rsidRDefault="00AF385E" w:rsidP="00AF385E">
      <w:pPr>
        <w:contextualSpacing/>
        <w:rPr>
          <w:sz w:val="22"/>
          <w:szCs w:val="22"/>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AF385E" w:rsidRPr="002560AE" w:rsidTr="00357E35">
        <w:trPr>
          <w:tblCellSpacing w:w="0" w:type="dxa"/>
        </w:trPr>
        <w:tc>
          <w:tcPr>
            <w:tcW w:w="0" w:type="auto"/>
            <w:vAlign w:val="center"/>
            <w:hideMark/>
          </w:tcPr>
          <w:p w:rsidR="00AF385E" w:rsidRPr="002560AE" w:rsidRDefault="00AF385E" w:rsidP="00357E35">
            <w:pPr>
              <w:rPr>
                <w:sz w:val="22"/>
                <w:szCs w:val="22"/>
              </w:rPr>
            </w:pPr>
          </w:p>
        </w:tc>
        <w:tc>
          <w:tcPr>
            <w:tcW w:w="0" w:type="auto"/>
            <w:vAlign w:val="center"/>
            <w:hideMark/>
          </w:tcPr>
          <w:p w:rsidR="00AF385E" w:rsidRPr="002560AE" w:rsidRDefault="00AF385E" w:rsidP="00357E35">
            <w:pPr>
              <w:rPr>
                <w:sz w:val="22"/>
                <w:szCs w:val="22"/>
              </w:rPr>
            </w:pPr>
          </w:p>
        </w:tc>
      </w:tr>
    </w:tbl>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Branka Stojanović, A. Nešković, Oge Marques, „Latent Overlapped Fingerprint Separation: A Review”, </w:t>
      </w:r>
      <w:r w:rsidRPr="002560AE">
        <w:rPr>
          <w:rFonts w:ascii="Times New Roman" w:hAnsi="Times New Roman"/>
          <w:i/>
        </w:rPr>
        <w:t>Multimedia Tools and Applications</w:t>
      </w:r>
      <w:r w:rsidRPr="002560AE">
        <w:rPr>
          <w:rFonts w:ascii="Times New Roman" w:hAnsi="Times New Roman"/>
        </w:rPr>
        <w:t xml:space="preserve">, Springer US, pp. 1-28, September 2016. </w:t>
      </w:r>
      <w:r w:rsidRPr="002560AE">
        <w:rPr>
          <w:rStyle w:val="Strong"/>
          <w:rFonts w:ascii="Times New Roman" w:hAnsi="Times New Roman"/>
          <w:b w:val="0"/>
        </w:rPr>
        <w:t xml:space="preserve">ISSN: </w:t>
      </w:r>
      <w:r w:rsidRPr="002560AE">
        <w:rPr>
          <w:rFonts w:ascii="Times New Roman" w:hAnsi="Times New Roman"/>
          <w:lang w:val="ru-RU"/>
        </w:rPr>
        <w:t>1380-7501</w:t>
      </w:r>
      <w:r w:rsidRPr="002560AE">
        <w:rPr>
          <w:rFonts w:ascii="Times New Roman" w:hAnsi="Times New Roman"/>
        </w:rPr>
        <w:t xml:space="preserve">, doi: </w:t>
      </w:r>
      <w:r w:rsidRPr="002560AE">
        <w:rPr>
          <w:rFonts w:ascii="Times New Roman" w:hAnsi="Times New Roman"/>
          <w:lang w:val="ru-RU"/>
        </w:rPr>
        <w:t>10.1007/s11042-016-3908-y</w:t>
      </w:r>
      <w:r w:rsidRPr="002560AE">
        <w:rPr>
          <w:rFonts w:ascii="Times New Roman" w:hAnsi="Times New Roman"/>
        </w:rPr>
        <w:t>. Kategorija časopisa: M21.</w:t>
      </w:r>
    </w:p>
    <w:p w:rsidR="00AF385E" w:rsidRPr="002560AE" w:rsidRDefault="00AF385E" w:rsidP="00AF385E">
      <w:pPr>
        <w:contextualSpacing/>
        <w:rPr>
          <w:sz w:val="22"/>
          <w:szCs w:val="22"/>
        </w:rPr>
      </w:pPr>
    </w:p>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Borenović, A. Nešković, N. Nešković, “</w:t>
      </w:r>
      <w:r w:rsidRPr="002560AE">
        <w:rPr>
          <w:rFonts w:ascii="Times New Roman" w:hAnsi="Times New Roman"/>
          <w:bCs/>
        </w:rPr>
        <w:t>Vehicle Positioning Using GSM and Cascade-Connected ANN Structures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IEEE Transactions on Intelligent Transportation Systems</w:t>
      </w:r>
      <w:r w:rsidRPr="002560AE">
        <w:rPr>
          <w:rFonts w:ascii="Times New Roman" w:hAnsi="Times New Roman"/>
        </w:rPr>
        <w:t xml:space="preserve">, Vol. 14, No. 1, pp. 34-46, Mar. 2013, </w:t>
      </w:r>
      <w:r w:rsidRPr="002560AE">
        <w:rPr>
          <w:rStyle w:val="Strong"/>
          <w:rFonts w:ascii="Times New Roman" w:hAnsi="Times New Roman"/>
          <w:b w:val="0"/>
        </w:rPr>
        <w:t xml:space="preserve">ISSN: </w:t>
      </w:r>
      <w:r w:rsidRPr="002560AE">
        <w:rPr>
          <w:rFonts w:ascii="Times New Roman" w:hAnsi="Times New Roman"/>
        </w:rPr>
        <w:t xml:space="preserve">1524-9050, Doi: 10.1109/TITS.2012.2207116, </w:t>
      </w:r>
      <w:hyperlink r:id="rId7" w:history="1">
        <w:r w:rsidRPr="002560AE">
          <w:rPr>
            <w:rStyle w:val="Strong"/>
            <w:rFonts w:ascii="Times New Roman" w:hAnsi="Times New Roman"/>
            <w:b w:val="0"/>
          </w:rPr>
          <w:t>Impact Factor:</w:t>
        </w:r>
      </w:hyperlink>
      <w:r w:rsidRPr="002560AE">
        <w:rPr>
          <w:rFonts w:ascii="Times New Roman" w:hAnsi="Times New Roman"/>
        </w:rPr>
        <w:t xml:space="preserve"> 3.064, Kategorija časopisa: M21.</w:t>
      </w:r>
    </w:p>
    <w:p w:rsidR="00AF385E" w:rsidRPr="002560AE" w:rsidRDefault="00AF385E" w:rsidP="00AF385E">
      <w:pPr>
        <w:pStyle w:val="ListParagraph"/>
        <w:spacing w:after="0" w:line="240" w:lineRule="auto"/>
        <w:ind w:left="567"/>
        <w:contextualSpacing/>
        <w:jc w:val="both"/>
        <w:rPr>
          <w:rFonts w:ascii="Times New Roman" w:hAnsi="Times New Roman"/>
        </w:rPr>
      </w:pPr>
    </w:p>
    <w:p w:rsidR="00AF385E" w:rsidRPr="00AF385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Tomašević, A. Nešković, N. Nešković, “</w:t>
      </w:r>
      <w:r w:rsidRPr="002560AE">
        <w:rPr>
          <w:rFonts w:ascii="Times New Roman" w:hAnsi="Times New Roman"/>
          <w:bCs/>
        </w:rPr>
        <w:t>Artificial Neural Network Based Approach to EEG Signal Simulation</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International Journal of Neural Systems</w:t>
      </w:r>
      <w:r w:rsidRPr="002560AE">
        <w:rPr>
          <w:rFonts w:ascii="Times New Roman" w:hAnsi="Times New Roman"/>
        </w:rPr>
        <w:t xml:space="preserve">, Vol. 22, No. 3, pp. 391-398, Jun </w:t>
      </w:r>
      <w:r w:rsidRPr="002560AE">
        <w:rPr>
          <w:rFonts w:ascii="Times New Roman" w:hAnsi="Times New Roman"/>
        </w:rPr>
        <w:lastRenderedPageBreak/>
        <w:t xml:space="preserve">2012,      </w:t>
      </w:r>
      <w:r w:rsidRPr="002560AE">
        <w:rPr>
          <w:rStyle w:val="Strong"/>
          <w:rFonts w:ascii="Times New Roman" w:hAnsi="Times New Roman"/>
          <w:b w:val="0"/>
        </w:rPr>
        <w:t xml:space="preserve">ISSN: </w:t>
      </w:r>
      <w:r w:rsidRPr="002560AE">
        <w:rPr>
          <w:rFonts w:ascii="Times New Roman" w:hAnsi="Times New Roman"/>
        </w:rPr>
        <w:t xml:space="preserve">0129-0657, Doi: 10.1142/S0129065712500086, </w:t>
      </w:r>
      <w:hyperlink r:id="rId8" w:history="1">
        <w:r w:rsidRPr="002560AE">
          <w:rPr>
            <w:rStyle w:val="Strong"/>
            <w:rFonts w:ascii="Times New Roman" w:hAnsi="Times New Roman"/>
            <w:b w:val="0"/>
          </w:rPr>
          <w:t>Impact Factor:</w:t>
        </w:r>
      </w:hyperlink>
      <w:r w:rsidRPr="002560AE">
        <w:rPr>
          <w:rFonts w:ascii="Times New Roman" w:hAnsi="Times New Roman"/>
        </w:rPr>
        <w:t xml:space="preserve"> 6.056, Kategorija časopisa: M21.</w:t>
      </w:r>
    </w:p>
    <w:p w:rsidR="00AF385E" w:rsidRPr="00AF385E" w:rsidRDefault="00AF385E" w:rsidP="00AF385E">
      <w:pPr>
        <w:contextualSpacing/>
        <w:jc w:val="both"/>
      </w:pPr>
    </w:p>
    <w:p w:rsidR="00AF385E" w:rsidRPr="00AF385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Borenović, A. Nešković, Đ. Budimir, “</w:t>
      </w:r>
      <w:r w:rsidRPr="002560AE">
        <w:rPr>
          <w:rFonts w:ascii="Times New Roman" w:hAnsi="Times New Roman"/>
          <w:bCs/>
        </w:rPr>
        <w:t xml:space="preserve">Space Partitioning Strategies for Indoor WLAN Positioning with Cascade-connected ANN Structures“, </w:t>
      </w:r>
      <w:r w:rsidRPr="002560AE">
        <w:rPr>
          <w:rFonts w:ascii="Times New Roman" w:hAnsi="Times New Roman"/>
          <w:i/>
        </w:rPr>
        <w:t>International Journal of Neural Systems</w:t>
      </w:r>
      <w:r w:rsidRPr="002560AE">
        <w:rPr>
          <w:rFonts w:ascii="Times New Roman" w:hAnsi="Times New Roman"/>
        </w:rPr>
        <w:t xml:space="preserve">, Vol. 21, No. 1, pp. 1-15, Jan. 2011, </w:t>
      </w:r>
      <w:r w:rsidRPr="002560AE">
        <w:rPr>
          <w:rStyle w:val="Strong"/>
          <w:rFonts w:ascii="Times New Roman" w:hAnsi="Times New Roman"/>
          <w:b w:val="0"/>
        </w:rPr>
        <w:t xml:space="preserve">ISSN: </w:t>
      </w:r>
      <w:r w:rsidRPr="002560AE">
        <w:rPr>
          <w:rFonts w:ascii="Times New Roman" w:hAnsi="Times New Roman"/>
        </w:rPr>
        <w:t xml:space="preserve">0129-0657, Doi: 10.1142/S0129065711002614, </w:t>
      </w:r>
      <w:hyperlink r:id="rId9" w:history="1">
        <w:r w:rsidRPr="002560AE">
          <w:rPr>
            <w:rStyle w:val="Strong"/>
            <w:rFonts w:ascii="Times New Roman" w:hAnsi="Times New Roman"/>
            <w:b w:val="0"/>
          </w:rPr>
          <w:t>Impact Factor:</w:t>
        </w:r>
      </w:hyperlink>
      <w:r w:rsidRPr="002560AE">
        <w:rPr>
          <w:rFonts w:ascii="Times New Roman" w:hAnsi="Times New Roman"/>
        </w:rPr>
        <w:t xml:space="preserve"> 5.054, Kategorija časopisa: M21.</w:t>
      </w:r>
    </w:p>
    <w:p w:rsidR="00AF385E" w:rsidRPr="00AF385E" w:rsidRDefault="00AF385E" w:rsidP="00AF385E">
      <w:pPr>
        <w:contextualSpacing/>
        <w:jc w:val="both"/>
      </w:pPr>
    </w:p>
    <w:p w:rsidR="00AF385E" w:rsidRPr="002560AE" w:rsidRDefault="00AF385E" w:rsidP="00AF385E">
      <w:pPr>
        <w:numPr>
          <w:ilvl w:val="0"/>
          <w:numId w:val="34"/>
        </w:numPr>
        <w:jc w:val="both"/>
        <w:rPr>
          <w:sz w:val="22"/>
          <w:szCs w:val="22"/>
        </w:rPr>
      </w:pPr>
      <w:r w:rsidRPr="002560AE">
        <w:rPr>
          <w:sz w:val="22"/>
          <w:szCs w:val="22"/>
        </w:rPr>
        <w:t xml:space="preserve">A. Nešković, N. Nešković, Đ. Paunović, “Macrocell Electric Field Strength Prediction Model Based Upon Artificial Neural Networks”, </w:t>
      </w:r>
      <w:r w:rsidRPr="002560AE">
        <w:rPr>
          <w:i/>
          <w:iCs/>
          <w:sz w:val="22"/>
          <w:szCs w:val="22"/>
        </w:rPr>
        <w:t>IEEE Journal on Selected Areas in Communications,</w:t>
      </w:r>
      <w:r w:rsidRPr="002560AE">
        <w:rPr>
          <w:sz w:val="22"/>
          <w:szCs w:val="22"/>
        </w:rPr>
        <w:t xml:space="preserve"> Vol. 20, No. 6, pp. 1170-1177, Aug. 2002, ISSN: 0733-8716, </w:t>
      </w:r>
      <w:hyperlink r:id="rId10" w:history="1">
        <w:r w:rsidRPr="002560AE">
          <w:rPr>
            <w:rStyle w:val="Strong"/>
            <w:b w:val="0"/>
            <w:sz w:val="22"/>
            <w:szCs w:val="22"/>
          </w:rPr>
          <w:t>Impact Factor:</w:t>
        </w:r>
      </w:hyperlink>
      <w:r w:rsidRPr="002560AE">
        <w:rPr>
          <w:sz w:val="22"/>
          <w:szCs w:val="22"/>
        </w:rPr>
        <w:t xml:space="preserve"> 2.316 (2002), Kategorija časopisa: M21.</w:t>
      </w:r>
    </w:p>
    <w:p w:rsidR="00AF385E" w:rsidRPr="002560AE" w:rsidRDefault="00AF385E" w:rsidP="00AF385E">
      <w:pPr>
        <w:pStyle w:val="ListParagraph"/>
        <w:rPr>
          <w:rFonts w:ascii="Times New Roman" w:hAnsi="Times New Roman"/>
        </w:rPr>
      </w:pPr>
    </w:p>
    <w:p w:rsidR="00AF385E" w:rsidRPr="00AF385E" w:rsidRDefault="00AF385E" w:rsidP="00AF385E">
      <w:pPr>
        <w:autoSpaceDE w:val="0"/>
        <w:autoSpaceDN w:val="0"/>
        <w:adjustRightInd w:val="0"/>
        <w:spacing w:before="240"/>
        <w:rPr>
          <w:rFonts w:eastAsia="TimesNewRoman"/>
          <w:b/>
          <w:sz w:val="24"/>
          <w:szCs w:val="24"/>
        </w:rPr>
      </w:pPr>
      <w:r w:rsidRPr="00AF385E">
        <w:rPr>
          <w:rFonts w:eastAsia="TimesNewRoman"/>
          <w:b/>
          <w:sz w:val="24"/>
          <w:szCs w:val="24"/>
          <w:lang w:val="ru-RU"/>
        </w:rPr>
        <w:t>М</w:t>
      </w:r>
      <w:r w:rsidRPr="00AF385E">
        <w:rPr>
          <w:rFonts w:eastAsia="TimesNewRoman"/>
          <w:b/>
          <w:sz w:val="24"/>
          <w:szCs w:val="24"/>
        </w:rPr>
        <w:t>2</w:t>
      </w:r>
      <w:r>
        <w:rPr>
          <w:rFonts w:eastAsia="TimesNewRoman"/>
          <w:b/>
          <w:sz w:val="24"/>
          <w:szCs w:val="24"/>
        </w:rPr>
        <w:t>2</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Mladen Koprivica, Majda Petric, N. Neskovic, A. Neskovic, “Statistical Analysis of Electromagnetic Radiation Measurements in the Vicinity of Indoor Microcell </w:t>
      </w:r>
      <w:r w:rsidRPr="002560AE">
        <w:rPr>
          <w:rFonts w:ascii="Times New Roman" w:hAnsi="Times New Roman"/>
          <w:bCs/>
          <w:caps/>
        </w:rPr>
        <w:t>GSM/UMTS B</w:t>
      </w:r>
      <w:r w:rsidRPr="002560AE">
        <w:rPr>
          <w:rFonts w:ascii="Times New Roman" w:hAnsi="Times New Roman"/>
          <w:bCs/>
        </w:rPr>
        <w:t xml:space="preserve">ase Stations in Serbia, </w:t>
      </w:r>
      <w:r w:rsidRPr="002560AE">
        <w:rPr>
          <w:rFonts w:ascii="Times New Roman" w:hAnsi="Times New Roman"/>
          <w:bCs/>
          <w:caps/>
        </w:rPr>
        <w:t xml:space="preserve"> STATIONS IN SERBIA</w:t>
      </w:r>
      <w:r w:rsidRPr="002560AE">
        <w:rPr>
          <w:rFonts w:ascii="Times New Roman" w:hAnsi="Times New Roman"/>
        </w:rPr>
        <w:t xml:space="preserve">”, </w:t>
      </w:r>
      <w:r w:rsidRPr="002560AE">
        <w:rPr>
          <w:rFonts w:ascii="Times New Roman" w:hAnsi="Times New Roman"/>
          <w:i/>
        </w:rPr>
        <w:t>Bioelectromagnetics</w:t>
      </w:r>
      <w:r w:rsidRPr="002560AE">
        <w:rPr>
          <w:rFonts w:ascii="Times New Roman" w:hAnsi="Times New Roman"/>
        </w:rPr>
        <w:t xml:space="preserve">, Vol. 37, No. 1, pp. 69-76, </w:t>
      </w:r>
      <w:r w:rsidRPr="002560AE">
        <w:rPr>
          <w:rStyle w:val="st"/>
          <w:rFonts w:ascii="Times New Roman" w:hAnsi="Times New Roman"/>
        </w:rPr>
        <w:t xml:space="preserve">Wiley Periodicals, </w:t>
      </w:r>
      <w:r w:rsidRPr="002560AE">
        <w:rPr>
          <w:rFonts w:ascii="Times New Roman" w:hAnsi="Times New Roman"/>
        </w:rPr>
        <w:t xml:space="preserve"> January, 2016., </w:t>
      </w:r>
      <w:r w:rsidRPr="002560AE">
        <w:rPr>
          <w:rStyle w:val="Strong"/>
          <w:rFonts w:ascii="Times New Roman" w:hAnsi="Times New Roman"/>
          <w:b w:val="0"/>
        </w:rPr>
        <w:t xml:space="preserve">ISSN: </w:t>
      </w:r>
      <w:r w:rsidRPr="002560AE">
        <w:rPr>
          <w:rFonts w:ascii="Times New Roman" w:hAnsi="Times New Roman"/>
        </w:rPr>
        <w:t>0197-8462, doi: 10.1002/bem.21946. Kategorija časopisa: M22.</w:t>
      </w:r>
    </w:p>
    <w:p w:rsidR="00D74DC4" w:rsidRPr="002560AE" w:rsidRDefault="00D74DC4" w:rsidP="00D74DC4">
      <w:pPr>
        <w:contextualSpacing/>
        <w:rPr>
          <w:sz w:val="22"/>
          <w:szCs w:val="22"/>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Yuanyuan Huang, Nadège Varsier, Stevan Niksic, Enis Kocan, Milica Pejanovic-Djurisic, Milica Popovic, Mladen Koprivica, Aleksandar Neskovic, Jelena Milinkovic, Azeddine Gati, Christian Person and Joe Wiart,</w:t>
      </w:r>
      <w:r w:rsidRPr="002560AE">
        <w:rPr>
          <w:rFonts w:ascii="Times New Roman" w:hAnsi="Times New Roman"/>
          <w:bCs/>
        </w:rPr>
        <w:t xml:space="preserve"> “Comparison of average global exposure of population induced by a macro 3G network in different geographical areas in France and Serbia”</w:t>
      </w:r>
      <w:r w:rsidRPr="002560AE">
        <w:rPr>
          <w:rFonts w:ascii="Times New Roman" w:hAnsi="Times New Roman"/>
        </w:rPr>
        <w:t xml:space="preserve">, </w:t>
      </w:r>
      <w:r w:rsidRPr="002560AE">
        <w:rPr>
          <w:rFonts w:ascii="Times New Roman" w:hAnsi="Times New Roman"/>
          <w:i/>
        </w:rPr>
        <w:t>Bioelectromagnetics</w:t>
      </w:r>
      <w:r w:rsidRPr="002560AE">
        <w:rPr>
          <w:rFonts w:ascii="Times New Roman" w:hAnsi="Times New Roman"/>
        </w:rPr>
        <w:t xml:space="preserve">, Vol. 37, No. 6, pp. 382-390, </w:t>
      </w:r>
      <w:r w:rsidRPr="002560AE">
        <w:rPr>
          <w:rStyle w:val="st"/>
          <w:rFonts w:ascii="Times New Roman" w:hAnsi="Times New Roman"/>
        </w:rPr>
        <w:t>Wiley Periodicals,</w:t>
      </w:r>
      <w:r w:rsidRPr="002560AE">
        <w:rPr>
          <w:rFonts w:ascii="Times New Roman" w:hAnsi="Times New Roman"/>
        </w:rPr>
        <w:t xml:space="preserve"> Sep. 2016., </w:t>
      </w:r>
      <w:r w:rsidRPr="002560AE">
        <w:rPr>
          <w:rStyle w:val="Strong"/>
          <w:rFonts w:ascii="Times New Roman" w:hAnsi="Times New Roman"/>
          <w:b w:val="0"/>
        </w:rPr>
        <w:t xml:space="preserve">ISSN: </w:t>
      </w:r>
      <w:r w:rsidRPr="002560AE">
        <w:rPr>
          <w:rFonts w:ascii="Times New Roman" w:hAnsi="Times New Roman"/>
        </w:rPr>
        <w:t xml:space="preserve">0197-8462, doi: </w:t>
      </w:r>
      <w:r w:rsidRPr="002560AE">
        <w:rPr>
          <w:rFonts w:ascii="Times New Roman" w:hAnsi="Times New Roman"/>
          <w:lang w:val="ru-RU"/>
        </w:rPr>
        <w:t>10.1002/bem.21990</w:t>
      </w:r>
      <w:r w:rsidRPr="002560AE">
        <w:rPr>
          <w:rFonts w:ascii="Times New Roman" w:hAnsi="Times New Roman"/>
        </w:rPr>
        <w:t>. Kategorija časopisa: M22.</w:t>
      </w:r>
    </w:p>
    <w:p w:rsidR="002560AE" w:rsidRPr="002560AE" w:rsidRDefault="002560AE" w:rsidP="002560AE">
      <w:pPr>
        <w:contextualSpacing/>
        <w:jc w:val="both"/>
      </w:pPr>
    </w:p>
    <w:p w:rsidR="00D74DC4" w:rsidRPr="002560AE" w:rsidRDefault="00D74DC4" w:rsidP="001D6CA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 xml:space="preserve">M. Koprivica, M. Petric, N. Neskovic, A. Neskovic, </w:t>
      </w:r>
      <w:r w:rsidRPr="002560AE">
        <w:rPr>
          <w:rFonts w:ascii="Times New Roman" w:hAnsi="Times New Roman"/>
          <w:bCs/>
          <w:caps/>
        </w:rPr>
        <w:t>STATISTICAL ANALYSIS OF ELECTROMAGNETIC RADIATION MEASUREMENTS IN THE VICINITY OF INDOOR MICROCELL GSM/UMTS BASE STATIONS IN SERBIA</w:t>
      </w:r>
      <w:r w:rsidRPr="002560AE">
        <w:rPr>
          <w:rFonts w:ascii="Times New Roman" w:hAnsi="Times New Roman"/>
        </w:rPr>
        <w:t xml:space="preserve">, </w:t>
      </w:r>
      <w:r w:rsidRPr="002560AE">
        <w:rPr>
          <w:rFonts w:ascii="Times New Roman" w:hAnsi="Times New Roman"/>
          <w:caps/>
        </w:rPr>
        <w:t>Bioelectromagnetics</w:t>
      </w:r>
      <w:r w:rsidRPr="002560AE">
        <w:rPr>
          <w:rFonts w:ascii="Times New Roman" w:hAnsi="Times New Roman"/>
        </w:rPr>
        <w:t>, Advance access published online 11 December 2015, Vol. 37, No. 1, pp. 69-76, January, 2016,</w:t>
      </w:r>
      <w:r w:rsidRPr="002560AE">
        <w:rPr>
          <w:rStyle w:val="Strong"/>
          <w:rFonts w:ascii="Times New Roman" w:hAnsi="Times New Roman"/>
          <w:b w:val="0"/>
        </w:rPr>
        <w:t xml:space="preserve">ISSN: </w:t>
      </w:r>
      <w:r w:rsidRPr="002560AE">
        <w:rPr>
          <w:rFonts w:ascii="Times New Roman" w:hAnsi="Times New Roman"/>
        </w:rPr>
        <w:t xml:space="preserve">0197-8462, Doi: 10.1002/bem.21946, </w:t>
      </w:r>
      <w:hyperlink r:id="rId11" w:history="1">
        <w:r w:rsidRPr="002560AE">
          <w:rPr>
            <w:rStyle w:val="Strong"/>
            <w:rFonts w:ascii="Times New Roman" w:hAnsi="Times New Roman"/>
            <w:b w:val="0"/>
          </w:rPr>
          <w:t>Impact Factor (2014):</w:t>
        </w:r>
      </w:hyperlink>
      <w:r w:rsidRPr="002560AE">
        <w:rPr>
          <w:rFonts w:ascii="Times New Roman" w:hAnsi="Times New Roman"/>
        </w:rPr>
        <w:t xml:space="preserve"> 1.705. Kategorija časopisa: M22.</w:t>
      </w:r>
    </w:p>
    <w:p w:rsidR="00D74DC4" w:rsidRPr="002560AE" w:rsidRDefault="00D74DC4" w:rsidP="00D74DC4">
      <w:pPr>
        <w:pStyle w:val="ListParagraph"/>
        <w:tabs>
          <w:tab w:val="num" w:pos="0"/>
        </w:tabs>
        <w:ind w:left="567" w:hanging="567"/>
        <w:contextualSpacing/>
        <w:rPr>
          <w:rFonts w:ascii="Times New Roman" w:hAnsi="Times New Roman"/>
          <w:highlight w:val="yellow"/>
          <w:lang w:val="sr-Latn-CS"/>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M. Koprivica, V. Slavkovic, N. Neskovic, A. Neskovic, </w:t>
      </w:r>
      <w:r w:rsidRPr="002560AE">
        <w:rPr>
          <w:rFonts w:ascii="Times New Roman" w:hAnsi="Times New Roman"/>
          <w:bCs/>
          <w:caps/>
        </w:rPr>
        <w:t>STATISTICAL ANALYSIS OF ELECTROMAGNETIC RADIATION MEASUREMENTS IN THE VICINITYOF GSM/UMTS BASE STATION INSTALLED ON BUILDINGS IN SERBIA</w:t>
      </w:r>
      <w:r w:rsidRPr="002560AE">
        <w:rPr>
          <w:rFonts w:ascii="Times New Roman" w:hAnsi="Times New Roman"/>
        </w:rPr>
        <w:t xml:space="preserve">, </w:t>
      </w:r>
      <w:r w:rsidRPr="002560AE">
        <w:rPr>
          <w:rFonts w:ascii="Times New Roman" w:hAnsi="Times New Roman"/>
          <w:bCs/>
          <w:caps/>
        </w:rPr>
        <w:t>Radiation Protection Dosimetry</w:t>
      </w:r>
      <w:r w:rsidRPr="002560AE">
        <w:rPr>
          <w:rFonts w:ascii="Times New Roman" w:hAnsi="Times New Roman"/>
        </w:rPr>
        <w:t xml:space="preserve">, Advance access published online 30 July 2015, Vol. 168, No. 4, pp. 489-502, March, 2016, ISSN: 0144-8420, Doi: 10.1093/rpd/ncv372, </w:t>
      </w:r>
      <w:hyperlink r:id="rId12" w:history="1">
        <w:r w:rsidRPr="002560AE">
          <w:rPr>
            <w:rStyle w:val="Strong"/>
            <w:rFonts w:ascii="Times New Roman" w:hAnsi="Times New Roman"/>
            <w:b w:val="0"/>
          </w:rPr>
          <w:t>Impact Factor (2014):</w:t>
        </w:r>
      </w:hyperlink>
      <w:r w:rsidRPr="002560AE">
        <w:rPr>
          <w:rFonts w:ascii="Times New Roman" w:hAnsi="Times New Roman"/>
        </w:rPr>
        <w:t xml:space="preserve"> 0.913, Kategorija časopisa: M22.</w:t>
      </w:r>
    </w:p>
    <w:p w:rsidR="00AF385E" w:rsidRPr="00AF385E" w:rsidRDefault="00AF385E" w:rsidP="00AF385E">
      <w:pPr>
        <w:contextualSpacing/>
        <w:jc w:val="both"/>
      </w:pPr>
    </w:p>
    <w:p w:rsidR="00AF385E" w:rsidRPr="002560AE" w:rsidRDefault="00AF385E" w:rsidP="00AF385E">
      <w:pPr>
        <w:pStyle w:val="ListParagraph"/>
        <w:numPr>
          <w:ilvl w:val="0"/>
          <w:numId w:val="34"/>
        </w:numPr>
        <w:tabs>
          <w:tab w:val="left" w:pos="5245"/>
        </w:tabs>
        <w:spacing w:after="0" w:line="240" w:lineRule="auto"/>
        <w:contextualSpacing/>
        <w:jc w:val="both"/>
        <w:rPr>
          <w:rFonts w:ascii="Times New Roman" w:hAnsi="Times New Roman"/>
          <w:lang w:val="sr-Latn-CS"/>
        </w:rPr>
      </w:pPr>
      <w:r w:rsidRPr="002560AE">
        <w:rPr>
          <w:rFonts w:ascii="Times New Roman" w:hAnsi="Times New Roman"/>
        </w:rPr>
        <w:t>M. Petrić, A. Nešković, N. Nešković, M. Borenović</w:t>
      </w:r>
      <w:r w:rsidRPr="002560AE">
        <w:rPr>
          <w:rFonts w:ascii="Times New Roman" w:hAnsi="Times New Roman"/>
          <w:bCs/>
        </w:rPr>
        <w:t xml:space="preserve">, </w:t>
      </w:r>
      <w:r w:rsidRPr="002560AE">
        <w:rPr>
          <w:rFonts w:ascii="Times New Roman" w:hAnsi="Times New Roman"/>
          <w:lang w:val="sr-Latn-CS"/>
        </w:rPr>
        <w:t>“</w:t>
      </w:r>
      <w:r w:rsidRPr="002560AE">
        <w:rPr>
          <w:rFonts w:ascii="Times New Roman" w:hAnsi="Times New Roman"/>
          <w:bCs/>
        </w:rPr>
        <w:t>SVM-based Models for Mobile Users’ Initial Position Determination</w:t>
      </w:r>
      <w:r w:rsidRPr="002560AE">
        <w:rPr>
          <w:rFonts w:ascii="Times New Roman" w:hAnsi="Times New Roman"/>
          <w:lang w:val="sl-SI"/>
        </w:rPr>
        <w:t>”</w:t>
      </w:r>
      <w:r w:rsidRPr="002560AE">
        <w:rPr>
          <w:rFonts w:ascii="Times New Roman" w:hAnsi="Times New Roman"/>
        </w:rPr>
        <w:t xml:space="preserve">, </w:t>
      </w:r>
      <w:r w:rsidRPr="002560AE">
        <w:rPr>
          <w:rFonts w:ascii="Times New Roman" w:hAnsi="Times New Roman"/>
          <w:i/>
        </w:rPr>
        <w:t>Journal of Navigation</w:t>
      </w:r>
      <w:r w:rsidRPr="002560AE">
        <w:rPr>
          <w:rFonts w:ascii="Times New Roman" w:hAnsi="Times New Roman"/>
        </w:rPr>
        <w:t xml:space="preserve">, Vol. 67, pp. 950-966, 2014, ISSN: 0373-4633,               Doi: 10.1017/S0373463314000393, </w:t>
      </w:r>
      <w:hyperlink r:id="rId13" w:history="1">
        <w:r w:rsidRPr="002560AE">
          <w:rPr>
            <w:rStyle w:val="Strong"/>
            <w:rFonts w:ascii="Times New Roman" w:hAnsi="Times New Roman"/>
            <w:b w:val="0"/>
          </w:rPr>
          <w:t>Impact Factor:</w:t>
        </w:r>
      </w:hyperlink>
      <w:r w:rsidRPr="002560AE">
        <w:rPr>
          <w:rFonts w:ascii="Times New Roman" w:hAnsi="Times New Roman"/>
        </w:rPr>
        <w:t xml:space="preserve"> 0.691 Kategorija časopisa: M22.</w:t>
      </w:r>
    </w:p>
    <w:p w:rsidR="00AF385E" w:rsidRPr="002560AE" w:rsidRDefault="00AF385E" w:rsidP="00AF385E">
      <w:pPr>
        <w:pStyle w:val="ListParagraph"/>
        <w:ind w:left="567"/>
        <w:contextualSpacing/>
        <w:rPr>
          <w:rFonts w:ascii="Times New Roman" w:hAnsi="Times New Roman"/>
          <w:i/>
          <w:highlight w:val="yellow"/>
          <w:lang w:val="sr-Latn-CS"/>
        </w:rPr>
      </w:pPr>
    </w:p>
    <w:p w:rsidR="00AF385E" w:rsidRPr="00EE6118"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Nešković, M. Koprivica, A. Nešković, Đ. Paunović, “</w:t>
      </w:r>
      <w:r w:rsidRPr="002560AE">
        <w:rPr>
          <w:rFonts w:ascii="Times New Roman" w:hAnsi="Times New Roman"/>
          <w:bCs/>
        </w:rPr>
        <w:t>Improving the Efficiency of Measurement Procedures for Assessing Human Exposure in the Vicinity of Mobile Phone (GSM/DCS/UMTS) Base Stations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Radiation Protection Dosimetry</w:t>
      </w:r>
      <w:r w:rsidRPr="002560AE">
        <w:rPr>
          <w:rFonts w:ascii="Times New Roman" w:hAnsi="Times New Roman"/>
        </w:rPr>
        <w:t xml:space="preserve">, Vol. 149, No. 3, pp. 238-244, April 2012,                            </w:t>
      </w:r>
      <w:r w:rsidRPr="002560AE">
        <w:rPr>
          <w:rStyle w:val="Strong"/>
          <w:rFonts w:ascii="Times New Roman" w:hAnsi="Times New Roman"/>
          <w:b w:val="0"/>
        </w:rPr>
        <w:t xml:space="preserve">ISSN: </w:t>
      </w:r>
      <w:r w:rsidRPr="002560AE">
        <w:rPr>
          <w:rFonts w:ascii="Times New Roman" w:hAnsi="Times New Roman"/>
        </w:rPr>
        <w:t xml:space="preserve">0144-8420, Doi: 10.1093/rpd/ncr248, </w:t>
      </w:r>
      <w:hyperlink r:id="rId14" w:history="1">
        <w:r w:rsidRPr="002560AE">
          <w:rPr>
            <w:rStyle w:val="Strong"/>
            <w:rFonts w:ascii="Times New Roman" w:hAnsi="Times New Roman"/>
            <w:b w:val="0"/>
          </w:rPr>
          <w:t>Impact Factor:</w:t>
        </w:r>
      </w:hyperlink>
      <w:r w:rsidRPr="002560AE">
        <w:rPr>
          <w:rFonts w:ascii="Times New Roman" w:hAnsi="Times New Roman"/>
        </w:rPr>
        <w:t xml:space="preserve"> 0.909, Kategorija časopisa: M22.</w:t>
      </w:r>
    </w:p>
    <w:p w:rsidR="00EE6118" w:rsidRPr="00EE6118" w:rsidRDefault="00EE6118" w:rsidP="00EE6118">
      <w:pPr>
        <w:contextualSpacing/>
        <w:jc w:val="both"/>
      </w:pPr>
    </w:p>
    <w:p w:rsidR="00EE6118" w:rsidRPr="002560AE" w:rsidRDefault="00EE6118" w:rsidP="00EE6118">
      <w:pPr>
        <w:numPr>
          <w:ilvl w:val="0"/>
          <w:numId w:val="34"/>
        </w:numPr>
        <w:jc w:val="both"/>
        <w:rPr>
          <w:sz w:val="22"/>
          <w:szCs w:val="22"/>
        </w:rPr>
      </w:pPr>
      <w:r w:rsidRPr="002560AE">
        <w:rPr>
          <w:sz w:val="22"/>
          <w:szCs w:val="22"/>
        </w:rPr>
        <w:t xml:space="preserve">A. Nešković, N. Nešković, Đ. Paunović, “Indoor Electric Field Level Prediction Model Based on the Artificial Neural Networks”, </w:t>
      </w:r>
      <w:r w:rsidRPr="002560AE">
        <w:rPr>
          <w:i/>
          <w:iCs/>
          <w:sz w:val="22"/>
          <w:szCs w:val="22"/>
        </w:rPr>
        <w:t>IEEE Communications Letters</w:t>
      </w:r>
      <w:r w:rsidRPr="002560AE">
        <w:rPr>
          <w:sz w:val="22"/>
          <w:szCs w:val="22"/>
        </w:rPr>
        <w:t xml:space="preserve">, Vol. 4, No. 6, pp. 190-192, June 2000, ISSN 1089-7798, </w:t>
      </w:r>
      <w:hyperlink r:id="rId15" w:history="1">
        <w:r w:rsidRPr="002560AE">
          <w:rPr>
            <w:rStyle w:val="Strong"/>
            <w:b w:val="0"/>
            <w:sz w:val="22"/>
            <w:szCs w:val="22"/>
          </w:rPr>
          <w:t>Impact Factor:</w:t>
        </w:r>
      </w:hyperlink>
      <w:r w:rsidRPr="002560AE">
        <w:rPr>
          <w:sz w:val="22"/>
          <w:szCs w:val="22"/>
        </w:rPr>
        <w:t xml:space="preserve"> 0.689(2001), Kategorija časopisa: M22.</w:t>
      </w:r>
    </w:p>
    <w:p w:rsidR="00AF385E" w:rsidRPr="00AF385E" w:rsidRDefault="00AF385E" w:rsidP="00AF385E">
      <w:pPr>
        <w:autoSpaceDE w:val="0"/>
        <w:autoSpaceDN w:val="0"/>
        <w:adjustRightInd w:val="0"/>
        <w:spacing w:before="240"/>
        <w:rPr>
          <w:rFonts w:eastAsia="TimesNewRoman"/>
          <w:b/>
          <w:sz w:val="24"/>
          <w:szCs w:val="24"/>
        </w:rPr>
      </w:pPr>
      <w:r w:rsidRPr="00AF385E">
        <w:rPr>
          <w:rFonts w:eastAsia="TimesNewRoman"/>
          <w:b/>
          <w:sz w:val="24"/>
          <w:szCs w:val="24"/>
          <w:lang w:val="ru-RU"/>
        </w:rPr>
        <w:lastRenderedPageBreak/>
        <w:t>М</w:t>
      </w:r>
      <w:r w:rsidRPr="00AF385E">
        <w:rPr>
          <w:rFonts w:eastAsia="TimesNewRoman"/>
          <w:b/>
          <w:sz w:val="24"/>
          <w:szCs w:val="24"/>
        </w:rPr>
        <w:t>2</w:t>
      </w:r>
      <w:r>
        <w:rPr>
          <w:rFonts w:eastAsia="TimesNewRoman"/>
          <w:b/>
          <w:sz w:val="24"/>
          <w:szCs w:val="24"/>
        </w:rPr>
        <w:t>3</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3E5F5C" w:rsidRPr="003E5F5C" w:rsidRDefault="003E5F5C" w:rsidP="003E5F5C">
      <w:pPr>
        <w:contextualSpacing/>
        <w:jc w:val="both"/>
      </w:pPr>
    </w:p>
    <w:p w:rsidR="00D74DC4" w:rsidRPr="003E5F5C" w:rsidRDefault="00D74DC4" w:rsidP="001D6CA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М. Koprivica, A. Nešković, N. Nešković, “</w:t>
      </w:r>
      <w:r w:rsidRPr="002560AE">
        <w:rPr>
          <w:rFonts w:ascii="Times New Roman" w:hAnsi="Times New Roman"/>
          <w:color w:val="131413"/>
        </w:rPr>
        <w:t>Conversion  from  Мono-axial to Isotropic Measurements for Assessing Human Exposure to Electromagnetic Fields of GSM/DCS/UMTS Base</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bCs/>
          <w:i/>
        </w:rPr>
        <w:t xml:space="preserve">Annales </w:t>
      </w:r>
      <w:r w:rsidRPr="002560AE">
        <w:rPr>
          <w:rFonts w:ascii="Times New Roman" w:hAnsi="Times New Roman"/>
          <w:i/>
        </w:rPr>
        <w:t>des Telecommunications - Annals of Telecommunications</w:t>
      </w:r>
      <w:r w:rsidRPr="002560AE">
        <w:rPr>
          <w:rFonts w:ascii="Times New Roman" w:hAnsi="Times New Roman"/>
        </w:rPr>
        <w:t xml:space="preserve">, April 2015. (published on-line),  </w:t>
      </w:r>
      <w:r w:rsidRPr="002560AE">
        <w:rPr>
          <w:rStyle w:val="Strong"/>
          <w:rFonts w:ascii="Times New Roman" w:hAnsi="Times New Roman"/>
          <w:b w:val="0"/>
          <w:lang w:val="pt-BR"/>
        </w:rPr>
        <w:t>ISSN:</w:t>
      </w:r>
      <w:r w:rsidRPr="002560AE">
        <w:rPr>
          <w:rFonts w:ascii="Times New Roman" w:hAnsi="Times New Roman"/>
          <w:lang w:val="pt-BR"/>
        </w:rPr>
        <w:t xml:space="preserve"> 0003-4347, Doi: </w:t>
      </w:r>
      <w:r w:rsidRPr="002560AE">
        <w:rPr>
          <w:rFonts w:ascii="Times New Roman" w:hAnsi="Times New Roman"/>
          <w:color w:val="131413"/>
        </w:rPr>
        <w:t>10.1007/s12243-015-0463-x</w:t>
      </w:r>
      <w:r w:rsidRPr="002560AE">
        <w:rPr>
          <w:rFonts w:ascii="Times New Roman" w:hAnsi="Times New Roman"/>
          <w:lang w:val="pt-BR"/>
        </w:rPr>
        <w:t xml:space="preserve">, </w:t>
      </w:r>
      <w:hyperlink r:id="rId16" w:history="1">
        <w:r w:rsidRPr="002560AE">
          <w:rPr>
            <w:rStyle w:val="Strong"/>
            <w:rFonts w:ascii="Times New Roman" w:hAnsi="Times New Roman"/>
            <w:b w:val="0"/>
            <w:lang w:val="pt-BR"/>
          </w:rPr>
          <w:t>Impact Factor:</w:t>
        </w:r>
      </w:hyperlink>
      <w:r w:rsidRPr="002560AE">
        <w:rPr>
          <w:rFonts w:ascii="Times New Roman" w:hAnsi="Times New Roman"/>
          <w:lang w:val="pt-BR"/>
        </w:rPr>
        <w:t xml:space="preserve"> 0.408, Kategorija časopisa: M23</w:t>
      </w:r>
      <w:r w:rsidRPr="002560AE">
        <w:rPr>
          <w:rFonts w:ascii="Times New Roman" w:hAnsi="Times New Roman"/>
        </w:rPr>
        <w:t>.</w:t>
      </w:r>
    </w:p>
    <w:p w:rsidR="003E5F5C" w:rsidRPr="003E5F5C" w:rsidRDefault="003E5F5C" w:rsidP="003E5F5C">
      <w:pPr>
        <w:autoSpaceDE w:val="0"/>
        <w:autoSpaceDN w:val="0"/>
        <w:adjustRightInd w:val="0"/>
        <w:jc w:val="both"/>
        <w:rPr>
          <w:color w:val="131413"/>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lang w:val="sr-Latn-CS"/>
        </w:rPr>
      </w:pPr>
      <w:r w:rsidRPr="002560AE">
        <w:rPr>
          <w:rFonts w:ascii="Times New Roman" w:hAnsi="Times New Roman"/>
          <w:lang w:val="sr-Latn-CS"/>
        </w:rPr>
        <w:t xml:space="preserve">A. Anastasijević, D. Čoja, N. Nešković, A. Nešković, Dj. </w:t>
      </w:r>
      <w:r w:rsidRPr="002560AE">
        <w:rPr>
          <w:rFonts w:ascii="Times New Roman" w:hAnsi="Times New Roman"/>
        </w:rPr>
        <w:t>Budimir</w:t>
      </w:r>
      <w:r w:rsidRPr="002560AE">
        <w:rPr>
          <w:rFonts w:ascii="Times New Roman" w:hAnsi="Times New Roman"/>
          <w:bCs/>
        </w:rPr>
        <w:t>, “Joint Power Amplifier and I/Q Modulator Impairments Modelling and Compensation for LTE Transmitters Using Artificial Neural Networks</w:t>
      </w:r>
      <w:r w:rsidRPr="002560AE">
        <w:rPr>
          <w:rFonts w:ascii="Times New Roman" w:hAnsi="Times New Roman"/>
        </w:rPr>
        <w:t xml:space="preserve">”, </w:t>
      </w:r>
      <w:r w:rsidRPr="002560AE">
        <w:rPr>
          <w:rFonts w:ascii="Times New Roman" w:hAnsi="Times New Roman"/>
          <w:i/>
        </w:rPr>
        <w:t>AEU-International Journal of Electronics and Communications</w:t>
      </w:r>
      <w:r w:rsidRPr="002560AE">
        <w:rPr>
          <w:rFonts w:ascii="Times New Roman" w:hAnsi="Times New Roman"/>
        </w:rPr>
        <w:t xml:space="preserve">, Vol. 69, No. 2, pp. 529-538, Feb. 2015, </w:t>
      </w:r>
      <w:r w:rsidRPr="002560AE">
        <w:rPr>
          <w:rStyle w:val="Strong"/>
          <w:rFonts w:ascii="Times New Roman" w:hAnsi="Times New Roman"/>
          <w:b w:val="0"/>
        </w:rPr>
        <w:t xml:space="preserve">ISSN: </w:t>
      </w:r>
      <w:r w:rsidRPr="002560AE">
        <w:rPr>
          <w:rFonts w:ascii="Times New Roman" w:hAnsi="Times New Roman"/>
        </w:rPr>
        <w:t xml:space="preserve">1434-8411, Doi: 10.1016/j.aeue.2014.11.005, </w:t>
      </w:r>
      <w:hyperlink r:id="rId17" w:history="1">
        <w:r w:rsidRPr="002560AE">
          <w:rPr>
            <w:rStyle w:val="Strong"/>
            <w:rFonts w:ascii="Times New Roman" w:hAnsi="Times New Roman"/>
            <w:b w:val="0"/>
          </w:rPr>
          <w:t>Impact Factor:</w:t>
        </w:r>
      </w:hyperlink>
      <w:r w:rsidRPr="002560AE">
        <w:rPr>
          <w:rFonts w:ascii="Times New Roman" w:hAnsi="Times New Roman"/>
        </w:rPr>
        <w:t xml:space="preserve"> 0.696, Kategorija časopisa: M23.</w:t>
      </w:r>
    </w:p>
    <w:p w:rsidR="00D74DC4" w:rsidRPr="002560AE" w:rsidRDefault="00D74DC4" w:rsidP="00D74DC4">
      <w:pPr>
        <w:pStyle w:val="ListParagraph"/>
        <w:ind w:left="567"/>
        <w:contextualSpacing/>
        <w:rPr>
          <w:rFonts w:ascii="Times New Roman" w:hAnsi="Times New Roman"/>
          <w:highlight w:val="yellow"/>
          <w:lang w:val="sr-Latn-CS"/>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lang w:val="sr-Latn-CS"/>
        </w:rPr>
      </w:pPr>
      <w:r w:rsidRPr="002560AE">
        <w:rPr>
          <w:rFonts w:ascii="Times New Roman" w:hAnsi="Times New Roman"/>
        </w:rPr>
        <w:t>M. Malnar, N. Nešković, A. Nešković</w:t>
      </w:r>
      <w:r w:rsidRPr="002560AE">
        <w:rPr>
          <w:rFonts w:ascii="Times New Roman" w:hAnsi="Times New Roman"/>
          <w:bCs/>
        </w:rPr>
        <w:t xml:space="preserve">, </w:t>
      </w:r>
      <w:r w:rsidRPr="002560AE">
        <w:rPr>
          <w:rFonts w:ascii="Times New Roman" w:hAnsi="Times New Roman"/>
          <w:lang w:val="sr-Latn-CS"/>
        </w:rPr>
        <w:t>“</w:t>
      </w:r>
      <w:r w:rsidRPr="002560AE">
        <w:rPr>
          <w:rFonts w:ascii="Times New Roman" w:hAnsi="Times New Roman"/>
          <w:bCs/>
        </w:rPr>
        <w:t>A New Quality of Service Aware Multi-channel Multi-interface Link Layer Protocol for Wireless Mesh Networks</w:t>
      </w:r>
      <w:r w:rsidRPr="002560AE">
        <w:rPr>
          <w:rFonts w:ascii="Times New Roman" w:hAnsi="Times New Roman"/>
          <w:lang w:val="sr-Latn-CS"/>
        </w:rPr>
        <w:t>“</w:t>
      </w:r>
      <w:r w:rsidRPr="002560AE">
        <w:rPr>
          <w:rFonts w:ascii="Times New Roman" w:hAnsi="Times New Roman"/>
        </w:rPr>
        <w:t xml:space="preserve">, </w:t>
      </w:r>
      <w:r w:rsidRPr="002560AE">
        <w:rPr>
          <w:rFonts w:ascii="Times New Roman" w:hAnsi="Times New Roman"/>
          <w:i/>
        </w:rPr>
        <w:t>Wireless Networks</w:t>
      </w:r>
      <w:r w:rsidRPr="002560AE">
        <w:rPr>
          <w:rFonts w:ascii="Times New Roman" w:hAnsi="Times New Roman"/>
        </w:rPr>
        <w:t xml:space="preserve">, pp. 101-112, Sep. 2014, ISSN: 1022-0038, Doi: 10.1007/s11276-014-0818-7, </w:t>
      </w:r>
      <w:hyperlink r:id="rId18" w:history="1">
        <w:r w:rsidRPr="002560AE">
          <w:rPr>
            <w:rStyle w:val="Strong"/>
            <w:rFonts w:ascii="Times New Roman" w:hAnsi="Times New Roman"/>
            <w:b w:val="0"/>
          </w:rPr>
          <w:t>Impact Factor:</w:t>
        </w:r>
      </w:hyperlink>
      <w:r w:rsidRPr="002560AE">
        <w:rPr>
          <w:rFonts w:ascii="Times New Roman" w:hAnsi="Times New Roman"/>
        </w:rPr>
        <w:t xml:space="preserve"> 1.055, Kategorija časopisa: M23 (petogodišnji M22).</w:t>
      </w:r>
    </w:p>
    <w:p w:rsidR="00D74DC4" w:rsidRPr="002560AE" w:rsidRDefault="00D74DC4" w:rsidP="00D74DC4">
      <w:pPr>
        <w:tabs>
          <w:tab w:val="num" w:pos="1005"/>
        </w:tabs>
        <w:rPr>
          <w:smallCaps/>
          <w:sz w:val="22"/>
          <w:szCs w:val="22"/>
          <w:lang w:val="sr-Latn-CS"/>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t>M</w:t>
      </w:r>
      <w:r w:rsidRPr="002560AE">
        <w:rPr>
          <w:rFonts w:ascii="Times New Roman" w:hAnsi="Times New Roman"/>
        </w:rPr>
        <w:t xml:space="preserve">. Malnar, </w:t>
      </w:r>
      <w:r w:rsidRPr="002560AE">
        <w:rPr>
          <w:rFonts w:ascii="Times New Roman" w:hAnsi="Times New Roman"/>
          <w:lang w:val="sr-Latn-CS"/>
        </w:rPr>
        <w:t>N</w:t>
      </w:r>
      <w:r w:rsidRPr="002560AE">
        <w:rPr>
          <w:rFonts w:ascii="Times New Roman" w:hAnsi="Times New Roman"/>
        </w:rPr>
        <w:t xml:space="preserve">. </w:t>
      </w:r>
      <w:r w:rsidRPr="002560AE">
        <w:rPr>
          <w:rFonts w:ascii="Times New Roman" w:hAnsi="Times New Roman"/>
          <w:lang w:val="sr-Latn-CS"/>
        </w:rPr>
        <w:t>Ne</w:t>
      </w:r>
      <w:r w:rsidRPr="002560AE">
        <w:rPr>
          <w:rFonts w:ascii="Times New Roman" w:hAnsi="Times New Roman"/>
        </w:rPr>
        <w:t>š</w:t>
      </w:r>
      <w:r w:rsidRPr="002560AE">
        <w:rPr>
          <w:rFonts w:ascii="Times New Roman" w:hAnsi="Times New Roman"/>
          <w:lang w:val="sr-Latn-CS"/>
        </w:rPr>
        <w:t>kovi</w:t>
      </w:r>
      <w:r w:rsidRPr="002560AE">
        <w:rPr>
          <w:rFonts w:ascii="Times New Roman" w:hAnsi="Times New Roman"/>
        </w:rPr>
        <w:t xml:space="preserve">ć, </w:t>
      </w:r>
      <w:r w:rsidRPr="002560AE">
        <w:rPr>
          <w:rFonts w:ascii="Times New Roman" w:hAnsi="Times New Roman"/>
          <w:lang w:val="sr-Latn-CS"/>
        </w:rPr>
        <w:t>A</w:t>
      </w:r>
      <w:r w:rsidRPr="002560AE">
        <w:rPr>
          <w:rFonts w:ascii="Times New Roman" w:hAnsi="Times New Roman"/>
        </w:rPr>
        <w:t xml:space="preserve">. </w:t>
      </w:r>
      <w:r w:rsidRPr="002560AE">
        <w:rPr>
          <w:rFonts w:ascii="Times New Roman" w:hAnsi="Times New Roman"/>
          <w:lang w:val="sr-Latn-CS"/>
        </w:rPr>
        <w:t>Ne</w:t>
      </w:r>
      <w:r w:rsidRPr="002560AE">
        <w:rPr>
          <w:rFonts w:ascii="Times New Roman" w:hAnsi="Times New Roman"/>
        </w:rPr>
        <w:t>š</w:t>
      </w:r>
      <w:r w:rsidRPr="002560AE">
        <w:rPr>
          <w:rFonts w:ascii="Times New Roman" w:hAnsi="Times New Roman"/>
          <w:lang w:val="sr-Latn-CS"/>
        </w:rPr>
        <w:t>kovi</w:t>
      </w:r>
      <w:r w:rsidRPr="002560AE">
        <w:rPr>
          <w:rFonts w:ascii="Times New Roman" w:hAnsi="Times New Roman"/>
        </w:rPr>
        <w:t>ć, “</w:t>
      </w:r>
      <w:r w:rsidRPr="002560AE">
        <w:rPr>
          <w:rFonts w:ascii="Times New Roman" w:hAnsi="Times New Roman"/>
          <w:lang w:val="sr-Latn-CS"/>
        </w:rPr>
        <w:t>Novel</w:t>
      </w:r>
      <w:r w:rsidRPr="002560AE">
        <w:rPr>
          <w:rFonts w:ascii="Times New Roman" w:hAnsi="Times New Roman"/>
        </w:rPr>
        <w:t xml:space="preserve"> P</w:t>
      </w:r>
      <w:r w:rsidRPr="002560AE">
        <w:rPr>
          <w:rFonts w:ascii="Times New Roman" w:hAnsi="Times New Roman"/>
          <w:lang w:val="sr-Latn-CS"/>
        </w:rPr>
        <w:t>ower</w:t>
      </w:r>
      <w:r w:rsidRPr="002560AE">
        <w:rPr>
          <w:rFonts w:ascii="Times New Roman" w:hAnsi="Times New Roman"/>
        </w:rPr>
        <w:t>-</w:t>
      </w:r>
      <w:r w:rsidRPr="002560AE">
        <w:rPr>
          <w:rFonts w:ascii="Times New Roman" w:hAnsi="Times New Roman"/>
          <w:lang w:val="sr-Latn-CS"/>
        </w:rPr>
        <w:t>based</w:t>
      </w:r>
      <w:r w:rsidRPr="002560AE">
        <w:rPr>
          <w:rFonts w:ascii="Times New Roman" w:hAnsi="Times New Roman"/>
        </w:rPr>
        <w:t xml:space="preserve"> R</w:t>
      </w:r>
      <w:r w:rsidRPr="002560AE">
        <w:rPr>
          <w:rFonts w:ascii="Times New Roman" w:hAnsi="Times New Roman"/>
          <w:lang w:val="sr-Latn-CS"/>
        </w:rPr>
        <w:t>outing</w:t>
      </w:r>
      <w:r w:rsidRPr="002560AE">
        <w:rPr>
          <w:rFonts w:ascii="Times New Roman" w:hAnsi="Times New Roman"/>
        </w:rPr>
        <w:t xml:space="preserve"> M</w:t>
      </w:r>
      <w:r w:rsidRPr="002560AE">
        <w:rPr>
          <w:rFonts w:ascii="Times New Roman" w:hAnsi="Times New Roman"/>
          <w:lang w:val="sr-Latn-CS"/>
        </w:rPr>
        <w:t>etrics</w:t>
      </w:r>
      <w:r w:rsidRPr="002560AE">
        <w:rPr>
          <w:rFonts w:ascii="Times New Roman" w:hAnsi="Times New Roman"/>
        </w:rPr>
        <w:t xml:space="preserve"> </w:t>
      </w:r>
      <w:r w:rsidRPr="002560AE">
        <w:rPr>
          <w:rFonts w:ascii="Times New Roman" w:hAnsi="Times New Roman"/>
          <w:lang w:val="sr-Latn-CS"/>
        </w:rPr>
        <w:t>for</w:t>
      </w:r>
      <w:r w:rsidRPr="002560AE">
        <w:rPr>
          <w:rFonts w:ascii="Times New Roman" w:hAnsi="Times New Roman"/>
        </w:rPr>
        <w:t xml:space="preserve"> M</w:t>
      </w:r>
      <w:r w:rsidRPr="002560AE">
        <w:rPr>
          <w:rFonts w:ascii="Times New Roman" w:hAnsi="Times New Roman"/>
          <w:lang w:val="sr-Latn-CS"/>
        </w:rPr>
        <w:t>ulti</w:t>
      </w:r>
      <w:r w:rsidRPr="002560AE">
        <w:rPr>
          <w:rFonts w:ascii="Times New Roman" w:hAnsi="Times New Roman"/>
        </w:rPr>
        <w:t>-</w:t>
      </w:r>
      <w:r w:rsidRPr="002560AE">
        <w:rPr>
          <w:rFonts w:ascii="Times New Roman" w:hAnsi="Times New Roman"/>
          <w:lang w:val="sr-Latn-CS"/>
        </w:rPr>
        <w:t>channel</w:t>
      </w:r>
      <w:r w:rsidRPr="002560AE">
        <w:rPr>
          <w:rFonts w:ascii="Times New Roman" w:hAnsi="Times New Roman"/>
        </w:rPr>
        <w:t xml:space="preserve"> M</w:t>
      </w:r>
      <w:r w:rsidRPr="002560AE">
        <w:rPr>
          <w:rFonts w:ascii="Times New Roman" w:hAnsi="Times New Roman"/>
          <w:lang w:val="sr-Latn-CS"/>
        </w:rPr>
        <w:t>ulti</w:t>
      </w:r>
      <w:r w:rsidRPr="002560AE">
        <w:rPr>
          <w:rFonts w:ascii="Times New Roman" w:hAnsi="Times New Roman"/>
        </w:rPr>
        <w:t>-</w:t>
      </w:r>
      <w:r w:rsidRPr="002560AE">
        <w:rPr>
          <w:rFonts w:ascii="Times New Roman" w:hAnsi="Times New Roman"/>
          <w:lang w:val="sr-Latn-CS"/>
        </w:rPr>
        <w:t>interface</w:t>
      </w:r>
      <w:r w:rsidRPr="002560AE">
        <w:rPr>
          <w:rFonts w:ascii="Times New Roman" w:hAnsi="Times New Roman"/>
        </w:rPr>
        <w:t xml:space="preserve"> W</w:t>
      </w:r>
      <w:r w:rsidRPr="002560AE">
        <w:rPr>
          <w:rFonts w:ascii="Times New Roman" w:hAnsi="Times New Roman"/>
          <w:lang w:val="sr-Latn-CS"/>
        </w:rPr>
        <w:t>ireless</w:t>
      </w:r>
      <w:r w:rsidRPr="002560AE">
        <w:rPr>
          <w:rFonts w:ascii="Times New Roman" w:hAnsi="Times New Roman"/>
        </w:rPr>
        <w:t xml:space="preserve"> M</w:t>
      </w:r>
      <w:r w:rsidRPr="002560AE">
        <w:rPr>
          <w:rFonts w:ascii="Times New Roman" w:hAnsi="Times New Roman"/>
          <w:lang w:val="sr-Latn-CS"/>
        </w:rPr>
        <w:t>esh</w:t>
      </w:r>
      <w:r w:rsidRPr="002560AE">
        <w:rPr>
          <w:rFonts w:ascii="Times New Roman" w:hAnsi="Times New Roman"/>
        </w:rPr>
        <w:t xml:space="preserve"> </w:t>
      </w:r>
      <w:r w:rsidRPr="002560AE">
        <w:rPr>
          <w:rFonts w:ascii="Times New Roman" w:hAnsi="Times New Roman"/>
          <w:lang w:val="sr-Latn-CS"/>
        </w:rPr>
        <w:t>Networks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Wireless Networks</w:t>
      </w:r>
      <w:r w:rsidRPr="002560AE">
        <w:rPr>
          <w:rFonts w:ascii="Times New Roman" w:hAnsi="Times New Roman"/>
        </w:rPr>
        <w:t xml:space="preserve">, Vol. 20, No. 1, </w:t>
      </w:r>
      <w:r w:rsidRPr="002560AE">
        <w:rPr>
          <w:rFonts w:ascii="Times New Roman" w:hAnsi="Times New Roman"/>
          <w:lang w:val="sr-Latn-CS"/>
        </w:rPr>
        <w:t>pp</w:t>
      </w:r>
      <w:r w:rsidRPr="002560AE">
        <w:rPr>
          <w:rFonts w:ascii="Times New Roman" w:hAnsi="Times New Roman"/>
        </w:rPr>
        <w:t xml:space="preserve">. 41-51, Jan. 2014, </w:t>
      </w:r>
      <w:r w:rsidRPr="002560AE">
        <w:rPr>
          <w:rStyle w:val="Strong"/>
          <w:rFonts w:ascii="Times New Roman" w:hAnsi="Times New Roman"/>
          <w:b w:val="0"/>
        </w:rPr>
        <w:t xml:space="preserve">ISSN: </w:t>
      </w:r>
      <w:r w:rsidRPr="002560AE">
        <w:rPr>
          <w:rFonts w:ascii="Times New Roman" w:hAnsi="Times New Roman"/>
        </w:rPr>
        <w:t xml:space="preserve">1022-0038, Doi: 10.1007/s11276-013-0587-8, </w:t>
      </w:r>
      <w:hyperlink r:id="rId19" w:history="1">
        <w:r w:rsidRPr="002560AE">
          <w:rPr>
            <w:rStyle w:val="Strong"/>
            <w:rFonts w:ascii="Times New Roman" w:hAnsi="Times New Roman"/>
            <w:b w:val="0"/>
          </w:rPr>
          <w:t>Impact Factor:</w:t>
        </w:r>
      </w:hyperlink>
      <w:r w:rsidRPr="002560AE">
        <w:rPr>
          <w:rFonts w:ascii="Times New Roman" w:hAnsi="Times New Roman"/>
        </w:rPr>
        <w:t xml:space="preserve"> 1.055, Kategorija časopisa: M23 (petogodišnji M22).</w:t>
      </w:r>
    </w:p>
    <w:p w:rsidR="00AF385E" w:rsidRPr="00AF385E" w:rsidRDefault="00AF385E" w:rsidP="00AF385E">
      <w:pPr>
        <w:contextualSpacing/>
        <w:jc w:val="both"/>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Tomašević, A. Nešković, N. Nešković, “Artificial Neural Network Based Simulation of Correlated Short-term Fading”</w:t>
      </w:r>
      <w:r w:rsidRPr="002560AE">
        <w:rPr>
          <w:rFonts w:ascii="Times New Roman" w:hAnsi="Times New Roman"/>
          <w:bCs/>
        </w:rPr>
        <w:t xml:space="preserve">,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rPr>
        <w:t xml:space="preserve">, Vol. 68, No. 4, pp. 301-311, Apr. 2014, </w:t>
      </w:r>
      <w:r w:rsidRPr="002560AE">
        <w:rPr>
          <w:rStyle w:val="Strong"/>
          <w:rFonts w:ascii="Times New Roman" w:hAnsi="Times New Roman"/>
          <w:b w:val="0"/>
        </w:rPr>
        <w:t xml:space="preserve">ISSN: </w:t>
      </w:r>
      <w:r w:rsidRPr="002560AE">
        <w:rPr>
          <w:rFonts w:ascii="Times New Roman" w:hAnsi="Times New Roman"/>
        </w:rPr>
        <w:t xml:space="preserve">1434-8411, Doi: 10.1016/j.aeue.2013.09.011, </w:t>
      </w:r>
      <w:hyperlink r:id="rId20" w:history="1">
        <w:r w:rsidRPr="002560AE">
          <w:rPr>
            <w:rStyle w:val="Strong"/>
            <w:rFonts w:ascii="Times New Roman" w:hAnsi="Times New Roman"/>
            <w:b w:val="0"/>
          </w:rPr>
          <w:t>Impact Factor:</w:t>
        </w:r>
      </w:hyperlink>
      <w:r w:rsidRPr="002560AE">
        <w:rPr>
          <w:rFonts w:ascii="Times New Roman" w:hAnsi="Times New Roman"/>
        </w:rPr>
        <w:t xml:space="preserve"> 0.696, Kategorija časopisa: M23.</w:t>
      </w:r>
    </w:p>
    <w:p w:rsidR="00D74DC4" w:rsidRPr="002560AE" w:rsidRDefault="00D74DC4" w:rsidP="00D74DC4">
      <w:pPr>
        <w:ind w:firstLine="567"/>
        <w:rPr>
          <w:sz w:val="22"/>
          <w:szCs w:val="22"/>
          <w:highlight w:val="yellow"/>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Koprivica, N. Nešković, A. Nešković, Đ. Paunović, “Statistical Analysis of Electromagnetic Radiation Measurements in the Vicinity of GSM/UMTS Base Station Antenna Masts”,</w:t>
      </w:r>
      <w:r w:rsidRPr="002560AE">
        <w:rPr>
          <w:rFonts w:ascii="Times New Roman" w:hAnsi="Times New Roman"/>
          <w:bCs/>
        </w:rPr>
        <w:t xml:space="preserve"> </w:t>
      </w:r>
      <w:r w:rsidRPr="002560AE">
        <w:rPr>
          <w:rFonts w:ascii="Times New Roman" w:hAnsi="Times New Roman"/>
          <w:i/>
        </w:rPr>
        <w:t>Radiation Protection Dosimetry</w:t>
      </w:r>
      <w:r w:rsidRPr="002560AE">
        <w:rPr>
          <w:rFonts w:ascii="Times New Roman" w:hAnsi="Times New Roman"/>
        </w:rPr>
        <w:t xml:space="preserve">, Vol. 158, No. 3, pp. 263-275, Feb. 2014, </w:t>
      </w:r>
      <w:r w:rsidRPr="002560AE">
        <w:rPr>
          <w:rStyle w:val="Strong"/>
          <w:rFonts w:ascii="Times New Roman" w:hAnsi="Times New Roman"/>
          <w:b w:val="0"/>
        </w:rPr>
        <w:t xml:space="preserve">ISSN: </w:t>
      </w:r>
      <w:r w:rsidRPr="002560AE">
        <w:rPr>
          <w:rFonts w:ascii="Times New Roman" w:hAnsi="Times New Roman"/>
        </w:rPr>
        <w:t xml:space="preserve">0144-8420,                               Doi: 10.1093/rpd/nct230, </w:t>
      </w:r>
      <w:hyperlink r:id="rId21" w:history="1">
        <w:r w:rsidRPr="002560AE">
          <w:rPr>
            <w:rStyle w:val="Strong"/>
            <w:rFonts w:ascii="Times New Roman" w:hAnsi="Times New Roman"/>
            <w:b w:val="0"/>
          </w:rPr>
          <w:t>Impact Factor:</w:t>
        </w:r>
      </w:hyperlink>
      <w:r w:rsidRPr="002560AE">
        <w:rPr>
          <w:rFonts w:ascii="Times New Roman" w:hAnsi="Times New Roman"/>
        </w:rPr>
        <w:t xml:space="preserve"> 0.861, Kategorija časopisa: M23.</w:t>
      </w:r>
    </w:p>
    <w:p w:rsidR="00D74DC4" w:rsidRPr="002560AE" w:rsidRDefault="00D74DC4" w:rsidP="00D74DC4">
      <w:pPr>
        <w:ind w:firstLine="567"/>
        <w:rPr>
          <w:sz w:val="22"/>
          <w:szCs w:val="22"/>
          <w:highlight w:val="yellow"/>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V. Slavkovi</w:t>
      </w:r>
      <w:r w:rsidRPr="002560AE">
        <w:rPr>
          <w:rFonts w:ascii="Times New Roman" w:hAnsi="Times New Roman"/>
          <w:lang w:val="sr-Latn-CS"/>
        </w:rPr>
        <w:t>ć</w:t>
      </w:r>
      <w:r w:rsidRPr="002560AE">
        <w:rPr>
          <w:rFonts w:ascii="Times New Roman" w:hAnsi="Times New Roman"/>
        </w:rPr>
        <w:t>, A. Nešković, N. Nešković, “Microcell Prediction Model Based on Support Vector Machine Algorithm”,</w:t>
      </w:r>
      <w:r w:rsidRPr="002560AE">
        <w:rPr>
          <w:rFonts w:ascii="Times New Roman" w:hAnsi="Times New Roman"/>
          <w:bCs/>
        </w:rPr>
        <w:t xml:space="preserve"> </w:t>
      </w:r>
      <w:r w:rsidRPr="002560AE">
        <w:rPr>
          <w:rFonts w:ascii="Times New Roman" w:hAnsi="Times New Roman"/>
          <w:bCs/>
          <w:i/>
        </w:rPr>
        <w:t xml:space="preserve">Annales </w:t>
      </w:r>
      <w:r w:rsidRPr="002560AE">
        <w:rPr>
          <w:rFonts w:ascii="Times New Roman" w:hAnsi="Times New Roman"/>
          <w:i/>
        </w:rPr>
        <w:t>des Telecommunications - Annals of Telecommunications</w:t>
      </w:r>
      <w:r w:rsidRPr="002560AE">
        <w:rPr>
          <w:rFonts w:ascii="Times New Roman" w:hAnsi="Times New Roman"/>
        </w:rPr>
        <w:t xml:space="preserve">, Vol. 69, No. 1-2,  pp. 123-129, Feb. 2014, </w:t>
      </w:r>
      <w:r w:rsidRPr="002560AE">
        <w:rPr>
          <w:rStyle w:val="Strong"/>
          <w:rFonts w:ascii="Times New Roman" w:hAnsi="Times New Roman"/>
          <w:b w:val="0"/>
          <w:lang w:val="pt-BR"/>
        </w:rPr>
        <w:t>ISSN:</w:t>
      </w:r>
      <w:r w:rsidRPr="002560AE">
        <w:rPr>
          <w:rFonts w:ascii="Times New Roman" w:hAnsi="Times New Roman"/>
          <w:lang w:val="pt-BR"/>
        </w:rPr>
        <w:t xml:space="preserve"> 0003-4347, Doi: 10.1007/s12243-013-0356-9, </w:t>
      </w:r>
      <w:hyperlink r:id="rId22" w:history="1">
        <w:r w:rsidRPr="002560AE">
          <w:rPr>
            <w:rStyle w:val="Strong"/>
            <w:rFonts w:ascii="Times New Roman" w:hAnsi="Times New Roman"/>
            <w:b w:val="0"/>
            <w:lang w:val="pt-BR"/>
          </w:rPr>
          <w:t>Impact Factor:</w:t>
        </w:r>
      </w:hyperlink>
      <w:r w:rsidRPr="002560AE">
        <w:rPr>
          <w:rFonts w:ascii="Times New Roman" w:hAnsi="Times New Roman"/>
          <w:lang w:val="pt-BR"/>
        </w:rPr>
        <w:t xml:space="preserve"> 0.408, Kategorija časopisa: M23</w:t>
      </w:r>
      <w:r w:rsidRPr="002560AE">
        <w:rPr>
          <w:rFonts w:ascii="Times New Roman" w:hAnsi="Times New Roman"/>
        </w:rPr>
        <w:t>.</w:t>
      </w:r>
    </w:p>
    <w:p w:rsidR="00D74DC4" w:rsidRPr="002560AE" w:rsidRDefault="00D74DC4" w:rsidP="00D74DC4">
      <w:pPr>
        <w:tabs>
          <w:tab w:val="num" w:pos="1005"/>
        </w:tabs>
        <w:spacing w:after="60"/>
        <w:rPr>
          <w:i/>
          <w:sz w:val="22"/>
          <w:szCs w:val="22"/>
          <w:highlight w:val="green"/>
          <w:lang w:val="sr-Latn-CS"/>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w:t>
      </w:r>
      <w:r w:rsidRPr="0099037B">
        <w:rPr>
          <w:rFonts w:ascii="Times New Roman" w:hAnsi="Times New Roman"/>
          <w:lang w:val="sr-Latn-CS"/>
        </w:rPr>
        <w:t>. Č</w:t>
      </w:r>
      <w:r w:rsidRPr="002560AE">
        <w:rPr>
          <w:rFonts w:ascii="Times New Roman" w:hAnsi="Times New Roman"/>
        </w:rPr>
        <w:t>abarkapa</w:t>
      </w:r>
      <w:r w:rsidRPr="0099037B">
        <w:rPr>
          <w:rFonts w:ascii="Times New Roman" w:hAnsi="Times New Roman"/>
          <w:lang w:val="sr-Latn-CS"/>
        </w:rPr>
        <w:t xml:space="preserve">, </w:t>
      </w:r>
      <w:r w:rsidRPr="002560AE">
        <w:rPr>
          <w:rFonts w:ascii="Times New Roman" w:hAnsi="Times New Roman"/>
        </w:rPr>
        <w:t>N</w:t>
      </w:r>
      <w:r w:rsidRPr="0099037B">
        <w:rPr>
          <w:rFonts w:ascii="Times New Roman" w:hAnsi="Times New Roman"/>
          <w:lang w:val="sr-Latn-CS"/>
        </w:rPr>
        <w:t xml:space="preserve">. </w:t>
      </w:r>
      <w:r w:rsidRPr="002560AE">
        <w:rPr>
          <w:rFonts w:ascii="Times New Roman" w:hAnsi="Times New Roman"/>
        </w:rPr>
        <w:t>Ne</w:t>
      </w:r>
      <w:r w:rsidRPr="0099037B">
        <w:rPr>
          <w:rFonts w:ascii="Times New Roman" w:hAnsi="Times New Roman"/>
          <w:lang w:val="sr-Latn-CS"/>
        </w:rPr>
        <w:t>š</w:t>
      </w:r>
      <w:r w:rsidRPr="002560AE">
        <w:rPr>
          <w:rFonts w:ascii="Times New Roman" w:hAnsi="Times New Roman"/>
        </w:rPr>
        <w:t>kovi</w:t>
      </w:r>
      <w:r w:rsidRPr="0099037B">
        <w:rPr>
          <w:rFonts w:ascii="Times New Roman" w:hAnsi="Times New Roman"/>
          <w:lang w:val="sr-Latn-CS"/>
        </w:rPr>
        <w:t xml:space="preserve">ć, </w:t>
      </w:r>
      <w:r w:rsidRPr="002560AE">
        <w:rPr>
          <w:rFonts w:ascii="Times New Roman" w:hAnsi="Times New Roman"/>
        </w:rPr>
        <w:t>A</w:t>
      </w:r>
      <w:r w:rsidRPr="0099037B">
        <w:rPr>
          <w:rFonts w:ascii="Times New Roman" w:hAnsi="Times New Roman"/>
          <w:lang w:val="sr-Latn-CS"/>
        </w:rPr>
        <w:t xml:space="preserve">. </w:t>
      </w:r>
      <w:r w:rsidRPr="002560AE">
        <w:rPr>
          <w:rFonts w:ascii="Times New Roman" w:hAnsi="Times New Roman"/>
        </w:rPr>
        <w:t>Ne</w:t>
      </w:r>
      <w:r w:rsidRPr="0099037B">
        <w:rPr>
          <w:rFonts w:ascii="Times New Roman" w:hAnsi="Times New Roman"/>
          <w:lang w:val="sr-Latn-CS"/>
        </w:rPr>
        <w:t>š</w:t>
      </w:r>
      <w:r w:rsidRPr="002560AE">
        <w:rPr>
          <w:rFonts w:ascii="Times New Roman" w:hAnsi="Times New Roman"/>
        </w:rPr>
        <w:t>kovi</w:t>
      </w:r>
      <w:r w:rsidRPr="0099037B">
        <w:rPr>
          <w:rFonts w:ascii="Times New Roman" w:hAnsi="Times New Roman"/>
          <w:lang w:val="sr-Latn-CS"/>
        </w:rPr>
        <w:t xml:space="preserve">ć, </w:t>
      </w:r>
      <w:r w:rsidRPr="002560AE">
        <w:rPr>
          <w:rFonts w:ascii="Times New Roman" w:hAnsi="Times New Roman"/>
        </w:rPr>
        <w:t>Dj</w:t>
      </w:r>
      <w:r w:rsidRPr="0099037B">
        <w:rPr>
          <w:rFonts w:ascii="Times New Roman" w:hAnsi="Times New Roman"/>
          <w:lang w:val="sr-Latn-CS"/>
        </w:rPr>
        <w:t xml:space="preserve">. </w:t>
      </w:r>
      <w:r w:rsidRPr="002560AE">
        <w:rPr>
          <w:rFonts w:ascii="Times New Roman" w:hAnsi="Times New Roman"/>
        </w:rPr>
        <w:t>Budimir, “</w:t>
      </w:r>
      <w:r w:rsidRPr="002560AE">
        <w:rPr>
          <w:rFonts w:ascii="Times New Roman" w:hAnsi="Times New Roman"/>
          <w:bCs/>
        </w:rPr>
        <w:t>Adaptive Nonlinearity Compensation Technique for 4G Wireless Transmitters</w:t>
      </w:r>
      <w:r w:rsidRPr="002560AE">
        <w:rPr>
          <w:rFonts w:ascii="Times New Roman" w:hAnsi="Times New Roman"/>
        </w:rPr>
        <w:t>”</w:t>
      </w:r>
      <w:r w:rsidRPr="002560AE">
        <w:rPr>
          <w:rFonts w:ascii="Times New Roman" w:hAnsi="Times New Roman"/>
          <w:bCs/>
        </w:rPr>
        <w:t>,</w:t>
      </w:r>
      <w:r w:rsidRPr="002560AE">
        <w:rPr>
          <w:rFonts w:ascii="Times New Roman" w:hAnsi="Times New Roman"/>
          <w:bCs/>
          <w:i/>
        </w:rPr>
        <w:t xml:space="preserve"> Electronics Letters</w:t>
      </w:r>
      <w:r w:rsidRPr="002560AE">
        <w:rPr>
          <w:rFonts w:ascii="Times New Roman" w:hAnsi="Times New Roman"/>
        </w:rPr>
        <w:t xml:space="preserve">, Vol. 48, No. 20, pp. 1308-1309, Sep. 2012,  </w:t>
      </w:r>
      <w:r w:rsidRPr="002560AE">
        <w:rPr>
          <w:rStyle w:val="Strong"/>
          <w:rFonts w:ascii="Times New Roman" w:hAnsi="Times New Roman"/>
          <w:b w:val="0"/>
        </w:rPr>
        <w:t xml:space="preserve">ISSN: </w:t>
      </w:r>
      <w:r w:rsidRPr="002560AE">
        <w:rPr>
          <w:rFonts w:ascii="Times New Roman" w:hAnsi="Times New Roman"/>
        </w:rPr>
        <w:t xml:space="preserve">0013-5194, Doi: 10.1049/el.2012.2829, </w:t>
      </w:r>
      <w:hyperlink r:id="rId23" w:history="1">
        <w:r w:rsidRPr="002560AE">
          <w:rPr>
            <w:rStyle w:val="Strong"/>
            <w:rFonts w:ascii="Times New Roman" w:hAnsi="Times New Roman"/>
            <w:b w:val="0"/>
          </w:rPr>
          <w:t>Impact Factor:</w:t>
        </w:r>
      </w:hyperlink>
      <w:r w:rsidRPr="002560AE">
        <w:rPr>
          <w:rFonts w:ascii="Times New Roman" w:hAnsi="Times New Roman"/>
        </w:rPr>
        <w:t xml:space="preserve"> 1.068, Kategorija časopisa: M23.</w:t>
      </w:r>
    </w:p>
    <w:p w:rsidR="00D74DC4" w:rsidRPr="002560AE" w:rsidRDefault="00D74DC4" w:rsidP="00D74DC4">
      <w:pPr>
        <w:ind w:firstLine="567"/>
        <w:rPr>
          <w:sz w:val="22"/>
          <w:szCs w:val="22"/>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w:t>
      </w:r>
      <w:r w:rsidRPr="002560AE">
        <w:rPr>
          <w:rFonts w:ascii="Times New Roman" w:hAnsi="Times New Roman"/>
          <w:lang w:val="sr-Latn-CS"/>
        </w:rPr>
        <w:t>ć</w:t>
      </w:r>
      <w:r w:rsidRPr="002560AE">
        <w:rPr>
          <w:rFonts w:ascii="Times New Roman" w:hAnsi="Times New Roman"/>
        </w:rPr>
        <w:t xml:space="preserve">, A. Nešković, Đ.Budimir, ” Multi-system-multi-operator Localization in PLMN Using Neural Networks”, </w:t>
      </w:r>
      <w:r w:rsidRPr="002560AE">
        <w:rPr>
          <w:rFonts w:ascii="Times New Roman" w:hAnsi="Times New Roman"/>
          <w:i/>
        </w:rPr>
        <w:t>International Journal of Communication Systems,</w:t>
      </w:r>
      <w:r w:rsidRPr="002560AE">
        <w:rPr>
          <w:rFonts w:ascii="Times New Roman" w:hAnsi="Times New Roman"/>
        </w:rPr>
        <w:t xml:space="preserve"> </w:t>
      </w:r>
      <w:r w:rsidRPr="002560AE">
        <w:rPr>
          <w:rStyle w:val="Strong"/>
          <w:rFonts w:ascii="Times New Roman" w:hAnsi="Times New Roman"/>
          <w:b w:val="0"/>
        </w:rPr>
        <w:t xml:space="preserve">Feb. 2012, Vol. 25, No. 2,  pp.67-83,  ISSN: </w:t>
      </w:r>
      <w:r w:rsidRPr="002560AE">
        <w:rPr>
          <w:rFonts w:ascii="Times New Roman" w:hAnsi="Times New Roman"/>
        </w:rPr>
        <w:t xml:space="preserve">1074-5351, Doi: 10.1002/dac.1252, </w:t>
      </w:r>
      <w:hyperlink r:id="rId24" w:history="1">
        <w:r w:rsidRPr="002560AE">
          <w:rPr>
            <w:rStyle w:val="Strong"/>
            <w:rFonts w:ascii="Times New Roman" w:hAnsi="Times New Roman"/>
            <w:b w:val="0"/>
          </w:rPr>
          <w:t>Impact Factor:</w:t>
        </w:r>
      </w:hyperlink>
      <w:r w:rsidRPr="002560AE">
        <w:rPr>
          <w:rFonts w:ascii="Times New Roman" w:hAnsi="Times New Roman"/>
        </w:rPr>
        <w:t xml:space="preserve"> 1.106, Kategorija časopisa: M23.</w:t>
      </w:r>
    </w:p>
    <w:p w:rsidR="00AF385E" w:rsidRPr="002560AE" w:rsidRDefault="00AF385E" w:rsidP="00AF385E">
      <w:pPr>
        <w:pStyle w:val="ListParagraph"/>
        <w:spacing w:after="0" w:line="240" w:lineRule="auto"/>
        <w:ind w:left="567"/>
        <w:contextualSpacing/>
        <w:jc w:val="both"/>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t xml:space="preserve">N. Tomašević, A. Nešković, N. Nešković, “Short-term fading simulation using artificial neural networks”,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lang w:val="sr-Latn-CS"/>
        </w:rPr>
        <w:t xml:space="preserve">, Vol. 65, Issue 7, pp. 641-649, July 2011, </w:t>
      </w:r>
      <w:r w:rsidRPr="002560AE">
        <w:rPr>
          <w:rStyle w:val="Strong"/>
          <w:rFonts w:ascii="Times New Roman" w:hAnsi="Times New Roman"/>
          <w:b w:val="0"/>
        </w:rPr>
        <w:t xml:space="preserve">ISSN: </w:t>
      </w:r>
      <w:r w:rsidRPr="002560AE">
        <w:rPr>
          <w:rFonts w:ascii="Times New Roman" w:hAnsi="Times New Roman"/>
        </w:rPr>
        <w:t xml:space="preserve">1434-8411,            Doi: 10.1016/j.aeue.2010.09.005, </w:t>
      </w:r>
      <w:hyperlink r:id="rId25" w:history="1">
        <w:r w:rsidRPr="002560AE">
          <w:rPr>
            <w:rStyle w:val="Strong"/>
            <w:rFonts w:ascii="Times New Roman" w:hAnsi="Times New Roman"/>
            <w:b w:val="0"/>
          </w:rPr>
          <w:t>Impact Factor:</w:t>
        </w:r>
      </w:hyperlink>
      <w:r w:rsidRPr="002560AE">
        <w:rPr>
          <w:rFonts w:ascii="Times New Roman" w:hAnsi="Times New Roman"/>
        </w:rPr>
        <w:t xml:space="preserve"> 0.588, Kategorija časopisa: M23.</w:t>
      </w:r>
    </w:p>
    <w:p w:rsidR="00D74DC4" w:rsidRPr="002560AE" w:rsidRDefault="00D74DC4"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lastRenderedPageBreak/>
        <w:t xml:space="preserve">A. Nešković, N. Nešković, “Microcell Electric Field Strength Prediction Model Based upon Artificial Neural Networks”,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lang w:val="sr-Latn-CS"/>
        </w:rPr>
        <w:t xml:space="preserve">, </w:t>
      </w:r>
      <w:r w:rsidRPr="002560AE">
        <w:rPr>
          <w:rStyle w:val="eztabelanoborder"/>
          <w:rFonts w:ascii="Times New Roman" w:hAnsi="Times New Roman"/>
        </w:rPr>
        <w:t xml:space="preserve">Vol. 64, No. 8, pp. 733-738, Aug. 2010, </w:t>
      </w:r>
      <w:r w:rsidRPr="002560AE">
        <w:rPr>
          <w:rStyle w:val="Strong"/>
          <w:rFonts w:ascii="Times New Roman" w:hAnsi="Times New Roman"/>
          <w:b w:val="0"/>
        </w:rPr>
        <w:t xml:space="preserve">ISSN: </w:t>
      </w:r>
      <w:r w:rsidRPr="002560AE">
        <w:rPr>
          <w:rFonts w:ascii="Times New Roman" w:hAnsi="Times New Roman"/>
        </w:rPr>
        <w:t xml:space="preserve">1434-8411, Doi: 10.1016/j.aeue.2009.05.005, </w:t>
      </w:r>
      <w:hyperlink r:id="rId26" w:history="1">
        <w:r w:rsidRPr="002560AE">
          <w:rPr>
            <w:rStyle w:val="Strong"/>
            <w:rFonts w:ascii="Times New Roman" w:hAnsi="Times New Roman"/>
            <w:b w:val="0"/>
          </w:rPr>
          <w:t>Impact Factor:</w:t>
        </w:r>
      </w:hyperlink>
      <w:r w:rsidRPr="002560AE">
        <w:rPr>
          <w:rFonts w:ascii="Times New Roman" w:hAnsi="Times New Roman"/>
        </w:rPr>
        <w:t xml:space="preserve"> 0.588, Kategorija časopisa: M23 (petogodišnji M22 -2009).</w:t>
      </w:r>
    </w:p>
    <w:p w:rsidR="00D74DC4" w:rsidRPr="002560AE" w:rsidRDefault="00D74DC4"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w:t>
      </w:r>
      <w:r w:rsidRPr="002560AE">
        <w:rPr>
          <w:rFonts w:ascii="Times New Roman" w:hAnsi="Times New Roman"/>
          <w:lang w:val="sr-Latn-CS"/>
        </w:rPr>
        <w:t>ć</w:t>
      </w:r>
      <w:r w:rsidRPr="002560AE">
        <w:rPr>
          <w:rFonts w:ascii="Times New Roman" w:hAnsi="Times New Roman"/>
        </w:rPr>
        <w:t xml:space="preserve">, A. Nešković, </w:t>
      </w:r>
      <w:r w:rsidRPr="002560AE">
        <w:rPr>
          <w:rFonts w:ascii="Times New Roman" w:hAnsi="Times New Roman"/>
          <w:lang w:val="sr-Latn-CS"/>
        </w:rPr>
        <w:t>“</w:t>
      </w:r>
      <w:r w:rsidRPr="002560AE">
        <w:rPr>
          <w:rFonts w:ascii="Times New Roman" w:hAnsi="Times New Roman"/>
        </w:rPr>
        <w:t xml:space="preserve">Positioning in WLAN Environment by use of Artificial Neural Networks and Space Partitioning”, </w:t>
      </w:r>
      <w:r w:rsidRPr="002560AE">
        <w:rPr>
          <w:rFonts w:ascii="Times New Roman" w:hAnsi="Times New Roman"/>
          <w:i/>
        </w:rPr>
        <w:t>Annals of Telecommunications (Annales des Telecommunications)</w:t>
      </w:r>
      <w:r w:rsidRPr="002560AE">
        <w:rPr>
          <w:rFonts w:ascii="Times New Roman" w:hAnsi="Times New Roman"/>
        </w:rPr>
        <w:t xml:space="preserve">, </w:t>
      </w:r>
      <w:r w:rsidRPr="002560AE">
        <w:rPr>
          <w:rStyle w:val="Strong"/>
          <w:rFonts w:ascii="Times New Roman" w:hAnsi="Times New Roman"/>
          <w:b w:val="0"/>
        </w:rPr>
        <w:t xml:space="preserve">Vol. 64, No. 9-10, Sep.-Oct. 2009, </w:t>
      </w:r>
      <w:r w:rsidRPr="002560AE">
        <w:rPr>
          <w:rFonts w:ascii="Times New Roman" w:hAnsi="Times New Roman"/>
        </w:rPr>
        <w:t xml:space="preserve">ISSN: 0003-4347, </w:t>
      </w:r>
      <w:r w:rsidRPr="002560AE">
        <w:rPr>
          <w:rStyle w:val="txtb"/>
          <w:rFonts w:ascii="Times New Roman" w:hAnsi="Times New Roman"/>
        </w:rPr>
        <w:t>Impact Factor:</w:t>
      </w:r>
      <w:r w:rsidRPr="002560AE">
        <w:rPr>
          <w:rFonts w:ascii="Times New Roman" w:hAnsi="Times New Roman"/>
        </w:rPr>
        <w:t xml:space="preserve"> 0.602 (2010), Kategorija časopisa: M23.</w:t>
      </w:r>
    </w:p>
    <w:p w:rsidR="00D74DC4" w:rsidRPr="002560AE" w:rsidRDefault="00D74DC4" w:rsidP="00D74DC4">
      <w:pPr>
        <w:pStyle w:val="ListParagraph"/>
        <w:rPr>
          <w:rFonts w:ascii="Times New Roman" w:hAnsi="Times New Roman"/>
        </w:rPr>
      </w:pPr>
    </w:p>
    <w:p w:rsidR="00D74DC4" w:rsidRPr="002560AE" w:rsidRDefault="00D74DC4" w:rsidP="001D6CAE">
      <w:pPr>
        <w:numPr>
          <w:ilvl w:val="0"/>
          <w:numId w:val="34"/>
        </w:numPr>
        <w:jc w:val="both"/>
        <w:rPr>
          <w:sz w:val="22"/>
          <w:szCs w:val="22"/>
        </w:rPr>
      </w:pPr>
      <w:r w:rsidRPr="002560AE">
        <w:rPr>
          <w:sz w:val="22"/>
          <w:szCs w:val="22"/>
        </w:rPr>
        <w:t>J.  Muhammad, A.  Hussain, A  Ne</w:t>
      </w:r>
      <w:r w:rsidRPr="002560AE">
        <w:rPr>
          <w:sz w:val="22"/>
          <w:szCs w:val="22"/>
          <w:lang w:val="sr-Latn-CS"/>
        </w:rPr>
        <w:t>š</w:t>
      </w:r>
      <w:r w:rsidRPr="002560AE">
        <w:rPr>
          <w:sz w:val="22"/>
          <w:szCs w:val="22"/>
        </w:rPr>
        <w:t xml:space="preserve">ković, E.  Magill, “New Neural Network Based Mobile Location Estimation in a Metropolitan Area”, </w:t>
      </w:r>
      <w:r w:rsidRPr="002560AE">
        <w:rPr>
          <w:i/>
          <w:sz w:val="22"/>
          <w:szCs w:val="22"/>
        </w:rPr>
        <w:t>Lecture Notes in Computer Science: Artificial Neural Networks: Formal  Models and Their Applications - ICANN 2005</w:t>
      </w:r>
      <w:r w:rsidRPr="002560AE">
        <w:rPr>
          <w:sz w:val="22"/>
          <w:szCs w:val="22"/>
        </w:rPr>
        <w:t xml:space="preserve">, pt 2, Proccedings, (2005), Vol. 3697, pp. 935-941, </w:t>
      </w:r>
      <w:r w:rsidRPr="002560AE">
        <w:rPr>
          <w:rStyle w:val="Strong"/>
          <w:b w:val="0"/>
          <w:sz w:val="22"/>
          <w:szCs w:val="22"/>
        </w:rPr>
        <w:t xml:space="preserve">ISSN: </w:t>
      </w:r>
      <w:r w:rsidRPr="002560AE">
        <w:rPr>
          <w:sz w:val="22"/>
          <w:szCs w:val="22"/>
        </w:rPr>
        <w:t xml:space="preserve">0302-9743, </w:t>
      </w:r>
      <w:hyperlink r:id="rId27" w:history="1">
        <w:r w:rsidRPr="002560AE">
          <w:rPr>
            <w:rStyle w:val="Strong"/>
            <w:b w:val="0"/>
            <w:sz w:val="22"/>
            <w:szCs w:val="22"/>
          </w:rPr>
          <w:t>Impact Factor:</w:t>
        </w:r>
      </w:hyperlink>
      <w:r w:rsidRPr="002560AE">
        <w:rPr>
          <w:sz w:val="22"/>
          <w:szCs w:val="22"/>
        </w:rPr>
        <w:t xml:space="preserve"> 0.513(2004), Kategorija časopisa: M23.</w:t>
      </w:r>
    </w:p>
    <w:p w:rsidR="00AF385E" w:rsidRDefault="00AF385E" w:rsidP="00D74DC4">
      <w:pPr>
        <w:pStyle w:val="ListParagraph"/>
        <w:rPr>
          <w:rFonts w:ascii="Times New Roman" w:hAnsi="Times New Roman"/>
        </w:rPr>
      </w:pPr>
    </w:p>
    <w:p w:rsidR="00AF385E" w:rsidRDefault="00AF385E" w:rsidP="00AF385E">
      <w:pPr>
        <w:autoSpaceDE w:val="0"/>
        <w:autoSpaceDN w:val="0"/>
        <w:adjustRightInd w:val="0"/>
        <w:spacing w:before="240"/>
        <w:rPr>
          <w:rFonts w:eastAsia="TimesNewRoman"/>
          <w:b/>
          <w:sz w:val="24"/>
          <w:szCs w:val="24"/>
          <w:lang w:val="ru-RU"/>
        </w:rPr>
      </w:pPr>
      <w:r w:rsidRPr="00AF385E">
        <w:rPr>
          <w:rFonts w:eastAsia="TimesNewRoman"/>
          <w:b/>
          <w:sz w:val="24"/>
          <w:szCs w:val="24"/>
          <w:lang w:val="ru-RU"/>
        </w:rPr>
        <w:t>М</w:t>
      </w:r>
      <w:r w:rsidRPr="00AF385E">
        <w:rPr>
          <w:rFonts w:eastAsia="TimesNewRoman"/>
          <w:b/>
          <w:sz w:val="24"/>
          <w:szCs w:val="24"/>
        </w:rPr>
        <w:t>2</w:t>
      </w:r>
      <w:r>
        <w:rPr>
          <w:rFonts w:eastAsia="TimesNewRoman"/>
          <w:b/>
          <w:sz w:val="24"/>
          <w:szCs w:val="24"/>
        </w:rPr>
        <w:t>4</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AF385E">
      <w:pPr>
        <w:autoSpaceDE w:val="0"/>
        <w:autoSpaceDN w:val="0"/>
        <w:adjustRightInd w:val="0"/>
        <w:spacing w:before="240"/>
        <w:rPr>
          <w:rFonts w:eastAsia="TimesNewRoman"/>
          <w:b/>
          <w:sz w:val="24"/>
          <w:szCs w:val="24"/>
          <w:lang w:val="ru-RU"/>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A. Nešković, N. Nešković, Đ. Paunović, “Modern Approaches in Modeling of Mobile Radio Systems Propagation Environment”,</w:t>
      </w:r>
      <w:r w:rsidRPr="002560AE">
        <w:rPr>
          <w:rFonts w:ascii="Times New Roman" w:hAnsi="Times New Roman"/>
          <w:i/>
          <w:iCs/>
        </w:rPr>
        <w:t xml:space="preserve"> IEEE Communications Surveys</w:t>
      </w:r>
      <w:r w:rsidRPr="002560AE">
        <w:rPr>
          <w:rFonts w:ascii="Times New Roman" w:hAnsi="Times New Roman"/>
          <w:i/>
        </w:rPr>
        <w:t>&amp; Tutorials</w:t>
      </w:r>
      <w:r w:rsidRPr="002560AE">
        <w:rPr>
          <w:rFonts w:ascii="Times New Roman" w:hAnsi="Times New Roman"/>
          <w:iCs/>
        </w:rPr>
        <w:t>,</w:t>
      </w:r>
      <w:r w:rsidRPr="002560AE">
        <w:rPr>
          <w:rFonts w:ascii="Times New Roman" w:hAnsi="Times New Roman"/>
        </w:rPr>
        <w:t xml:space="preserve"> Vol.3, No.3, pp.2-12, July 2000, Doi:10.1109/COMST.2000.5340727. Kategorija časopisa: M24.</w:t>
      </w:r>
    </w:p>
    <w:p w:rsidR="00AF385E" w:rsidRPr="00AF385E" w:rsidRDefault="00AF385E" w:rsidP="00AF385E">
      <w:pPr>
        <w:contextualSpacing/>
        <w:jc w:val="both"/>
      </w:pPr>
    </w:p>
    <w:p w:rsidR="00AF385E" w:rsidRPr="002560AE" w:rsidRDefault="00AF385E" w:rsidP="00AF385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Natasa Begovic and Aleksandar Neskovic</w:t>
      </w:r>
      <w:r w:rsidRPr="002560AE">
        <w:rPr>
          <w:rFonts w:ascii="Times New Roman" w:hAnsi="Times New Roman"/>
          <w:bCs/>
        </w:rPr>
        <w:t xml:space="preserve">, </w:t>
      </w:r>
      <w:r w:rsidRPr="002560AE">
        <w:rPr>
          <w:rFonts w:ascii="Times New Roman" w:hAnsi="Times New Roman"/>
        </w:rPr>
        <w:t>“</w:t>
      </w:r>
      <w:r w:rsidRPr="002560AE">
        <w:rPr>
          <w:rFonts w:ascii="Times New Roman" w:hAnsi="Times New Roman"/>
          <w:bCs/>
        </w:rPr>
        <w:t>Improving Positioning Accuracy in WCDMA/FDD Networks Utilizing Adaptive Threshold for Direct Component Detection</w:t>
      </w:r>
      <w:r w:rsidRPr="002560AE">
        <w:rPr>
          <w:rFonts w:ascii="Times New Roman" w:hAnsi="Times New Roman"/>
        </w:rPr>
        <w:t>“, International Journal of Wireless &amp; Mobile Networks</w:t>
      </w:r>
      <w:r w:rsidRPr="002560AE">
        <w:t xml:space="preserve"> </w:t>
      </w:r>
      <w:r w:rsidRPr="002560AE">
        <w:rPr>
          <w:rFonts w:ascii="Times New Roman" w:hAnsi="Times New Roman"/>
        </w:rPr>
        <w:t>(IJWMN), Vol. 7, No. 6, pp. 15-26, Dec. 2015, ISSN : 0975-3834 Online); 0975-4679 ( Print ), doi: 10.5121/ijwmn.2015.7602,  Kategorija časopisa: M24.</w:t>
      </w:r>
    </w:p>
    <w:p w:rsidR="00AF385E" w:rsidRPr="002560AE" w:rsidRDefault="00AF385E" w:rsidP="00AF385E">
      <w:pPr>
        <w:autoSpaceDE w:val="0"/>
        <w:autoSpaceDN w:val="0"/>
        <w:adjustRightInd w:val="0"/>
        <w:rPr>
          <w:sz w:val="22"/>
          <w:szCs w:val="22"/>
          <w:lang w:val="sr-Latn-CS"/>
        </w:rPr>
      </w:pPr>
      <w:r w:rsidRPr="002560AE">
        <w:rPr>
          <w:bCs/>
          <w:sz w:val="22"/>
          <w:szCs w:val="22"/>
        </w:rPr>
        <w:t xml:space="preserve"> </w:t>
      </w:r>
    </w:p>
    <w:p w:rsidR="003E5F5C" w:rsidRPr="003E5F5C" w:rsidRDefault="003E5F5C" w:rsidP="00D74DC4">
      <w:pPr>
        <w:jc w:val="both"/>
        <w:rPr>
          <w:sz w:val="22"/>
          <w:szCs w:val="22"/>
        </w:rPr>
      </w:pPr>
    </w:p>
    <w:p w:rsidR="00CB5A11" w:rsidRPr="00DC425E" w:rsidRDefault="00CB5A11" w:rsidP="002D6E05">
      <w:pPr>
        <w:autoSpaceDE w:val="0"/>
        <w:autoSpaceDN w:val="0"/>
        <w:adjustRightInd w:val="0"/>
        <w:spacing w:before="240" w:after="240"/>
        <w:jc w:val="both"/>
        <w:rPr>
          <w:rFonts w:eastAsia="TimesNewRoman"/>
          <w:b/>
          <w:sz w:val="24"/>
          <w:szCs w:val="24"/>
          <w:u w:val="single"/>
          <w:lang w:val="ru-RU"/>
        </w:rPr>
      </w:pPr>
      <w:r w:rsidRPr="00DC425E">
        <w:rPr>
          <w:rFonts w:eastAsia="TimesNewRoman"/>
          <w:b/>
          <w:sz w:val="24"/>
          <w:szCs w:val="24"/>
          <w:u w:val="single"/>
          <w:lang w:val="ru-RU"/>
        </w:rPr>
        <w:t xml:space="preserve">М30 </w:t>
      </w:r>
      <w:r w:rsidR="004F2783" w:rsidRPr="00DC425E">
        <w:rPr>
          <w:rFonts w:eastAsia="TimesNewRoman"/>
          <w:b/>
          <w:sz w:val="24"/>
          <w:szCs w:val="24"/>
          <w:u w:val="single"/>
          <w:lang w:val="sr-Latn-CS"/>
        </w:rPr>
        <w:t xml:space="preserve">– </w:t>
      </w:r>
      <w:r w:rsidR="002F2AD3" w:rsidRPr="00DC425E">
        <w:rPr>
          <w:rFonts w:eastAsia="TimesNewRoman"/>
          <w:b/>
          <w:sz w:val="24"/>
          <w:szCs w:val="24"/>
          <w:u w:val="single"/>
          <w:lang w:val="ru-RU"/>
        </w:rPr>
        <w:t>М</w:t>
      </w:r>
      <w:r w:rsidRPr="00DC425E">
        <w:rPr>
          <w:rFonts w:eastAsia="TimesNewRoman"/>
          <w:b/>
          <w:sz w:val="24"/>
          <w:szCs w:val="24"/>
          <w:u w:val="single"/>
          <w:lang w:val="ru-RU"/>
        </w:rPr>
        <w:t>еђународни</w:t>
      </w:r>
      <w:r w:rsidR="002F2AD3" w:rsidRPr="00DC425E">
        <w:rPr>
          <w:rFonts w:eastAsia="TimesNewRoman"/>
          <w:b/>
          <w:sz w:val="24"/>
          <w:szCs w:val="24"/>
          <w:u w:val="single"/>
          <w:lang w:val="ru-RU"/>
        </w:rPr>
        <w:t xml:space="preserve"> научни скупови</w:t>
      </w:r>
    </w:p>
    <w:p w:rsidR="00B33674" w:rsidRPr="00DC425E" w:rsidRDefault="002F2AD3" w:rsidP="002D6E05">
      <w:pPr>
        <w:spacing w:before="120"/>
        <w:ind w:left="357" w:hanging="357"/>
        <w:jc w:val="both"/>
        <w:rPr>
          <w:b/>
          <w:sz w:val="24"/>
          <w:szCs w:val="24"/>
        </w:rPr>
      </w:pPr>
      <w:r w:rsidRPr="00DC425E">
        <w:rPr>
          <w:b/>
          <w:sz w:val="24"/>
          <w:szCs w:val="24"/>
        </w:rPr>
        <w:t xml:space="preserve">M31 </w:t>
      </w:r>
      <w:r w:rsidR="00CB5A11" w:rsidRPr="00DC425E">
        <w:rPr>
          <w:rFonts w:eastAsia="TimesNewRoman"/>
          <w:b/>
          <w:sz w:val="24"/>
          <w:szCs w:val="24"/>
          <w:lang w:val="sr-Latn-CS"/>
        </w:rPr>
        <w:t xml:space="preserve">– </w:t>
      </w:r>
      <w:r w:rsidRPr="00DC425E">
        <w:rPr>
          <w:b/>
          <w:sz w:val="24"/>
          <w:szCs w:val="24"/>
        </w:rPr>
        <w:t>Предавање</w:t>
      </w:r>
      <w:r w:rsidR="00FB48AE" w:rsidRPr="00DC425E">
        <w:rPr>
          <w:b/>
          <w:sz w:val="24"/>
          <w:szCs w:val="24"/>
        </w:rPr>
        <w:t xml:space="preserve"> по позиву са међународн</w:t>
      </w:r>
      <w:r w:rsidRPr="00DC425E">
        <w:rPr>
          <w:b/>
          <w:sz w:val="24"/>
          <w:szCs w:val="24"/>
        </w:rPr>
        <w:t>ог</w:t>
      </w:r>
      <w:r w:rsidR="00FB48AE" w:rsidRPr="00DC425E">
        <w:rPr>
          <w:b/>
          <w:sz w:val="24"/>
          <w:szCs w:val="24"/>
        </w:rPr>
        <w:t xml:space="preserve"> скупа штампан</w:t>
      </w:r>
      <w:r w:rsidRPr="00DC425E">
        <w:rPr>
          <w:b/>
          <w:sz w:val="24"/>
          <w:szCs w:val="24"/>
        </w:rPr>
        <w:t>о</w:t>
      </w:r>
      <w:r w:rsidR="00FB48AE" w:rsidRPr="00DC425E">
        <w:rPr>
          <w:b/>
          <w:sz w:val="24"/>
          <w:szCs w:val="24"/>
        </w:rPr>
        <w:t xml:space="preserve"> у целини</w:t>
      </w:r>
    </w:p>
    <w:p w:rsidR="00DC425E" w:rsidRPr="00DC425E" w:rsidRDefault="00DC425E" w:rsidP="002D6E05">
      <w:pPr>
        <w:spacing w:before="120"/>
        <w:ind w:left="357" w:hanging="357"/>
        <w:jc w:val="both"/>
        <w:rPr>
          <w:b/>
          <w:sz w:val="24"/>
          <w:szCs w:val="24"/>
          <w:highlight w:val="red"/>
        </w:rPr>
      </w:pPr>
    </w:p>
    <w:p w:rsidR="00DC425E" w:rsidRPr="00D86A59" w:rsidRDefault="00DC425E" w:rsidP="001D6CAE">
      <w:pPr>
        <w:numPr>
          <w:ilvl w:val="0"/>
          <w:numId w:val="5"/>
        </w:numPr>
        <w:autoSpaceDE w:val="0"/>
        <w:autoSpaceDN w:val="0"/>
        <w:adjustRightInd w:val="0"/>
        <w:jc w:val="both"/>
        <w:rPr>
          <w:sz w:val="22"/>
          <w:szCs w:val="22"/>
        </w:rPr>
      </w:pPr>
      <w:r w:rsidRPr="00D86A59">
        <w:rPr>
          <w:sz w:val="22"/>
          <w:szCs w:val="22"/>
        </w:rPr>
        <w:t xml:space="preserve">M. Malnar, N. Nešković, A. Nešković, </w:t>
      </w:r>
      <w:r w:rsidRPr="00D86A59">
        <w:rPr>
          <w:caps/>
          <w:sz w:val="22"/>
          <w:szCs w:val="22"/>
        </w:rPr>
        <w:t>Optimization of Routing Protocols and Metrics for Multi-Channel Multi-Interface Wireless Mesh Networks</w:t>
      </w:r>
      <w:r w:rsidRPr="00D86A59">
        <w:rPr>
          <w:b/>
          <w:caps/>
          <w:sz w:val="22"/>
          <w:szCs w:val="22"/>
        </w:rPr>
        <w:t xml:space="preserve">, </w:t>
      </w:r>
      <w:r w:rsidRPr="00D86A59">
        <w:rPr>
          <w:sz w:val="22"/>
          <w:szCs w:val="22"/>
        </w:rPr>
        <w:t>23</w:t>
      </w:r>
      <w:r w:rsidRPr="00D86A59">
        <w:rPr>
          <w:sz w:val="22"/>
          <w:szCs w:val="22"/>
          <w:vertAlign w:val="superscript"/>
        </w:rPr>
        <w:t>rd</w:t>
      </w:r>
      <w:r w:rsidRPr="00D86A59">
        <w:rPr>
          <w:sz w:val="22"/>
          <w:szCs w:val="22"/>
        </w:rPr>
        <w:t xml:space="preserve"> Telecommunication Forum (TELFOR 2015), 24-25 November 2015, Belgrade, Serbia</w:t>
      </w:r>
      <w:r>
        <w:rPr>
          <w:sz w:val="22"/>
          <w:szCs w:val="22"/>
        </w:rPr>
        <w:t xml:space="preserve">, </w:t>
      </w:r>
      <w:r w:rsidRPr="00D86A59">
        <w:rPr>
          <w:sz w:val="22"/>
          <w:szCs w:val="22"/>
        </w:rPr>
        <w:t>KATEGORIJA: M31.</w:t>
      </w:r>
    </w:p>
    <w:p w:rsidR="00DC425E" w:rsidRPr="00D86A59" w:rsidRDefault="00DC425E" w:rsidP="00DC425E">
      <w:pPr>
        <w:autoSpaceDE w:val="0"/>
        <w:autoSpaceDN w:val="0"/>
        <w:adjustRightInd w:val="0"/>
        <w:ind w:left="567"/>
        <w:rPr>
          <w:sz w:val="22"/>
          <w:szCs w:val="22"/>
        </w:rPr>
      </w:pPr>
    </w:p>
    <w:p w:rsidR="00DC425E" w:rsidRPr="00D86A59" w:rsidRDefault="00DC425E" w:rsidP="001D6CAE">
      <w:pPr>
        <w:numPr>
          <w:ilvl w:val="0"/>
          <w:numId w:val="5"/>
        </w:numPr>
        <w:jc w:val="both"/>
        <w:rPr>
          <w:sz w:val="22"/>
          <w:szCs w:val="22"/>
          <w:lang w:val="pl-PL"/>
        </w:rPr>
      </w:pPr>
      <w:r w:rsidRPr="00D86A59">
        <w:rPr>
          <w:sz w:val="22"/>
          <w:szCs w:val="22"/>
        </w:rPr>
        <w:t xml:space="preserve">N. Tomašević, </w:t>
      </w:r>
      <w:r w:rsidRPr="00D86A59">
        <w:rPr>
          <w:b/>
          <w:sz w:val="22"/>
          <w:szCs w:val="22"/>
        </w:rPr>
        <w:t>A. Nešković</w:t>
      </w:r>
      <w:r w:rsidRPr="00D86A59">
        <w:rPr>
          <w:sz w:val="22"/>
          <w:szCs w:val="22"/>
        </w:rPr>
        <w:t xml:space="preserve">, N. Nešković, </w:t>
      </w:r>
      <w:r w:rsidRPr="00D86A59">
        <w:rPr>
          <w:sz w:val="22"/>
          <w:szCs w:val="22"/>
          <w:lang w:val="sr-Latn-CS"/>
        </w:rPr>
        <w:t>“Artificial Neural Network Based Simulation of Short-term Fading in Mobile Propagation Channel”</w:t>
      </w:r>
      <w:r w:rsidRPr="00D86A59">
        <w:rPr>
          <w:rStyle w:val="Strong"/>
          <w:sz w:val="22"/>
          <w:szCs w:val="22"/>
        </w:rPr>
        <w:t xml:space="preserve">, </w:t>
      </w:r>
      <w:r w:rsidRPr="00D86A59">
        <w:rPr>
          <w:i/>
          <w:iCs/>
          <w:sz w:val="22"/>
          <w:szCs w:val="22"/>
          <w:lang w:val="sr-Latn-CS"/>
        </w:rPr>
        <w:t>Proceedings of 22nd Telecommunications Forum (TELFOR 2014)</w:t>
      </w:r>
      <w:r w:rsidRPr="00D86A59">
        <w:rPr>
          <w:sz w:val="22"/>
          <w:szCs w:val="22"/>
        </w:rPr>
        <w:t xml:space="preserve">, </w:t>
      </w:r>
      <w:r w:rsidRPr="00D86A59">
        <w:rPr>
          <w:sz w:val="22"/>
          <w:szCs w:val="22"/>
          <w:lang w:val="sr-Latn-CS"/>
        </w:rPr>
        <w:t>pp. 206-212, Nov. 2014, Beograd</w:t>
      </w:r>
      <w:r w:rsidRPr="00D86A59">
        <w:rPr>
          <w:sz w:val="22"/>
          <w:szCs w:val="22"/>
        </w:rPr>
        <w:t xml:space="preserve">, Srbija, ISBN: 978-1-4799-6190-0,                                           Doi: </w:t>
      </w:r>
      <w:r w:rsidRPr="00D86A59">
        <w:rPr>
          <w:rStyle w:val="Emphasis"/>
          <w:bCs/>
          <w:sz w:val="22"/>
          <w:szCs w:val="22"/>
        </w:rPr>
        <w:t>10.1109/TELFOR.2014.7034390, Kategorija: M31</w:t>
      </w:r>
      <w:r w:rsidRPr="00D86A59">
        <w:rPr>
          <w:sz w:val="22"/>
          <w:szCs w:val="22"/>
        </w:rPr>
        <w:t>.</w:t>
      </w:r>
    </w:p>
    <w:p w:rsidR="00DC425E" w:rsidRPr="00D86A59" w:rsidRDefault="00DC425E" w:rsidP="00DC425E">
      <w:pPr>
        <w:ind w:left="567"/>
        <w:rPr>
          <w:sz w:val="22"/>
          <w:szCs w:val="22"/>
          <w:lang w:val="sr-Latn-CS"/>
        </w:rPr>
      </w:pPr>
    </w:p>
    <w:p w:rsidR="00DC425E" w:rsidRPr="00D86A59" w:rsidRDefault="00DC425E" w:rsidP="001D6CAE">
      <w:pPr>
        <w:numPr>
          <w:ilvl w:val="0"/>
          <w:numId w:val="5"/>
        </w:numPr>
        <w:tabs>
          <w:tab w:val="num" w:pos="2880"/>
        </w:tabs>
        <w:jc w:val="both"/>
        <w:rPr>
          <w:sz w:val="22"/>
          <w:szCs w:val="22"/>
        </w:rPr>
      </w:pPr>
      <w:r w:rsidRPr="00D86A59">
        <w:rPr>
          <w:sz w:val="22"/>
          <w:szCs w:val="22"/>
        </w:rPr>
        <w:t>M</w:t>
      </w:r>
      <w:r w:rsidRPr="00D86A59">
        <w:rPr>
          <w:sz w:val="22"/>
          <w:szCs w:val="22"/>
          <w:lang w:val="sr-Latn-CS"/>
        </w:rPr>
        <w:t xml:space="preserve">. Borenović, </w:t>
      </w:r>
      <w:r w:rsidRPr="00D86A59">
        <w:rPr>
          <w:b/>
          <w:sz w:val="22"/>
          <w:szCs w:val="22"/>
          <w:lang w:val="sr-Latn-CS"/>
        </w:rPr>
        <w:t>A. Nešković</w:t>
      </w:r>
      <w:r w:rsidRPr="00D86A59">
        <w:rPr>
          <w:sz w:val="22"/>
          <w:szCs w:val="22"/>
          <w:lang w:val="sr-Latn-CS"/>
        </w:rPr>
        <w:t xml:space="preserve">, N. Nešković, </w:t>
      </w:r>
      <w:r w:rsidRPr="00D86A59">
        <w:rPr>
          <w:sz w:val="22"/>
          <w:szCs w:val="22"/>
        </w:rPr>
        <w:t xml:space="preserve">“Impact of Varying Reference Points Density on Performances of Fingerprinting Based GSM Positioning”, </w:t>
      </w:r>
      <w:r w:rsidRPr="00D86A59">
        <w:rPr>
          <w:i/>
          <w:sz w:val="22"/>
          <w:szCs w:val="22"/>
        </w:rPr>
        <w:t xml:space="preserve">Proceedings of the 4th International Symposium on Applied Sciences in Biomedical and Communication Technologies </w:t>
      </w:r>
      <w:r w:rsidRPr="00D86A59">
        <w:rPr>
          <w:sz w:val="22"/>
          <w:szCs w:val="22"/>
        </w:rPr>
        <w:t>(</w:t>
      </w:r>
      <w:r w:rsidRPr="00D86A59">
        <w:rPr>
          <w:i/>
          <w:sz w:val="22"/>
          <w:szCs w:val="22"/>
        </w:rPr>
        <w:t>Isabel 2011)</w:t>
      </w:r>
      <w:r w:rsidRPr="00D86A59">
        <w:rPr>
          <w:sz w:val="22"/>
          <w:szCs w:val="22"/>
        </w:rPr>
        <w:t xml:space="preserve">, </w:t>
      </w:r>
      <w:r w:rsidRPr="00D86A59">
        <w:rPr>
          <w:rStyle w:val="Date1"/>
          <w:iCs/>
          <w:sz w:val="22"/>
          <w:szCs w:val="22"/>
        </w:rPr>
        <w:t>Okt. 2011, Barselona, Španija, ISBN: 978-1-4503-0913-4, Doi: 10.1145/2093698.2093790,                  Kategorija: M31</w:t>
      </w:r>
      <w:r w:rsidRPr="00D86A59">
        <w:rPr>
          <w:sz w:val="22"/>
          <w:szCs w:val="22"/>
        </w:rPr>
        <w:t>.</w:t>
      </w:r>
    </w:p>
    <w:p w:rsidR="00DC425E" w:rsidRPr="00D86A59" w:rsidRDefault="00DC425E" w:rsidP="00DC425E">
      <w:pPr>
        <w:tabs>
          <w:tab w:val="num" w:pos="2880"/>
        </w:tabs>
        <w:jc w:val="both"/>
        <w:rPr>
          <w:sz w:val="22"/>
          <w:szCs w:val="22"/>
        </w:rPr>
      </w:pPr>
    </w:p>
    <w:p w:rsidR="00DC425E" w:rsidRPr="00DC425E" w:rsidRDefault="00DC425E" w:rsidP="001D6CAE">
      <w:pPr>
        <w:numPr>
          <w:ilvl w:val="0"/>
          <w:numId w:val="5"/>
        </w:numPr>
        <w:jc w:val="both"/>
        <w:rPr>
          <w:sz w:val="22"/>
          <w:szCs w:val="22"/>
        </w:rPr>
      </w:pPr>
      <w:r w:rsidRPr="00D86A59">
        <w:rPr>
          <w:b/>
          <w:sz w:val="22"/>
          <w:szCs w:val="22"/>
        </w:rPr>
        <w:lastRenderedPageBreak/>
        <w:t>A. Nešković</w:t>
      </w:r>
      <w:r w:rsidRPr="00D86A59">
        <w:rPr>
          <w:sz w:val="22"/>
          <w:szCs w:val="22"/>
        </w:rPr>
        <w:t>, N. Nešković, M. Koprivica, Đ.Paunović, “Electromagnetic Radiation of GSM/UMTS Base Station“</w:t>
      </w:r>
      <w:r w:rsidRPr="00D86A59">
        <w:rPr>
          <w:bCs/>
          <w:sz w:val="22"/>
          <w:szCs w:val="22"/>
        </w:rPr>
        <w:t xml:space="preserve">, </w:t>
      </w:r>
      <w:r w:rsidRPr="00D86A59">
        <w:rPr>
          <w:i/>
          <w:sz w:val="22"/>
          <w:szCs w:val="22"/>
        </w:rPr>
        <w:t>X International Symposium on Information and Communication</w:t>
      </w:r>
      <w:r w:rsidRPr="00D86A59">
        <w:rPr>
          <w:sz w:val="22"/>
          <w:szCs w:val="22"/>
        </w:rPr>
        <w:t>, INTSIKT 2014,               Jun 2014, Tuzla, Bosna i Hercegovina, Kategorija: M31</w:t>
      </w:r>
      <w:r w:rsidRPr="00D86A59">
        <w:rPr>
          <w:b/>
          <w:bCs/>
          <w:sz w:val="22"/>
          <w:szCs w:val="22"/>
        </w:rPr>
        <w:t>.</w:t>
      </w:r>
    </w:p>
    <w:p w:rsidR="00DC425E" w:rsidRPr="00D86A59" w:rsidRDefault="00DC425E" w:rsidP="00DC425E">
      <w:pPr>
        <w:ind w:left="567"/>
        <w:rPr>
          <w:sz w:val="22"/>
          <w:szCs w:val="22"/>
        </w:rPr>
      </w:pPr>
    </w:p>
    <w:p w:rsidR="00DC425E" w:rsidRPr="00D86A59" w:rsidRDefault="00DC425E" w:rsidP="001D6CAE">
      <w:pPr>
        <w:numPr>
          <w:ilvl w:val="0"/>
          <w:numId w:val="5"/>
        </w:numPr>
        <w:jc w:val="both"/>
        <w:rPr>
          <w:sz w:val="22"/>
          <w:szCs w:val="22"/>
        </w:rPr>
      </w:pPr>
      <w:r w:rsidRPr="00D86A59">
        <w:rPr>
          <w:sz w:val="22"/>
          <w:szCs w:val="22"/>
          <w:lang w:val="sl-SI"/>
        </w:rPr>
        <w:t xml:space="preserve">Đ. Paunović, N. Nešković, </w:t>
      </w:r>
      <w:r w:rsidRPr="00D86A59">
        <w:rPr>
          <w:b/>
          <w:sz w:val="22"/>
          <w:szCs w:val="22"/>
          <w:lang w:val="sl-SI"/>
        </w:rPr>
        <w:t>A. Nešković</w:t>
      </w:r>
      <w:r w:rsidRPr="00D86A59">
        <w:rPr>
          <w:sz w:val="22"/>
          <w:szCs w:val="22"/>
          <w:lang w:val="sl-SI"/>
        </w:rPr>
        <w:t xml:space="preserve">, “Automatic Frequency Planning Algorithm in a Real Land Mobile Radio System Design”, </w:t>
      </w:r>
      <w:r w:rsidRPr="00D86A59">
        <w:rPr>
          <w:i/>
          <w:iCs/>
          <w:sz w:val="22"/>
          <w:szCs w:val="22"/>
          <w:lang w:val="sl-SI"/>
        </w:rPr>
        <w:t xml:space="preserve">Proc. of the conference TELSIKS </w:t>
      </w:r>
      <w:r w:rsidRPr="00D86A59">
        <w:rPr>
          <w:sz w:val="22"/>
          <w:szCs w:val="22"/>
          <w:lang w:val="sl-SI"/>
        </w:rPr>
        <w:t>, Niš – Yugoslavia, September 2001,</w:t>
      </w:r>
      <w:r w:rsidRPr="00D86A59">
        <w:rPr>
          <w:sz w:val="22"/>
          <w:szCs w:val="22"/>
        </w:rPr>
        <w:t xml:space="preserve"> Kategorija: </w:t>
      </w:r>
      <w:r w:rsidRPr="00D86A59">
        <w:rPr>
          <w:rStyle w:val="Emphasis"/>
          <w:bCs/>
          <w:sz w:val="22"/>
          <w:szCs w:val="22"/>
        </w:rPr>
        <w:t>M31</w:t>
      </w:r>
      <w:r w:rsidRPr="00D86A59">
        <w:rPr>
          <w:sz w:val="22"/>
          <w:szCs w:val="22"/>
        </w:rPr>
        <w:t>.</w:t>
      </w:r>
    </w:p>
    <w:p w:rsidR="00DC425E" w:rsidRPr="00D86A59" w:rsidRDefault="00DC425E" w:rsidP="00DC425E">
      <w:pPr>
        <w:ind w:left="567"/>
        <w:rPr>
          <w:sz w:val="22"/>
          <w:szCs w:val="22"/>
        </w:rPr>
      </w:pPr>
    </w:p>
    <w:p w:rsidR="00DC425E" w:rsidRPr="00D86A59" w:rsidRDefault="00DC425E" w:rsidP="001D6CAE">
      <w:pPr>
        <w:numPr>
          <w:ilvl w:val="0"/>
          <w:numId w:val="5"/>
        </w:numPr>
        <w:jc w:val="both"/>
        <w:rPr>
          <w:sz w:val="22"/>
          <w:szCs w:val="22"/>
        </w:rPr>
      </w:pPr>
      <w:r w:rsidRPr="00D86A59">
        <w:rPr>
          <w:sz w:val="22"/>
          <w:szCs w:val="22"/>
          <w:lang w:val="sl-SI"/>
        </w:rPr>
        <w:t xml:space="preserve">Đ. Paunović, </w:t>
      </w:r>
      <w:r w:rsidRPr="00D86A59">
        <w:rPr>
          <w:b/>
          <w:sz w:val="22"/>
          <w:szCs w:val="22"/>
          <w:lang w:val="sl-SI"/>
        </w:rPr>
        <w:t>A. Nešković</w:t>
      </w:r>
      <w:r w:rsidRPr="00D86A59">
        <w:rPr>
          <w:sz w:val="22"/>
          <w:szCs w:val="22"/>
          <w:lang w:val="sl-SI"/>
        </w:rPr>
        <w:t xml:space="preserve">, N. Nešković, </w:t>
      </w:r>
      <w:r w:rsidRPr="00D86A59">
        <w:rPr>
          <w:sz w:val="22"/>
          <w:szCs w:val="22"/>
        </w:rPr>
        <w:t>“</w:t>
      </w:r>
      <w:r w:rsidRPr="00D86A59">
        <w:rPr>
          <w:sz w:val="22"/>
          <w:szCs w:val="22"/>
          <w:lang w:val="sl-SI"/>
        </w:rPr>
        <w:t>Advances in Field Strength Prediction Methods of Mobile Radio Systems</w:t>
      </w:r>
      <w:r w:rsidRPr="00D86A59">
        <w:rPr>
          <w:sz w:val="22"/>
          <w:szCs w:val="22"/>
        </w:rPr>
        <w:t>”</w:t>
      </w:r>
      <w:r w:rsidRPr="00D86A59">
        <w:rPr>
          <w:sz w:val="22"/>
          <w:szCs w:val="22"/>
          <w:lang w:val="sl-SI"/>
        </w:rPr>
        <w:t xml:space="preserve">, </w:t>
      </w:r>
      <w:r w:rsidRPr="00D86A59">
        <w:rPr>
          <w:i/>
          <w:iCs/>
          <w:sz w:val="22"/>
          <w:szCs w:val="22"/>
          <w:lang w:val="sl-SI"/>
        </w:rPr>
        <w:t>Proceedings of the conference TELSIKS</w:t>
      </w:r>
      <w:r w:rsidRPr="00D86A59">
        <w:rPr>
          <w:sz w:val="22"/>
          <w:szCs w:val="22"/>
          <w:lang w:val="sl-SI"/>
        </w:rPr>
        <w:t>, Niš - Yugoslavia, Oktobar 1997,</w:t>
      </w:r>
      <w:r w:rsidRPr="00D86A59">
        <w:rPr>
          <w:sz w:val="22"/>
          <w:szCs w:val="22"/>
        </w:rPr>
        <w:t xml:space="preserve"> Kategorija: </w:t>
      </w:r>
      <w:r w:rsidRPr="00D86A59">
        <w:rPr>
          <w:rStyle w:val="Emphasis"/>
          <w:bCs/>
          <w:sz w:val="22"/>
          <w:szCs w:val="22"/>
        </w:rPr>
        <w:t>M31</w:t>
      </w:r>
      <w:r w:rsidRPr="00D86A59">
        <w:rPr>
          <w:sz w:val="22"/>
          <w:szCs w:val="22"/>
        </w:rPr>
        <w:t>.</w:t>
      </w:r>
    </w:p>
    <w:p w:rsidR="0087016F" w:rsidRDefault="0087016F" w:rsidP="00DC425E">
      <w:pPr>
        <w:jc w:val="both"/>
        <w:rPr>
          <w:sz w:val="24"/>
          <w:szCs w:val="24"/>
          <w:highlight w:val="red"/>
        </w:rPr>
      </w:pPr>
    </w:p>
    <w:p w:rsidR="00DC425E" w:rsidRPr="00DC425E" w:rsidRDefault="00DC425E" w:rsidP="00DC425E">
      <w:pPr>
        <w:spacing w:before="120"/>
        <w:ind w:left="357" w:hanging="357"/>
        <w:jc w:val="both"/>
        <w:rPr>
          <w:b/>
          <w:sz w:val="24"/>
          <w:szCs w:val="24"/>
        </w:rPr>
      </w:pPr>
      <w:r w:rsidRPr="00DC425E">
        <w:rPr>
          <w:b/>
          <w:sz w:val="24"/>
          <w:szCs w:val="24"/>
        </w:rPr>
        <w:t>M3</w:t>
      </w:r>
      <w:r>
        <w:rPr>
          <w:b/>
          <w:sz w:val="24"/>
          <w:szCs w:val="24"/>
        </w:rPr>
        <w:t>2</w:t>
      </w:r>
      <w:r w:rsidRPr="00DC425E">
        <w:rPr>
          <w:b/>
          <w:sz w:val="24"/>
          <w:szCs w:val="24"/>
        </w:rPr>
        <w:t xml:space="preserve"> </w:t>
      </w:r>
      <w:r w:rsidRPr="00DC425E">
        <w:rPr>
          <w:rFonts w:eastAsia="TimesNewRoman"/>
          <w:b/>
          <w:sz w:val="24"/>
          <w:szCs w:val="24"/>
          <w:lang w:val="sr-Latn-CS"/>
        </w:rPr>
        <w:t xml:space="preserve">– </w:t>
      </w:r>
      <w:r w:rsidRPr="00DC425E">
        <w:rPr>
          <w:b/>
          <w:sz w:val="24"/>
          <w:szCs w:val="24"/>
        </w:rPr>
        <w:t>Предавање по позиву са међународног скупа штампано</w:t>
      </w:r>
      <w:r>
        <w:rPr>
          <w:b/>
          <w:sz w:val="24"/>
          <w:szCs w:val="24"/>
        </w:rPr>
        <w:t xml:space="preserve"> у изводу</w:t>
      </w:r>
    </w:p>
    <w:p w:rsidR="00DC425E" w:rsidRDefault="00DC425E" w:rsidP="00DC425E">
      <w:pPr>
        <w:jc w:val="both"/>
        <w:rPr>
          <w:sz w:val="24"/>
          <w:szCs w:val="24"/>
          <w:highlight w:val="red"/>
        </w:rPr>
      </w:pPr>
    </w:p>
    <w:p w:rsidR="00DC425E" w:rsidRPr="00D86A59" w:rsidRDefault="00DC425E" w:rsidP="001D6CAE">
      <w:pPr>
        <w:numPr>
          <w:ilvl w:val="0"/>
          <w:numId w:val="5"/>
        </w:numPr>
        <w:jc w:val="both"/>
        <w:rPr>
          <w:sz w:val="22"/>
          <w:szCs w:val="22"/>
        </w:rPr>
      </w:pPr>
      <w:r w:rsidRPr="00D86A59">
        <w:rPr>
          <w:sz w:val="22"/>
          <w:szCs w:val="22"/>
        </w:rPr>
        <w:t xml:space="preserve">N. Nešković, </w:t>
      </w:r>
      <w:r w:rsidRPr="00D86A59">
        <w:rPr>
          <w:b/>
          <w:sz w:val="22"/>
          <w:szCs w:val="22"/>
        </w:rPr>
        <w:t>A. Nešković</w:t>
      </w:r>
      <w:r w:rsidRPr="00D86A59">
        <w:rPr>
          <w:sz w:val="22"/>
          <w:szCs w:val="22"/>
        </w:rPr>
        <w:t>, M. Koprivica, Đ.Paunović, “Electromagnetic Radiation in the Vicinity of GSM/UMTS Base Station“</w:t>
      </w:r>
      <w:r w:rsidRPr="00D86A59">
        <w:rPr>
          <w:bCs/>
          <w:sz w:val="22"/>
          <w:szCs w:val="22"/>
        </w:rPr>
        <w:t>,</w:t>
      </w:r>
      <w:r w:rsidRPr="00D86A59">
        <w:rPr>
          <w:b/>
          <w:bCs/>
          <w:sz w:val="22"/>
          <w:szCs w:val="22"/>
        </w:rPr>
        <w:t xml:space="preserve"> </w:t>
      </w:r>
      <w:r w:rsidRPr="00D86A59">
        <w:rPr>
          <w:i/>
          <w:sz w:val="22"/>
          <w:szCs w:val="22"/>
        </w:rPr>
        <w:t>3rd Mediterranean Conference on Embedded Computing (MECO 2014)</w:t>
      </w:r>
      <w:r w:rsidRPr="00D86A59">
        <w:rPr>
          <w:sz w:val="22"/>
          <w:szCs w:val="22"/>
        </w:rPr>
        <w:t>, Jun 2014, Budva, Crna Gora</w:t>
      </w:r>
      <w:r w:rsidRPr="00D86A59">
        <w:rPr>
          <w:bCs/>
          <w:sz w:val="22"/>
          <w:szCs w:val="22"/>
        </w:rPr>
        <w:t xml:space="preserve">, </w:t>
      </w:r>
      <w:r w:rsidRPr="00D86A59">
        <w:rPr>
          <w:sz w:val="22"/>
          <w:szCs w:val="22"/>
        </w:rPr>
        <w:t>ISBN: 978-1-4799-4827-7, Doi: 10.1109/MECO.2014.6862733, Kategorija: M32</w:t>
      </w:r>
      <w:r w:rsidRPr="00D86A59">
        <w:rPr>
          <w:b/>
          <w:bCs/>
          <w:sz w:val="22"/>
          <w:szCs w:val="22"/>
        </w:rPr>
        <w:t>.</w:t>
      </w:r>
    </w:p>
    <w:p w:rsidR="00DC425E" w:rsidRPr="00D74DC4" w:rsidRDefault="00DC425E" w:rsidP="00DC425E">
      <w:pPr>
        <w:jc w:val="both"/>
        <w:rPr>
          <w:sz w:val="24"/>
          <w:szCs w:val="24"/>
          <w:highlight w:val="red"/>
        </w:rPr>
      </w:pPr>
    </w:p>
    <w:p w:rsidR="00C95346" w:rsidRPr="00DC425E" w:rsidRDefault="002F2AD3" w:rsidP="002D6E05">
      <w:pPr>
        <w:autoSpaceDE w:val="0"/>
        <w:autoSpaceDN w:val="0"/>
        <w:adjustRightInd w:val="0"/>
        <w:spacing w:before="240" w:after="240"/>
        <w:jc w:val="both"/>
        <w:rPr>
          <w:rFonts w:eastAsia="TimesNewRoman"/>
          <w:b/>
          <w:sz w:val="24"/>
          <w:szCs w:val="24"/>
        </w:rPr>
      </w:pPr>
      <w:r w:rsidRPr="00DC425E">
        <w:rPr>
          <w:rFonts w:eastAsia="TimesNewRoman"/>
          <w:b/>
          <w:sz w:val="24"/>
          <w:szCs w:val="24"/>
          <w:lang w:val="sr-Latn-CS"/>
        </w:rPr>
        <w:t>M33</w:t>
      </w:r>
      <w:r w:rsidRPr="00DC425E">
        <w:rPr>
          <w:rFonts w:eastAsia="TimesNewRoman"/>
          <w:b/>
          <w:sz w:val="24"/>
          <w:szCs w:val="24"/>
        </w:rPr>
        <w:t xml:space="preserve"> </w:t>
      </w:r>
      <w:r w:rsidR="00CB5A11" w:rsidRPr="00DC425E">
        <w:rPr>
          <w:rFonts w:eastAsia="TimesNewRoman"/>
          <w:b/>
          <w:sz w:val="24"/>
          <w:szCs w:val="24"/>
          <w:lang w:val="sr-Latn-CS"/>
        </w:rPr>
        <w:t xml:space="preserve">– </w:t>
      </w:r>
      <w:r w:rsidRPr="00DC425E">
        <w:rPr>
          <w:rFonts w:eastAsia="TimesNewRoman"/>
          <w:b/>
          <w:sz w:val="24"/>
          <w:szCs w:val="24"/>
          <w:lang w:val="ru-RU"/>
        </w:rPr>
        <w:t>Саопштење</w:t>
      </w:r>
      <w:r w:rsidR="00C95346" w:rsidRPr="00DC425E">
        <w:rPr>
          <w:rFonts w:eastAsia="TimesNewRoman"/>
          <w:b/>
          <w:sz w:val="24"/>
          <w:szCs w:val="24"/>
          <w:lang w:val="sr-Latn-CS"/>
        </w:rPr>
        <w:t xml:space="preserve"> </w:t>
      </w:r>
      <w:r w:rsidR="00C95346" w:rsidRPr="00DC425E">
        <w:rPr>
          <w:rFonts w:eastAsia="TimesNewRoman"/>
          <w:b/>
          <w:sz w:val="24"/>
          <w:szCs w:val="24"/>
          <w:lang w:val="ru-RU"/>
        </w:rPr>
        <w:t>са</w:t>
      </w:r>
      <w:r w:rsidR="00C95346" w:rsidRPr="00DC425E">
        <w:rPr>
          <w:rFonts w:eastAsia="TimesNewRoman"/>
          <w:b/>
          <w:sz w:val="24"/>
          <w:szCs w:val="24"/>
          <w:lang w:val="sr-Latn-CS"/>
        </w:rPr>
        <w:t xml:space="preserve"> </w:t>
      </w:r>
      <w:r w:rsidR="00C95346" w:rsidRPr="00DC425E">
        <w:rPr>
          <w:rFonts w:eastAsia="TimesNewRoman"/>
          <w:b/>
          <w:sz w:val="24"/>
          <w:szCs w:val="24"/>
          <w:lang w:val="ru-RU"/>
        </w:rPr>
        <w:t>међународног</w:t>
      </w:r>
      <w:r w:rsidR="00C95346" w:rsidRPr="00DC425E">
        <w:rPr>
          <w:rFonts w:eastAsia="TimesNewRoman"/>
          <w:b/>
          <w:sz w:val="24"/>
          <w:szCs w:val="24"/>
          <w:lang w:val="sr-Latn-CS"/>
        </w:rPr>
        <w:t xml:space="preserve"> </w:t>
      </w:r>
      <w:r w:rsidR="00C95346" w:rsidRPr="00DC425E">
        <w:rPr>
          <w:rFonts w:eastAsia="TimesNewRoman"/>
          <w:b/>
          <w:sz w:val="24"/>
          <w:szCs w:val="24"/>
          <w:lang w:val="ru-RU"/>
        </w:rPr>
        <w:t>скупа</w:t>
      </w:r>
      <w:r w:rsidR="00C95346" w:rsidRPr="00DC425E">
        <w:rPr>
          <w:rFonts w:eastAsia="TimesNewRoman"/>
          <w:b/>
          <w:sz w:val="24"/>
          <w:szCs w:val="24"/>
          <w:lang w:val="sr-Latn-CS"/>
        </w:rPr>
        <w:t xml:space="preserve"> </w:t>
      </w:r>
      <w:r w:rsidR="00C95346" w:rsidRPr="00DC425E">
        <w:rPr>
          <w:rFonts w:eastAsia="TimesNewRoman"/>
          <w:b/>
          <w:sz w:val="24"/>
          <w:szCs w:val="24"/>
          <w:lang w:val="ru-RU"/>
        </w:rPr>
        <w:t>штампано</w:t>
      </w:r>
      <w:r w:rsidR="00C95346" w:rsidRPr="00DC425E">
        <w:rPr>
          <w:rFonts w:eastAsia="TimesNewRoman"/>
          <w:b/>
          <w:sz w:val="24"/>
          <w:szCs w:val="24"/>
          <w:lang w:val="sr-Latn-CS"/>
        </w:rPr>
        <w:t xml:space="preserve"> </w:t>
      </w:r>
      <w:r w:rsidR="00C95346" w:rsidRPr="00DC425E">
        <w:rPr>
          <w:rFonts w:eastAsia="TimesNewRoman"/>
          <w:b/>
          <w:sz w:val="24"/>
          <w:szCs w:val="24"/>
          <w:lang w:val="ru-RU"/>
        </w:rPr>
        <w:t>у</w:t>
      </w:r>
      <w:r w:rsidR="00C95346" w:rsidRPr="00DC425E">
        <w:rPr>
          <w:rFonts w:eastAsia="TimesNewRoman"/>
          <w:b/>
          <w:sz w:val="24"/>
          <w:szCs w:val="24"/>
          <w:lang w:val="sr-Latn-CS"/>
        </w:rPr>
        <w:t xml:space="preserve"> </w:t>
      </w:r>
      <w:r w:rsidR="00C95346" w:rsidRPr="00DC425E">
        <w:rPr>
          <w:rFonts w:eastAsia="TimesNewRoman"/>
          <w:b/>
          <w:sz w:val="24"/>
          <w:szCs w:val="24"/>
          <w:lang w:val="ru-RU"/>
        </w:rPr>
        <w:t>целини</w:t>
      </w:r>
    </w:p>
    <w:p w:rsidR="00E2413D" w:rsidRPr="00D71328" w:rsidRDefault="00E2413D" w:rsidP="001D6CAE">
      <w:pPr>
        <w:numPr>
          <w:ilvl w:val="0"/>
          <w:numId w:val="35"/>
        </w:numPr>
        <w:jc w:val="both"/>
        <w:rPr>
          <w:bCs/>
          <w:sz w:val="22"/>
          <w:szCs w:val="22"/>
          <w:lang w:val="sr-Latn-CS"/>
        </w:rPr>
      </w:pPr>
      <w:r w:rsidRPr="000B507C">
        <w:rPr>
          <w:sz w:val="22"/>
          <w:szCs w:val="22"/>
        </w:rPr>
        <w:t>Branka Stojanović, Oge Marques</w:t>
      </w:r>
      <w:r w:rsidRPr="000B507C">
        <w:rPr>
          <w:sz w:val="22"/>
          <w:szCs w:val="22"/>
          <w:lang w:val="sr-Latn-BA"/>
        </w:rPr>
        <w:t xml:space="preserve">, </w:t>
      </w:r>
      <w:r w:rsidRPr="000B507C">
        <w:rPr>
          <w:sz w:val="22"/>
          <w:szCs w:val="22"/>
        </w:rPr>
        <w:t>Aleksandar Nešković,</w:t>
      </w:r>
      <w:r w:rsidRPr="00772C4D">
        <w:rPr>
          <w:sz w:val="22"/>
          <w:szCs w:val="22"/>
          <w:lang w:val="sr-Latn-BA"/>
        </w:rPr>
        <w:t xml:space="preserve"> </w:t>
      </w:r>
      <w:r w:rsidRPr="00772C4D">
        <w:rPr>
          <w:sz w:val="22"/>
          <w:szCs w:val="22"/>
        </w:rPr>
        <w:t>“</w:t>
      </w:r>
      <w:r w:rsidRPr="000B507C">
        <w:rPr>
          <w:sz w:val="22"/>
          <w:szCs w:val="22"/>
        </w:rPr>
        <w:t>A novel synthetic dataset for research in overlapped fingerprint</w:t>
      </w:r>
      <w:r>
        <w:rPr>
          <w:sz w:val="22"/>
          <w:szCs w:val="22"/>
        </w:rPr>
        <w:t xml:space="preserve"> </w:t>
      </w:r>
      <w:r w:rsidRPr="000B507C">
        <w:rPr>
          <w:sz w:val="22"/>
          <w:szCs w:val="22"/>
        </w:rPr>
        <w:t>separation</w:t>
      </w:r>
      <w:r w:rsidRPr="00772C4D">
        <w:rPr>
          <w:sz w:val="22"/>
          <w:szCs w:val="22"/>
        </w:rPr>
        <w:t>”</w:t>
      </w:r>
      <w:r w:rsidRPr="00772C4D">
        <w:rPr>
          <w:b/>
          <w:caps/>
          <w:sz w:val="22"/>
          <w:szCs w:val="22"/>
          <w:lang w:val="sr-Latn-BA"/>
        </w:rPr>
        <w:t xml:space="preserve">, </w:t>
      </w:r>
      <w:r w:rsidRPr="00772C4D">
        <w:rPr>
          <w:i/>
          <w:iCs/>
          <w:sz w:val="22"/>
          <w:szCs w:val="22"/>
          <w:lang w:val="sr-Latn-CS"/>
        </w:rPr>
        <w:t xml:space="preserve">Proceedings of </w:t>
      </w:r>
      <w:r>
        <w:rPr>
          <w:i/>
          <w:iCs/>
          <w:sz w:val="22"/>
          <w:szCs w:val="22"/>
          <w:lang w:val="sr-Latn-CS"/>
        </w:rPr>
        <w:t>IPTA</w:t>
      </w:r>
      <w:r w:rsidRPr="00772C4D">
        <w:rPr>
          <w:sz w:val="22"/>
          <w:szCs w:val="22"/>
          <w:lang w:val="sr-Latn-CS"/>
        </w:rPr>
        <w:t xml:space="preserve">, </w:t>
      </w:r>
      <w:r w:rsidRPr="000B507C">
        <w:rPr>
          <w:sz w:val="22"/>
          <w:szCs w:val="22"/>
        </w:rPr>
        <w:t xml:space="preserve">Seventh International Conference on Image Processing Theory, Tools and Applications </w:t>
      </w:r>
      <w:r>
        <w:rPr>
          <w:sz w:val="22"/>
          <w:szCs w:val="22"/>
        </w:rPr>
        <w:t xml:space="preserve">(IPTA2017), </w:t>
      </w:r>
      <w:r w:rsidRPr="000B507C">
        <w:rPr>
          <w:sz w:val="22"/>
          <w:szCs w:val="22"/>
        </w:rPr>
        <w:t>Nov</w:t>
      </w:r>
      <w:r>
        <w:rPr>
          <w:sz w:val="22"/>
          <w:szCs w:val="22"/>
        </w:rPr>
        <w:t>.</w:t>
      </w:r>
      <w:r w:rsidRPr="000B507C">
        <w:rPr>
          <w:sz w:val="22"/>
          <w:szCs w:val="22"/>
        </w:rPr>
        <w:t xml:space="preserve"> 28</w:t>
      </w:r>
      <w:r>
        <w:rPr>
          <w:sz w:val="22"/>
          <w:szCs w:val="22"/>
        </w:rPr>
        <w:t xml:space="preserve"> - Dec </w:t>
      </w:r>
      <w:r w:rsidRPr="000B507C">
        <w:rPr>
          <w:sz w:val="22"/>
          <w:szCs w:val="22"/>
        </w:rPr>
        <w:t>1, 2017</w:t>
      </w:r>
      <w:r>
        <w:rPr>
          <w:sz w:val="22"/>
          <w:szCs w:val="22"/>
        </w:rPr>
        <w:t xml:space="preserve">, </w:t>
      </w:r>
      <w:r w:rsidRPr="000B507C">
        <w:rPr>
          <w:sz w:val="22"/>
          <w:szCs w:val="22"/>
        </w:rPr>
        <w:t>Montréal, Canada</w:t>
      </w:r>
      <w:r>
        <w:rPr>
          <w:sz w:val="22"/>
          <w:szCs w:val="22"/>
        </w:rPr>
        <w:t>.</w:t>
      </w:r>
      <w:r w:rsidRPr="00772C4D">
        <w:rPr>
          <w:bCs/>
          <w:sz w:val="22"/>
          <w:szCs w:val="22"/>
        </w:rPr>
        <w:t xml:space="preserve"> </w:t>
      </w:r>
      <w:r>
        <w:rPr>
          <w:bCs/>
          <w:sz w:val="22"/>
          <w:szCs w:val="22"/>
        </w:rPr>
        <w:t xml:space="preserve"> </w:t>
      </w:r>
      <w:r w:rsidRPr="00D71328">
        <w:rPr>
          <w:sz w:val="22"/>
          <w:szCs w:val="22"/>
          <w:lang w:val="pl-PL"/>
        </w:rPr>
        <w:t>Kategorija: M33.</w:t>
      </w:r>
    </w:p>
    <w:p w:rsidR="00E2413D" w:rsidRPr="000B507C" w:rsidRDefault="00E2413D" w:rsidP="00E2413D">
      <w:pPr>
        <w:rPr>
          <w:bCs/>
          <w:sz w:val="22"/>
          <w:szCs w:val="22"/>
          <w:lang w:val="sr-Latn-CS"/>
        </w:rPr>
      </w:pPr>
    </w:p>
    <w:p w:rsidR="00E2413D" w:rsidRPr="00D71328" w:rsidRDefault="00E2413D" w:rsidP="001D6CAE">
      <w:pPr>
        <w:numPr>
          <w:ilvl w:val="0"/>
          <w:numId w:val="35"/>
        </w:numPr>
        <w:jc w:val="both"/>
        <w:rPr>
          <w:bCs/>
          <w:sz w:val="22"/>
          <w:szCs w:val="22"/>
          <w:lang w:val="sr-Latn-CS"/>
        </w:rPr>
      </w:pPr>
      <w:r w:rsidRPr="00772C4D">
        <w:rPr>
          <w:sz w:val="22"/>
          <w:szCs w:val="22"/>
        </w:rPr>
        <w:t>Tijana Bovan, Milan Čabarkapa</w:t>
      </w:r>
      <w:r w:rsidRPr="00772C4D">
        <w:rPr>
          <w:i/>
          <w:iCs/>
          <w:sz w:val="22"/>
          <w:szCs w:val="22"/>
        </w:rPr>
        <w:t xml:space="preserve">, </w:t>
      </w:r>
      <w:r w:rsidRPr="00772C4D">
        <w:rPr>
          <w:sz w:val="22"/>
          <w:szCs w:val="22"/>
        </w:rPr>
        <w:t>Nataša Nešković, Aleksandar Nešković</w:t>
      </w:r>
      <w:r w:rsidRPr="00772C4D">
        <w:rPr>
          <w:i/>
          <w:iCs/>
          <w:sz w:val="22"/>
          <w:szCs w:val="22"/>
        </w:rPr>
        <w:t xml:space="preserve"> </w:t>
      </w:r>
      <w:r w:rsidRPr="00772C4D">
        <w:rPr>
          <w:sz w:val="22"/>
          <w:szCs w:val="22"/>
        </w:rPr>
        <w:t>i Đurađ Budimir</w:t>
      </w:r>
      <w:r w:rsidRPr="00772C4D">
        <w:rPr>
          <w:sz w:val="22"/>
          <w:szCs w:val="22"/>
          <w:lang w:val="sr-Latn-BA"/>
        </w:rPr>
        <w:t xml:space="preserve">, </w:t>
      </w:r>
      <w:r w:rsidRPr="00772C4D">
        <w:rPr>
          <w:sz w:val="22"/>
          <w:szCs w:val="22"/>
        </w:rPr>
        <w:t>“</w:t>
      </w:r>
      <w:r w:rsidRPr="00772C4D">
        <w:rPr>
          <w:szCs w:val="24"/>
        </w:rPr>
        <w:t>Analiza neželjenih efekata u MIMO predajnicima sa više antenna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Goran Marković</w:t>
      </w:r>
      <w:r w:rsidRPr="00772C4D">
        <w:rPr>
          <w:i/>
          <w:iCs/>
          <w:sz w:val="22"/>
          <w:szCs w:val="22"/>
        </w:rPr>
        <w:t>,</w:t>
      </w:r>
      <w:r w:rsidRPr="00772C4D">
        <w:rPr>
          <w:iCs/>
          <w:sz w:val="22"/>
          <w:szCs w:val="22"/>
        </w:rPr>
        <w:t xml:space="preserve"> Mladen Koprivica, </w:t>
      </w:r>
      <w:r w:rsidRPr="00772C4D">
        <w:rPr>
          <w:sz w:val="22"/>
          <w:szCs w:val="22"/>
        </w:rPr>
        <w:t>Nataša Nešković, Aleksandar Nešković i Igor Kuzle</w:t>
      </w:r>
      <w:r w:rsidRPr="00772C4D">
        <w:rPr>
          <w:sz w:val="22"/>
          <w:szCs w:val="22"/>
          <w:lang w:val="sr-Latn-BA"/>
        </w:rPr>
        <w:t xml:space="preserve">, </w:t>
      </w:r>
      <w:r w:rsidRPr="00772C4D">
        <w:rPr>
          <w:sz w:val="22"/>
          <w:szCs w:val="22"/>
        </w:rPr>
        <w:t>“</w:t>
      </w:r>
      <w:r w:rsidRPr="00620C5B">
        <w:rPr>
          <w:bCs/>
          <w:sz w:val="22"/>
          <w:szCs w:val="22"/>
        </w:rPr>
        <w:t>Analiza primene back-to-back rešenja pasivne relejne stanice za radio pokrivanje unutar zgrada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Duška Čoja</w:t>
      </w:r>
      <w:r w:rsidRPr="00772C4D">
        <w:rPr>
          <w:i/>
          <w:iCs/>
          <w:sz w:val="22"/>
          <w:szCs w:val="22"/>
        </w:rPr>
        <w:t xml:space="preserve">, </w:t>
      </w:r>
      <w:r w:rsidRPr="00772C4D">
        <w:rPr>
          <w:sz w:val="22"/>
          <w:szCs w:val="22"/>
        </w:rPr>
        <w:t>Nataša Nešković i Aleksandar Nešković</w:t>
      </w:r>
      <w:r w:rsidRPr="00772C4D">
        <w:rPr>
          <w:sz w:val="22"/>
          <w:szCs w:val="22"/>
          <w:lang w:val="sr-Latn-BA"/>
        </w:rPr>
        <w:t xml:space="preserve">, </w:t>
      </w:r>
      <w:r w:rsidRPr="00772C4D">
        <w:rPr>
          <w:sz w:val="22"/>
          <w:szCs w:val="22"/>
        </w:rPr>
        <w:t>“</w:t>
      </w:r>
      <w:r w:rsidRPr="00772C4D">
        <w:rPr>
          <w:bCs/>
          <w:i/>
          <w:sz w:val="22"/>
          <w:szCs w:val="22"/>
        </w:rPr>
        <w:t>Channel Impulse Response Estimation using Vector Network Analyzer</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pStyle w:val="Default"/>
        <w:spacing w:after="33"/>
        <w:jc w:val="both"/>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 xml:space="preserve">Kristina Jovičić,  </w:t>
      </w:r>
      <w:r w:rsidRPr="00772C4D">
        <w:rPr>
          <w:iCs/>
          <w:sz w:val="22"/>
          <w:szCs w:val="22"/>
        </w:rPr>
        <w:t xml:space="preserve">Mladen Koprivica, </w:t>
      </w:r>
      <w:r w:rsidRPr="00772C4D">
        <w:rPr>
          <w:sz w:val="22"/>
          <w:szCs w:val="22"/>
        </w:rPr>
        <w:t>Igor Kuzle</w:t>
      </w:r>
      <w:r w:rsidRPr="00772C4D">
        <w:rPr>
          <w:sz w:val="22"/>
          <w:szCs w:val="22"/>
          <w:lang w:val="sr-Latn-BA"/>
        </w:rPr>
        <w:t xml:space="preserve">, </w:t>
      </w:r>
      <w:r w:rsidRPr="00772C4D">
        <w:rPr>
          <w:sz w:val="22"/>
          <w:szCs w:val="22"/>
        </w:rPr>
        <w:t>Nataša Nešković i Aleksandar Nešković  “</w:t>
      </w:r>
      <w:r w:rsidRPr="00772C4D">
        <w:rPr>
          <w:bCs/>
          <w:sz w:val="22"/>
          <w:szCs w:val="22"/>
        </w:rPr>
        <w:t>Eksperimentalna analiza elektromagnetskog zračenja 802.11a/g WLAN uređaja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rStyle w:val="ng-binding"/>
          <w:sz w:val="22"/>
          <w:szCs w:val="22"/>
        </w:rPr>
        <w:t>Ivan Pavić,</w:t>
      </w:r>
      <w:r w:rsidRPr="00772C4D">
        <w:rPr>
          <w:rStyle w:val="authors-info"/>
          <w:sz w:val="22"/>
          <w:szCs w:val="22"/>
        </w:rPr>
        <w:t xml:space="preserve"> </w:t>
      </w:r>
      <w:r w:rsidRPr="00772C4D">
        <w:rPr>
          <w:rStyle w:val="ng-binding"/>
          <w:sz w:val="22"/>
          <w:szCs w:val="22"/>
        </w:rPr>
        <w:t>Ninoslav Holjevac,</w:t>
      </w:r>
      <w:r w:rsidRPr="00772C4D">
        <w:rPr>
          <w:rStyle w:val="ng-scope"/>
          <w:sz w:val="22"/>
          <w:szCs w:val="22"/>
        </w:rPr>
        <w:t xml:space="preserve"> </w:t>
      </w:r>
      <w:r w:rsidRPr="00772C4D">
        <w:rPr>
          <w:rStyle w:val="ng-binding"/>
          <w:sz w:val="22"/>
          <w:szCs w:val="22"/>
        </w:rPr>
        <w:t>Matija Zidar,</w:t>
      </w:r>
      <w:r w:rsidRPr="00772C4D">
        <w:rPr>
          <w:rStyle w:val="ng-scope"/>
          <w:sz w:val="22"/>
          <w:szCs w:val="22"/>
        </w:rPr>
        <w:t xml:space="preserve"> </w:t>
      </w:r>
      <w:r w:rsidRPr="00772C4D">
        <w:rPr>
          <w:rStyle w:val="ng-binding"/>
          <w:sz w:val="22"/>
          <w:szCs w:val="22"/>
        </w:rPr>
        <w:t>Igor Kuzle</w:t>
      </w:r>
      <w:r w:rsidRPr="00772C4D">
        <w:rPr>
          <w:rStyle w:val="ng-scope"/>
          <w:sz w:val="22"/>
          <w:szCs w:val="22"/>
        </w:rPr>
        <w:t xml:space="preserve"> i</w:t>
      </w:r>
      <w:r w:rsidRPr="00772C4D">
        <w:rPr>
          <w:rStyle w:val="authors-info"/>
          <w:sz w:val="22"/>
          <w:szCs w:val="22"/>
        </w:rPr>
        <w:t xml:space="preserve"> </w:t>
      </w:r>
      <w:r w:rsidRPr="00772C4D">
        <w:rPr>
          <w:rStyle w:val="ng-binding"/>
          <w:sz w:val="22"/>
          <w:szCs w:val="22"/>
        </w:rPr>
        <w:t>Aleksandar Nešković,</w:t>
      </w:r>
      <w:r w:rsidRPr="00772C4D">
        <w:rPr>
          <w:sz w:val="22"/>
          <w:szCs w:val="22"/>
        </w:rPr>
        <w:t xml:space="preserve"> “</w:t>
      </w:r>
      <w:r w:rsidRPr="00772C4D">
        <w:rPr>
          <w:rStyle w:val="ng-binding"/>
          <w:i/>
          <w:sz w:val="22"/>
          <w:szCs w:val="22"/>
        </w:rPr>
        <w:t>Transportation and power system interdependency for urban fast charging and battery swapping stations in Croatia</w:t>
      </w:r>
      <w:r w:rsidRPr="00772C4D">
        <w:rPr>
          <w:sz w:val="22"/>
          <w:szCs w:val="22"/>
        </w:rPr>
        <w:t>”</w:t>
      </w:r>
      <w:r w:rsidRPr="00772C4D">
        <w:rPr>
          <w:b/>
          <w:caps/>
          <w:sz w:val="22"/>
          <w:szCs w:val="22"/>
          <w:lang w:val="sr-Latn-BA"/>
        </w:rPr>
        <w:t xml:space="preserve">, </w:t>
      </w:r>
      <w:r w:rsidRPr="00772C4D">
        <w:rPr>
          <w:i/>
          <w:iCs/>
          <w:sz w:val="22"/>
          <w:szCs w:val="22"/>
          <w:lang w:val="sr-Latn-CS"/>
        </w:rPr>
        <w:t>Proceedings of MIPRO</w:t>
      </w:r>
      <w:r w:rsidRPr="00772C4D">
        <w:rPr>
          <w:sz w:val="22"/>
          <w:szCs w:val="22"/>
          <w:lang w:val="sr-Latn-CS"/>
        </w:rPr>
        <w:t>, 40</w:t>
      </w:r>
      <w:r w:rsidRPr="00772C4D">
        <w:rPr>
          <w:sz w:val="22"/>
          <w:szCs w:val="22"/>
          <w:vertAlign w:val="superscript"/>
        </w:rPr>
        <w:t xml:space="preserve">th </w:t>
      </w:r>
      <w:r w:rsidRPr="00772C4D">
        <w:rPr>
          <w:sz w:val="22"/>
          <w:szCs w:val="22"/>
        </w:rPr>
        <w:t xml:space="preserve">International Convention on Information and Communication Technology, Electronics and Microelectronics (MIPRO), 2017 </w:t>
      </w:r>
      <w:r w:rsidRPr="00772C4D">
        <w:rPr>
          <w:bCs/>
          <w:sz w:val="22"/>
          <w:szCs w:val="22"/>
          <w:lang w:val="sr-Latn-CS"/>
        </w:rPr>
        <w:t>.</w:t>
      </w:r>
      <w:r w:rsidRPr="00772C4D">
        <w:rPr>
          <w:bCs/>
          <w:sz w:val="22"/>
          <w:szCs w:val="22"/>
        </w:rPr>
        <w:t xml:space="preserve"> 22-26 May 2017, Opatia, Croatia. </w:t>
      </w:r>
      <w:r w:rsidRPr="00D71328">
        <w:rPr>
          <w:sz w:val="22"/>
          <w:szCs w:val="22"/>
          <w:lang w:val="pl-PL"/>
        </w:rPr>
        <w:t>Kategorija: M33.</w:t>
      </w:r>
    </w:p>
    <w:p w:rsidR="00E2413D" w:rsidRDefault="00E2413D" w:rsidP="00E2413D">
      <w:pPr>
        <w:tabs>
          <w:tab w:val="left" w:pos="567"/>
        </w:tabs>
        <w:autoSpaceDE w:val="0"/>
        <w:autoSpaceDN w:val="0"/>
        <w:adjustRightInd w:val="0"/>
        <w:ind w:left="567" w:hanging="567"/>
        <w:rPr>
          <w:sz w:val="22"/>
          <w:szCs w:val="22"/>
        </w:rPr>
      </w:pPr>
    </w:p>
    <w:p w:rsidR="00E2413D" w:rsidRPr="00A12013" w:rsidRDefault="00E2413D" w:rsidP="001D6CAE">
      <w:pPr>
        <w:numPr>
          <w:ilvl w:val="0"/>
          <w:numId w:val="35"/>
        </w:numPr>
        <w:jc w:val="both"/>
        <w:rPr>
          <w:bCs/>
          <w:sz w:val="22"/>
          <w:szCs w:val="22"/>
          <w:lang w:val="sr-Latn-CS"/>
        </w:rPr>
      </w:pPr>
      <w:r w:rsidRPr="00957BA3">
        <w:rPr>
          <w:sz w:val="22"/>
          <w:szCs w:val="22"/>
        </w:rPr>
        <w:t>Milan Čabarkapa</w:t>
      </w:r>
      <w:r w:rsidRPr="009E3E86">
        <w:rPr>
          <w:sz w:val="22"/>
          <w:szCs w:val="22"/>
        </w:rPr>
        <w:t xml:space="preserve">, </w:t>
      </w:r>
      <w:r w:rsidRPr="00957BA3">
        <w:rPr>
          <w:sz w:val="22"/>
          <w:szCs w:val="22"/>
        </w:rPr>
        <w:t>Nataša Nešković</w:t>
      </w:r>
      <w:r w:rsidRPr="009E3E86">
        <w:rPr>
          <w:sz w:val="22"/>
          <w:szCs w:val="22"/>
        </w:rPr>
        <w:t xml:space="preserve">, </w:t>
      </w:r>
      <w:r w:rsidRPr="00957BA3">
        <w:rPr>
          <w:sz w:val="22"/>
          <w:szCs w:val="22"/>
        </w:rPr>
        <w:t>Milan Prokin</w:t>
      </w:r>
      <w:r w:rsidRPr="009E3E86">
        <w:rPr>
          <w:sz w:val="22"/>
          <w:szCs w:val="22"/>
        </w:rPr>
        <w:t xml:space="preserve">, </w:t>
      </w:r>
      <w:r w:rsidRPr="00957BA3">
        <w:rPr>
          <w:sz w:val="22"/>
          <w:szCs w:val="22"/>
        </w:rPr>
        <w:t>Aleksandar Nešković,</w:t>
      </w:r>
      <w:r w:rsidRPr="009E3E86">
        <w:rPr>
          <w:sz w:val="22"/>
          <w:szCs w:val="22"/>
        </w:rPr>
        <w:t xml:space="preserve"> </w:t>
      </w:r>
      <w:r w:rsidRPr="00957BA3">
        <w:rPr>
          <w:sz w:val="22"/>
          <w:szCs w:val="22"/>
        </w:rPr>
        <w:t>Djuradj Budimir</w:t>
      </w:r>
      <w:r w:rsidRPr="00957BA3">
        <w:rPr>
          <w:rFonts w:eastAsia="Calibri"/>
          <w:sz w:val="22"/>
          <w:szCs w:val="22"/>
          <w:lang w:val="sr-Latn-CS"/>
        </w:rPr>
        <w:t xml:space="preserve">, </w:t>
      </w:r>
      <w:r w:rsidRPr="00957BA3">
        <w:rPr>
          <w:sz w:val="22"/>
          <w:szCs w:val="22"/>
          <w:lang w:val="sr-Latn-CS"/>
        </w:rPr>
        <w:t>“</w:t>
      </w:r>
      <w:r w:rsidRPr="00957BA3">
        <w:rPr>
          <w:sz w:val="22"/>
          <w:szCs w:val="22"/>
        </w:rPr>
        <w:t xml:space="preserve"> </w:t>
      </w:r>
      <w:r w:rsidRPr="009E3E86">
        <w:rPr>
          <w:sz w:val="22"/>
          <w:szCs w:val="22"/>
        </w:rPr>
        <w:t>Crosstalk Suppression in MIMO Wireless Transmitters for 4G Networks</w:t>
      </w:r>
      <w:r w:rsidRPr="00957BA3">
        <w:rPr>
          <w:sz w:val="22"/>
          <w:szCs w:val="22"/>
          <w:lang w:val="sr-Latn-CS"/>
        </w:rPr>
        <w:t xml:space="preserve">“, </w:t>
      </w:r>
      <w:r w:rsidRPr="00957BA3">
        <w:rPr>
          <w:i/>
          <w:iCs/>
          <w:sz w:val="22"/>
          <w:szCs w:val="22"/>
          <w:lang w:val="sr-Latn-CS"/>
        </w:rPr>
        <w:t xml:space="preserve">Proceedings of </w:t>
      </w:r>
      <w:r w:rsidRPr="00957BA3">
        <w:rPr>
          <w:i/>
          <w:iCs/>
          <w:sz w:val="22"/>
          <w:szCs w:val="22"/>
          <w:lang w:val="sr-Latn-CS"/>
        </w:rPr>
        <w:lastRenderedPageBreak/>
        <w:t>IcETRAN</w:t>
      </w:r>
      <w:r w:rsidRPr="00957BA3">
        <w:rPr>
          <w:sz w:val="22"/>
          <w:szCs w:val="22"/>
          <w:lang w:val="sr-Latn-CS"/>
        </w:rPr>
        <w:t xml:space="preserve">, </w:t>
      </w:r>
      <w:r w:rsidRPr="00957BA3">
        <w:rPr>
          <w:sz w:val="22"/>
          <w:szCs w:val="22"/>
        </w:rPr>
        <w:t>4th International Conference on Electrical, Electronic and Computing Engineering (</w:t>
      </w:r>
      <w:r w:rsidRPr="00957BA3">
        <w:rPr>
          <w:i/>
          <w:iCs/>
          <w:sz w:val="22"/>
          <w:szCs w:val="22"/>
          <w:lang w:val="sr-Latn-CS"/>
        </w:rPr>
        <w:t>IcETRAN</w:t>
      </w:r>
      <w:r w:rsidRPr="00957BA3">
        <w:rPr>
          <w:sz w:val="22"/>
          <w:szCs w:val="22"/>
        </w:rPr>
        <w:t xml:space="preserve"> 2017), 5-8 June 2017, Kladovo, Serbia</w:t>
      </w:r>
      <w:r w:rsidRPr="00957BA3">
        <w:rPr>
          <w:bCs/>
          <w:sz w:val="22"/>
          <w:szCs w:val="22"/>
          <w:lang w:val="sr-Latn-CS"/>
        </w:rPr>
        <w:t>.</w:t>
      </w:r>
      <w:r>
        <w:rPr>
          <w:bCs/>
          <w:sz w:val="22"/>
          <w:szCs w:val="22"/>
        </w:rPr>
        <w:t xml:space="preserve"> </w:t>
      </w:r>
      <w:r w:rsidRPr="00D71328">
        <w:rPr>
          <w:sz w:val="22"/>
          <w:szCs w:val="22"/>
          <w:lang w:val="pl-PL"/>
        </w:rPr>
        <w:t>KATEGORIJA: M33</w:t>
      </w:r>
      <w:r>
        <w:rPr>
          <w:sz w:val="22"/>
          <w:szCs w:val="22"/>
        </w:rPr>
        <w:t>.</w:t>
      </w:r>
    </w:p>
    <w:p w:rsidR="00E2413D" w:rsidRPr="00D71328" w:rsidRDefault="00E2413D" w:rsidP="00E2413D">
      <w:pPr>
        <w:jc w:val="both"/>
        <w:rPr>
          <w:bCs/>
          <w:sz w:val="22"/>
          <w:szCs w:val="22"/>
          <w:lang w:val="sr-Latn-CS"/>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Tijana Bovan, Milan Čabarkapa</w:t>
      </w:r>
      <w:r>
        <w:rPr>
          <w:rFonts w:ascii="TimesNewRoman,Italic" w:hAnsi="TimesNewRoman,Italic" w:cs="TimesNewRoman,Italic"/>
          <w:i/>
          <w:iCs/>
          <w:sz w:val="22"/>
          <w:szCs w:val="22"/>
        </w:rPr>
        <w:t xml:space="preserve">, </w:t>
      </w:r>
      <w:r>
        <w:rPr>
          <w:rFonts w:ascii="TimesNewRoman" w:hAnsi="TimesNewRoman" w:cs="TimesNewRoman"/>
          <w:sz w:val="22"/>
          <w:szCs w:val="22"/>
        </w:rPr>
        <w:t>Nataša Nešković, Aleksandar Nešković</w:t>
      </w:r>
      <w:r>
        <w:rPr>
          <w:rFonts w:ascii="TimesNewRoman,Italic" w:hAnsi="TimesNewRoman,Italic" w:cs="TimesNewRoman,Italic"/>
          <w:i/>
          <w:iCs/>
          <w:sz w:val="22"/>
          <w:szCs w:val="22"/>
        </w:rPr>
        <w:t xml:space="preserve"> </w:t>
      </w:r>
      <w:r>
        <w:rPr>
          <w:rFonts w:ascii="TimesNewRoman" w:hAnsi="TimesNewRoman" w:cs="TimesNewRoman"/>
          <w:sz w:val="22"/>
          <w:szCs w:val="22"/>
        </w:rPr>
        <w:t>i Đurađ Budimir</w:t>
      </w:r>
      <w:r w:rsidRPr="00E847AE">
        <w:rPr>
          <w:sz w:val="22"/>
          <w:szCs w:val="22"/>
          <w:lang w:val="sr-Latn-BA"/>
        </w:rPr>
        <w:t xml:space="preserve">, </w:t>
      </w:r>
      <w:r>
        <w:rPr>
          <w:sz w:val="22"/>
          <w:szCs w:val="22"/>
        </w:rPr>
        <w:t>“</w:t>
      </w:r>
      <w:r w:rsidRPr="00F94040">
        <w:rPr>
          <w:rFonts w:ascii="TimesNewRoman" w:hAnsi="TimesNewRoman" w:cs="TimesNewRoman"/>
          <w:sz w:val="24"/>
          <w:szCs w:val="24"/>
        </w:rPr>
        <w:t>Analiza než</w:t>
      </w:r>
      <w:r>
        <w:rPr>
          <w:rFonts w:ascii="TimesNewRoman" w:hAnsi="TimesNewRoman" w:cs="TimesNewRoman"/>
          <w:sz w:val="24"/>
          <w:szCs w:val="24"/>
        </w:rPr>
        <w:t xml:space="preserve">eljenih efekata u MIMO </w:t>
      </w:r>
      <w:r w:rsidRPr="00F94040">
        <w:rPr>
          <w:rFonts w:ascii="TimesNewRoman" w:hAnsi="TimesNewRoman" w:cs="TimesNewRoman"/>
          <w:sz w:val="24"/>
          <w:szCs w:val="24"/>
        </w:rPr>
        <w:t>predajnicima sa više antenna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Goran Marković</w:t>
      </w:r>
      <w:r>
        <w:rPr>
          <w:rFonts w:ascii="TimesNewRoman,Italic" w:hAnsi="TimesNewRoman,Italic" w:cs="TimesNewRoman,Italic"/>
          <w:i/>
          <w:iCs/>
          <w:sz w:val="22"/>
          <w:szCs w:val="22"/>
        </w:rPr>
        <w:t>,</w:t>
      </w:r>
      <w:r w:rsidRPr="00F94040">
        <w:rPr>
          <w:rFonts w:ascii="TimesNewRoman,Italic" w:hAnsi="TimesNewRoman,Italic" w:cs="TimesNewRoman,Italic"/>
          <w:iCs/>
          <w:sz w:val="22"/>
          <w:szCs w:val="22"/>
        </w:rPr>
        <w:t xml:space="preserve"> Mladen Koprivica, </w:t>
      </w:r>
      <w:r>
        <w:rPr>
          <w:rFonts w:ascii="TimesNewRoman" w:hAnsi="TimesNewRoman" w:cs="TimesNewRoman"/>
          <w:sz w:val="22"/>
          <w:szCs w:val="22"/>
        </w:rPr>
        <w:t>Nataša Nešković, Aleksandar Nešković i Igor Kuzle</w:t>
      </w:r>
      <w:r w:rsidRPr="00E847AE">
        <w:rPr>
          <w:sz w:val="22"/>
          <w:szCs w:val="22"/>
          <w:lang w:val="sr-Latn-BA"/>
        </w:rPr>
        <w:t xml:space="preserve">, </w:t>
      </w:r>
      <w:r>
        <w:rPr>
          <w:sz w:val="22"/>
          <w:szCs w:val="22"/>
        </w:rPr>
        <w:t>“</w:t>
      </w:r>
      <w:r w:rsidRPr="00F94040">
        <w:rPr>
          <w:bCs/>
          <w:sz w:val="22"/>
          <w:szCs w:val="22"/>
        </w:rPr>
        <w:t>Channel Impulse Response Estimation using Vector Network Analyzer</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Duška Čoja</w:t>
      </w:r>
      <w:r>
        <w:rPr>
          <w:rFonts w:ascii="TimesNewRoman,Italic" w:hAnsi="TimesNewRoman,Italic" w:cs="TimesNewRoman,Italic"/>
          <w:i/>
          <w:iCs/>
          <w:sz w:val="22"/>
          <w:szCs w:val="22"/>
        </w:rPr>
        <w:t xml:space="preserve">, </w:t>
      </w:r>
      <w:r>
        <w:rPr>
          <w:rFonts w:ascii="TimesNewRoman" w:hAnsi="TimesNewRoman" w:cs="TimesNewRoman"/>
          <w:sz w:val="22"/>
          <w:szCs w:val="22"/>
        </w:rPr>
        <w:t>Nataša Nešković i Aleksandar Nešković</w:t>
      </w:r>
      <w:r w:rsidRPr="00E847AE">
        <w:rPr>
          <w:sz w:val="22"/>
          <w:szCs w:val="22"/>
          <w:lang w:val="sr-Latn-BA"/>
        </w:rPr>
        <w:t xml:space="preserve">, </w:t>
      </w:r>
      <w:r>
        <w:rPr>
          <w:sz w:val="22"/>
          <w:szCs w:val="22"/>
        </w:rPr>
        <w:t>“</w:t>
      </w:r>
      <w:r w:rsidRPr="00C34AEF">
        <w:rPr>
          <w:bCs/>
          <w:i/>
          <w:sz w:val="22"/>
          <w:szCs w:val="22"/>
        </w:rPr>
        <w:t>Channel Impulse Response Estimation using Vector Network Analyzer</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pStyle w:val="Default"/>
        <w:spacing w:after="33"/>
        <w:jc w:val="both"/>
        <w:rPr>
          <w:rFonts w:ascii="Times New Roman" w:hAnsi="Times New Roman" w:cs="Times New Roman"/>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 xml:space="preserve">Kristina Jovičić,  </w:t>
      </w:r>
      <w:r w:rsidRPr="00F94040">
        <w:rPr>
          <w:rFonts w:ascii="TimesNewRoman,Italic" w:hAnsi="TimesNewRoman,Italic" w:cs="TimesNewRoman,Italic"/>
          <w:iCs/>
          <w:sz w:val="22"/>
          <w:szCs w:val="22"/>
        </w:rPr>
        <w:t xml:space="preserve">Mladen Koprivica, </w:t>
      </w:r>
      <w:r>
        <w:rPr>
          <w:rFonts w:ascii="TimesNewRoman" w:hAnsi="TimesNewRoman" w:cs="TimesNewRoman"/>
          <w:sz w:val="22"/>
          <w:szCs w:val="22"/>
        </w:rPr>
        <w:t>Igor Kuzle</w:t>
      </w:r>
      <w:r w:rsidRPr="00E847AE">
        <w:rPr>
          <w:sz w:val="22"/>
          <w:szCs w:val="22"/>
          <w:lang w:val="sr-Latn-BA"/>
        </w:rPr>
        <w:t>,</w:t>
      </w:r>
      <w:r>
        <w:rPr>
          <w:sz w:val="22"/>
          <w:szCs w:val="22"/>
          <w:lang w:val="sr-Latn-BA"/>
        </w:rPr>
        <w:t xml:space="preserve"> </w:t>
      </w:r>
      <w:r>
        <w:rPr>
          <w:rFonts w:ascii="TimesNewRoman" w:hAnsi="TimesNewRoman" w:cs="TimesNewRoman"/>
          <w:sz w:val="22"/>
          <w:szCs w:val="22"/>
        </w:rPr>
        <w:t xml:space="preserve">Nataša Nešković i Aleksandar Nešković  </w:t>
      </w:r>
      <w:r w:rsidRPr="0065592C">
        <w:rPr>
          <w:sz w:val="22"/>
          <w:szCs w:val="22"/>
        </w:rPr>
        <w:t>“</w:t>
      </w:r>
      <w:r w:rsidRPr="0065592C">
        <w:rPr>
          <w:bCs/>
          <w:sz w:val="22"/>
          <w:szCs w:val="22"/>
        </w:rPr>
        <w:t>Eksperimentalna analiza elektromagnetskog zračenja 802.11a/g WLAN uređaja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sidRPr="00D236D5">
        <w:rPr>
          <w:rStyle w:val="ng-binding"/>
          <w:sz w:val="22"/>
          <w:szCs w:val="22"/>
        </w:rPr>
        <w:t>Ivan Pavić</w:t>
      </w:r>
      <w:r>
        <w:rPr>
          <w:rStyle w:val="ng-binding"/>
          <w:sz w:val="22"/>
          <w:szCs w:val="22"/>
        </w:rPr>
        <w:t>,</w:t>
      </w:r>
      <w:r w:rsidRPr="00D236D5">
        <w:rPr>
          <w:rStyle w:val="authors-info"/>
          <w:sz w:val="22"/>
          <w:szCs w:val="22"/>
        </w:rPr>
        <w:t xml:space="preserve"> </w:t>
      </w:r>
      <w:r w:rsidRPr="00D236D5">
        <w:rPr>
          <w:rStyle w:val="ng-binding"/>
          <w:sz w:val="22"/>
          <w:szCs w:val="22"/>
        </w:rPr>
        <w:t>Ninoslav Holjevac</w:t>
      </w:r>
      <w:r>
        <w:rPr>
          <w:rStyle w:val="ng-binding"/>
          <w:sz w:val="22"/>
          <w:szCs w:val="22"/>
        </w:rPr>
        <w:t>,</w:t>
      </w:r>
      <w:r w:rsidRPr="00D236D5">
        <w:rPr>
          <w:rStyle w:val="ng-scope"/>
          <w:sz w:val="22"/>
          <w:szCs w:val="22"/>
        </w:rPr>
        <w:t xml:space="preserve"> </w:t>
      </w:r>
      <w:r w:rsidRPr="00D236D5">
        <w:rPr>
          <w:rStyle w:val="ng-binding"/>
          <w:sz w:val="22"/>
          <w:szCs w:val="22"/>
        </w:rPr>
        <w:t>Matija Zidar</w:t>
      </w:r>
      <w:r>
        <w:rPr>
          <w:rStyle w:val="ng-binding"/>
          <w:sz w:val="22"/>
          <w:szCs w:val="22"/>
        </w:rPr>
        <w:t>,</w:t>
      </w:r>
      <w:r w:rsidRPr="00D236D5">
        <w:rPr>
          <w:rStyle w:val="ng-scope"/>
          <w:sz w:val="22"/>
          <w:szCs w:val="22"/>
        </w:rPr>
        <w:t xml:space="preserve"> </w:t>
      </w:r>
      <w:r w:rsidRPr="00D236D5">
        <w:rPr>
          <w:rStyle w:val="ng-binding"/>
          <w:sz w:val="22"/>
          <w:szCs w:val="22"/>
        </w:rPr>
        <w:t>Igor Kuzle</w:t>
      </w:r>
      <w:r w:rsidRPr="00D236D5">
        <w:rPr>
          <w:rStyle w:val="ng-scope"/>
          <w:sz w:val="22"/>
          <w:szCs w:val="22"/>
        </w:rPr>
        <w:t xml:space="preserve"> </w:t>
      </w:r>
      <w:r>
        <w:rPr>
          <w:rStyle w:val="ng-scope"/>
          <w:sz w:val="22"/>
          <w:szCs w:val="22"/>
        </w:rPr>
        <w:t>i</w:t>
      </w:r>
      <w:r w:rsidRPr="00D236D5">
        <w:rPr>
          <w:rStyle w:val="authors-info"/>
          <w:sz w:val="22"/>
          <w:szCs w:val="22"/>
        </w:rPr>
        <w:t xml:space="preserve"> </w:t>
      </w:r>
      <w:r w:rsidRPr="00D236D5">
        <w:rPr>
          <w:rStyle w:val="ng-binding"/>
          <w:sz w:val="22"/>
          <w:szCs w:val="22"/>
        </w:rPr>
        <w:t>Aleksandar Nešković</w:t>
      </w:r>
      <w:r>
        <w:rPr>
          <w:rStyle w:val="ng-binding"/>
          <w:sz w:val="22"/>
          <w:szCs w:val="22"/>
        </w:rPr>
        <w:t>,</w:t>
      </w:r>
      <w:r>
        <w:rPr>
          <w:rFonts w:ascii="TimesNewRoman" w:hAnsi="TimesNewRoman" w:cs="TimesNewRoman"/>
          <w:sz w:val="22"/>
          <w:szCs w:val="22"/>
        </w:rPr>
        <w:t xml:space="preserve"> </w:t>
      </w:r>
      <w:r w:rsidRPr="0065592C">
        <w:rPr>
          <w:sz w:val="22"/>
          <w:szCs w:val="22"/>
        </w:rPr>
        <w:t>“</w:t>
      </w:r>
      <w:r w:rsidRPr="00D236D5">
        <w:rPr>
          <w:rStyle w:val="ng-binding"/>
          <w:i/>
          <w:sz w:val="22"/>
          <w:szCs w:val="22"/>
        </w:rPr>
        <w:t>Transportation and power system interdependency for urban fast charging and battery swapping stations in Croatia</w:t>
      </w:r>
      <w:r>
        <w:rPr>
          <w:sz w:val="22"/>
          <w:szCs w:val="22"/>
        </w:rPr>
        <w:t>”</w:t>
      </w:r>
      <w:r w:rsidRPr="00E847AE">
        <w:rPr>
          <w:b/>
          <w:caps/>
          <w:sz w:val="22"/>
          <w:szCs w:val="22"/>
          <w:lang w:val="sr-Latn-BA"/>
        </w:rPr>
        <w:t xml:space="preserve">, </w:t>
      </w:r>
      <w:r w:rsidRPr="00E847AE">
        <w:rPr>
          <w:i/>
          <w:iCs/>
          <w:sz w:val="22"/>
          <w:szCs w:val="22"/>
          <w:lang w:val="sr-Latn-CS"/>
        </w:rPr>
        <w:t xml:space="preserve">Proceedings of </w:t>
      </w:r>
      <w:r>
        <w:rPr>
          <w:i/>
          <w:iCs/>
          <w:sz w:val="22"/>
          <w:szCs w:val="22"/>
          <w:lang w:val="sr-Latn-CS"/>
        </w:rPr>
        <w:t>MIPRO</w:t>
      </w:r>
      <w:r w:rsidRPr="00E847AE">
        <w:rPr>
          <w:sz w:val="22"/>
          <w:szCs w:val="22"/>
          <w:lang w:val="sr-Latn-CS"/>
        </w:rPr>
        <w:t xml:space="preserve">, </w:t>
      </w:r>
      <w:r>
        <w:rPr>
          <w:sz w:val="22"/>
          <w:szCs w:val="22"/>
          <w:lang w:val="sr-Latn-CS"/>
        </w:rPr>
        <w:t>40</w:t>
      </w:r>
      <w:r w:rsidRPr="00F94040">
        <w:rPr>
          <w:sz w:val="22"/>
          <w:szCs w:val="22"/>
          <w:vertAlign w:val="superscript"/>
        </w:rPr>
        <w:t>th</w:t>
      </w:r>
      <w:r>
        <w:rPr>
          <w:sz w:val="22"/>
          <w:szCs w:val="22"/>
          <w:vertAlign w:val="superscript"/>
        </w:rPr>
        <w:t xml:space="preserve"> </w:t>
      </w:r>
      <w:r w:rsidRPr="00B0336A">
        <w:rPr>
          <w:sz w:val="22"/>
          <w:szCs w:val="22"/>
        </w:rPr>
        <w:t xml:space="preserve">International Convention on Information and Communication Technology, Electronics and Microelectronics (MIPRO), 2017 </w:t>
      </w:r>
      <w:r w:rsidRPr="00E847AE">
        <w:rPr>
          <w:bCs/>
          <w:sz w:val="22"/>
          <w:szCs w:val="22"/>
          <w:lang w:val="sr-Latn-CS"/>
        </w:rPr>
        <w:t>.</w:t>
      </w:r>
      <w:r>
        <w:rPr>
          <w:bCs/>
          <w:sz w:val="22"/>
          <w:szCs w:val="22"/>
        </w:rPr>
        <w:t xml:space="preserve"> 22-26 May 2017, Opatia, Croatia. doi</w:t>
      </w:r>
      <w:r w:rsidRPr="00F94040">
        <w:rPr>
          <w:sz w:val="22"/>
          <w:szCs w:val="22"/>
          <w:lang w:val="sr-Latn-CS"/>
        </w:rPr>
        <w:t>:</w:t>
      </w:r>
      <w:r w:rsidRPr="00611658">
        <w:rPr>
          <w:sz w:val="22"/>
          <w:szCs w:val="22"/>
          <w:lang w:val="sr-Latn-CS"/>
        </w:rPr>
        <w:t xml:space="preserve"> </w:t>
      </w:r>
      <w:r w:rsidRPr="00D8788D">
        <w:t>10.23919/MIPRO.2017.7973652</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EE7C52" w:rsidRDefault="00E2413D" w:rsidP="001D6CAE">
      <w:pPr>
        <w:pStyle w:val="Default"/>
        <w:numPr>
          <w:ilvl w:val="0"/>
          <w:numId w:val="35"/>
        </w:numPr>
        <w:spacing w:after="33"/>
        <w:jc w:val="both"/>
        <w:rPr>
          <w:rFonts w:ascii="Times New Roman" w:hAnsi="Times New Roman" w:cs="Times New Roman"/>
          <w:sz w:val="22"/>
          <w:szCs w:val="22"/>
        </w:rPr>
      </w:pPr>
      <w:r w:rsidRPr="00EE7C52">
        <w:rPr>
          <w:rFonts w:ascii="Times New Roman" w:hAnsi="Times New Roman" w:cs="Times New Roman"/>
          <w:bCs/>
          <w:sz w:val="22"/>
          <w:szCs w:val="22"/>
        </w:rPr>
        <w:t xml:space="preserve">B. Stojanović, </w:t>
      </w:r>
      <w:r w:rsidRPr="00EE7C52">
        <w:rPr>
          <w:rFonts w:ascii="Times New Roman" w:hAnsi="Times New Roman" w:cs="Times New Roman"/>
          <w:b/>
          <w:bCs/>
          <w:sz w:val="22"/>
          <w:szCs w:val="22"/>
        </w:rPr>
        <w:t>A. Nešković</w:t>
      </w:r>
      <w:r w:rsidRPr="00EE7C52">
        <w:rPr>
          <w:rFonts w:ascii="Times New Roman" w:hAnsi="Times New Roman" w:cs="Times New Roman"/>
          <w:bCs/>
          <w:sz w:val="22"/>
          <w:szCs w:val="22"/>
        </w:rPr>
        <w:t xml:space="preserve">, O. Marques, S. Puzović, „Fingerprint ROI segmentation based on deep learning”, </w:t>
      </w:r>
      <w:r w:rsidRPr="00EE7C52">
        <w:rPr>
          <w:rFonts w:ascii="Times New Roman" w:hAnsi="Times New Roman" w:cs="Times New Roman"/>
          <w:i/>
          <w:iCs/>
          <w:sz w:val="22"/>
          <w:szCs w:val="22"/>
          <w:lang w:val="sr-Latn-CS"/>
        </w:rPr>
        <w:t>Proceedings of TELFOR</w:t>
      </w:r>
      <w:r w:rsidRPr="00EE7C52">
        <w:rPr>
          <w:rFonts w:ascii="Times New Roman" w:hAnsi="Times New Roman" w:cs="Times New Roman"/>
          <w:sz w:val="22"/>
          <w:szCs w:val="22"/>
          <w:lang w:val="sr-Latn-CS"/>
        </w:rPr>
        <w:t>, 24</w:t>
      </w:r>
      <w:r w:rsidRPr="00EE7C52">
        <w:rPr>
          <w:rFonts w:ascii="Times New Roman" w:hAnsi="Times New Roman" w:cs="Times New Roman"/>
          <w:sz w:val="22"/>
          <w:szCs w:val="22"/>
          <w:vertAlign w:val="superscript"/>
          <w:lang w:val="sr-Latn-CS"/>
        </w:rPr>
        <w:t>th</w:t>
      </w:r>
      <w:r w:rsidRPr="00EE7C52">
        <w:rPr>
          <w:rFonts w:ascii="Times New Roman" w:hAnsi="Times New Roman" w:cs="Times New Roman"/>
          <w:sz w:val="22"/>
          <w:szCs w:val="22"/>
          <w:lang w:val="sr-Latn-CS"/>
        </w:rPr>
        <w:t xml:space="preserve"> Telecommunication Forum (TELFOR 201</w:t>
      </w:r>
      <w:r>
        <w:rPr>
          <w:rFonts w:ascii="Times New Roman" w:hAnsi="Times New Roman" w:cs="Times New Roman"/>
          <w:sz w:val="22"/>
          <w:szCs w:val="22"/>
          <w:lang w:val="sr-Latn-CS"/>
        </w:rPr>
        <w:t>6</w:t>
      </w:r>
      <w:r w:rsidRPr="00EE7C52">
        <w:rPr>
          <w:rFonts w:ascii="Times New Roman" w:hAnsi="Times New Roman" w:cs="Times New Roman"/>
          <w:sz w:val="22"/>
          <w:szCs w:val="22"/>
          <w:lang w:val="sr-Latn-CS"/>
        </w:rPr>
        <w:t>), 22-23 November 2016, Belgrade, Serbia</w:t>
      </w:r>
      <w:r w:rsidRPr="00EE7C52">
        <w:rPr>
          <w:rFonts w:ascii="Times New Roman" w:hAnsi="Times New Roman" w:cs="Times New Roman"/>
          <w:bCs/>
          <w:sz w:val="22"/>
          <w:szCs w:val="22"/>
          <w:lang w:val="sr-Latn-CS"/>
        </w:rPr>
        <w:t>.</w:t>
      </w:r>
      <w:r w:rsidRPr="00EE7C52">
        <w:rPr>
          <w:rFonts w:ascii="Times New Roman" w:hAnsi="Times New Roman" w:cs="Times New Roman"/>
          <w:i/>
          <w:sz w:val="22"/>
          <w:szCs w:val="22"/>
          <w:lang w:val="sr-Latn-BA"/>
        </w:rPr>
        <w:t xml:space="preserve"> </w:t>
      </w:r>
      <w:r w:rsidRPr="00EE7C52">
        <w:rPr>
          <w:rFonts w:ascii="Times New Roman" w:hAnsi="Times New Roman" w:cs="Times New Roman"/>
          <w:sz w:val="22"/>
          <w:szCs w:val="22"/>
          <w:lang w:val="sr-Latn-CS"/>
        </w:rPr>
        <w:t xml:space="preserve">Web: </w:t>
      </w:r>
      <w:r w:rsidRPr="00EE7C52">
        <w:rPr>
          <w:rFonts w:ascii="Times New Roman" w:hAnsi="Times New Roman" w:cs="Times New Roman"/>
          <w:i/>
          <w:sz w:val="22"/>
          <w:szCs w:val="22"/>
          <w:lang w:val="sr-Latn-CS"/>
        </w:rPr>
        <w:t>http://www.telfor.rs.</w:t>
      </w:r>
      <w:r w:rsidRPr="00EE7C52">
        <w:rPr>
          <w:rFonts w:ascii="Times New Roman" w:hAnsi="Times New Roman" w:cs="Times New Roman"/>
        </w:rPr>
        <w:t xml:space="preserve"> </w:t>
      </w:r>
      <w:r w:rsidRPr="00EE7C52">
        <w:rPr>
          <w:rFonts w:ascii="Times New Roman" w:hAnsi="Times New Roman" w:cs="Times New Roman"/>
          <w:sz w:val="22"/>
          <w:szCs w:val="22"/>
        </w:rPr>
        <w:t xml:space="preserve">Kategorija časopisa: </w:t>
      </w:r>
      <w:r w:rsidRPr="00EE7C52">
        <w:rPr>
          <w:rFonts w:ascii="Times New Roman" w:hAnsi="Times New Roman" w:cs="Times New Roman"/>
          <w:sz w:val="22"/>
          <w:szCs w:val="22"/>
          <w:lang w:val="pl-PL"/>
        </w:rPr>
        <w:t xml:space="preserve"> M33.</w:t>
      </w:r>
    </w:p>
    <w:p w:rsidR="00E2413D" w:rsidRPr="00EE7C52" w:rsidRDefault="00E2413D" w:rsidP="00E2413D">
      <w:pPr>
        <w:pStyle w:val="Default"/>
        <w:spacing w:after="33"/>
        <w:ind w:left="567"/>
        <w:jc w:val="both"/>
        <w:rPr>
          <w:sz w:val="22"/>
          <w:szCs w:val="22"/>
        </w:rPr>
      </w:pPr>
    </w:p>
    <w:p w:rsidR="00E2413D" w:rsidRPr="00C33FC5" w:rsidRDefault="00E2413D" w:rsidP="001D6CAE">
      <w:pPr>
        <w:numPr>
          <w:ilvl w:val="0"/>
          <w:numId w:val="35"/>
        </w:numPr>
        <w:autoSpaceDE w:val="0"/>
        <w:autoSpaceDN w:val="0"/>
        <w:adjustRightInd w:val="0"/>
        <w:jc w:val="both"/>
        <w:rPr>
          <w:sz w:val="22"/>
          <w:szCs w:val="22"/>
        </w:rPr>
      </w:pPr>
      <w:r w:rsidRPr="00B374ED">
        <w:rPr>
          <w:sz w:val="22"/>
          <w:szCs w:val="22"/>
        </w:rPr>
        <w:t>Đorđe Lukić, Mladen Koprivica, Nataš</w:t>
      </w:r>
      <w:r>
        <w:rPr>
          <w:sz w:val="22"/>
          <w:szCs w:val="22"/>
        </w:rPr>
        <w:t>a Nešković, Aleksandar Nešković,</w:t>
      </w:r>
      <w:r w:rsidRPr="00B374ED">
        <w:rPr>
          <w:sz w:val="22"/>
          <w:szCs w:val="22"/>
        </w:rPr>
        <w:t xml:space="preserve"> ,,Eksperimentalna analiza performansi 2G/3G/4G javne mobilne mreže</w:t>
      </w:r>
      <w:r w:rsidRPr="00B374ED">
        <w:rPr>
          <w:sz w:val="22"/>
          <w:szCs w:val="22"/>
          <w:lang w:val="sr-Latn-CS"/>
        </w:rPr>
        <w:t>”</w:t>
      </w:r>
      <w:r w:rsidRPr="00B374ED">
        <w:rPr>
          <w:sz w:val="22"/>
          <w:szCs w:val="22"/>
        </w:rPr>
        <w:t xml:space="preserve">, </w:t>
      </w:r>
      <w:r w:rsidRPr="00B374ED">
        <w:rPr>
          <w:i/>
          <w:iCs/>
          <w:sz w:val="22"/>
          <w:szCs w:val="22"/>
          <w:lang w:val="sr-Latn-CS"/>
        </w:rPr>
        <w:t>Proceedings of TELFOR</w:t>
      </w:r>
      <w:r w:rsidRPr="00B374ED">
        <w:rPr>
          <w:sz w:val="22"/>
          <w:szCs w:val="22"/>
          <w:lang w:val="sr-Latn-CS"/>
        </w:rPr>
        <w:t>, 24</w:t>
      </w:r>
      <w:r w:rsidRPr="00B374ED">
        <w:rPr>
          <w:sz w:val="22"/>
          <w:szCs w:val="22"/>
          <w:vertAlign w:val="superscript"/>
          <w:lang w:val="sr-Latn-CS"/>
        </w:rPr>
        <w:t>th</w:t>
      </w:r>
      <w:r w:rsidRPr="00B374ED">
        <w:rPr>
          <w:sz w:val="22"/>
          <w:szCs w:val="22"/>
          <w:lang w:val="sr-Latn-CS"/>
        </w:rPr>
        <w:t xml:space="preserve"> Telecommunication Forum (TELFOR 2015), 22-23 November 2016, Belgrade, Serbia</w:t>
      </w:r>
      <w:r w:rsidRPr="00B374ED">
        <w:rPr>
          <w:bCs/>
          <w:sz w:val="22"/>
          <w:szCs w:val="22"/>
          <w:lang w:val="sr-Latn-CS"/>
        </w:rPr>
        <w:t>.</w:t>
      </w:r>
      <w:r>
        <w:rPr>
          <w:i/>
          <w:sz w:val="22"/>
          <w:szCs w:val="22"/>
          <w:lang w:val="sr-Latn-BA"/>
        </w:rPr>
        <w:t xml:space="preserve"> </w:t>
      </w:r>
      <w:r w:rsidRPr="002E3225">
        <w:rPr>
          <w:sz w:val="22"/>
          <w:szCs w:val="22"/>
          <w:lang w:val="sr-Latn-CS"/>
        </w:rPr>
        <w:t>Web:</w:t>
      </w:r>
      <w:r w:rsidRPr="00151439">
        <w:rPr>
          <w:sz w:val="22"/>
          <w:szCs w:val="22"/>
          <w:lang w:val="sr-Latn-CS"/>
        </w:rPr>
        <w:t xml:space="preserve"> </w:t>
      </w:r>
      <w:r w:rsidRPr="004C05AB">
        <w:rPr>
          <w:i/>
          <w:sz w:val="22"/>
          <w:szCs w:val="22"/>
          <w:lang w:val="sr-Latn-CS"/>
        </w:rPr>
        <w:t>http://www.telfor.rs</w:t>
      </w:r>
      <w:r>
        <w:rPr>
          <w:i/>
          <w:sz w:val="22"/>
          <w:szCs w:val="22"/>
          <w:lang w:val="sr-Latn-CS"/>
        </w:rPr>
        <w:t>.</w:t>
      </w:r>
      <w:r>
        <w:t xml:space="preserve"> </w:t>
      </w:r>
      <w:r w:rsidRPr="00D62278">
        <w:rPr>
          <w:sz w:val="22"/>
          <w:szCs w:val="22"/>
        </w:rPr>
        <w:t xml:space="preserve">Kategorija časopisa: </w:t>
      </w:r>
      <w:r w:rsidRPr="00121C19">
        <w:rPr>
          <w:sz w:val="22"/>
          <w:szCs w:val="22"/>
          <w:lang w:val="pl-PL"/>
        </w:rPr>
        <w:t xml:space="preserve"> M33</w:t>
      </w:r>
      <w:r>
        <w:rPr>
          <w:sz w:val="22"/>
          <w:szCs w:val="22"/>
          <w:lang w:val="pl-PL"/>
        </w:rPr>
        <w:t>.</w:t>
      </w:r>
    </w:p>
    <w:p w:rsidR="00E2413D" w:rsidRDefault="00E2413D" w:rsidP="00E2413D">
      <w:pPr>
        <w:autoSpaceDE w:val="0"/>
        <w:autoSpaceDN w:val="0"/>
        <w:adjustRightInd w:val="0"/>
        <w:ind w:left="567"/>
        <w:jc w:val="both"/>
        <w:rPr>
          <w:sz w:val="22"/>
          <w:szCs w:val="22"/>
        </w:rPr>
      </w:pPr>
    </w:p>
    <w:p w:rsidR="00E2413D" w:rsidRPr="0000251E" w:rsidRDefault="00E2413D" w:rsidP="001D6CAE">
      <w:pPr>
        <w:numPr>
          <w:ilvl w:val="0"/>
          <w:numId w:val="35"/>
        </w:numPr>
        <w:autoSpaceDE w:val="0"/>
        <w:autoSpaceDN w:val="0"/>
        <w:adjustRightInd w:val="0"/>
        <w:jc w:val="both"/>
        <w:rPr>
          <w:sz w:val="22"/>
          <w:szCs w:val="22"/>
        </w:rPr>
      </w:pPr>
      <w:r w:rsidRPr="005801B9">
        <w:rPr>
          <w:sz w:val="22"/>
          <w:szCs w:val="22"/>
        </w:rPr>
        <w:t xml:space="preserve">M. Petrić, A. Nešković, N. Nešković, </w:t>
      </w:r>
      <w:r w:rsidRPr="005801B9">
        <w:rPr>
          <w:sz w:val="22"/>
          <w:szCs w:val="22"/>
          <w:lang w:val="sr-Latn-CS"/>
        </w:rPr>
        <w:t>“</w:t>
      </w:r>
      <w:r w:rsidRPr="005801B9">
        <w:rPr>
          <w:rStyle w:val="Strong"/>
          <w:caps/>
          <w:sz w:val="22"/>
          <w:szCs w:val="22"/>
        </w:rPr>
        <w:t>Dynamic k Nearest Neighbours model for mobile user indoor positioning</w:t>
      </w:r>
      <w:r w:rsidRPr="005801B9">
        <w:rPr>
          <w:sz w:val="22"/>
          <w:szCs w:val="22"/>
          <w:lang w:val="sr-Latn-CS"/>
        </w:rPr>
        <w:t>”</w:t>
      </w:r>
      <w:r w:rsidRPr="005801B9">
        <w:rPr>
          <w:rStyle w:val="Strong"/>
          <w:sz w:val="22"/>
          <w:szCs w:val="22"/>
        </w:rPr>
        <w:t xml:space="preserve">, </w:t>
      </w:r>
      <w:r w:rsidRPr="005801B9">
        <w:rPr>
          <w:i/>
          <w:iCs/>
          <w:sz w:val="22"/>
          <w:szCs w:val="22"/>
          <w:lang w:val="sr-Latn-CS"/>
        </w:rPr>
        <w:t>Proceedings of TELFOR</w:t>
      </w:r>
      <w:r w:rsidRPr="005801B9">
        <w:rPr>
          <w:sz w:val="22"/>
          <w:szCs w:val="22"/>
          <w:lang w:val="sr-Latn-CS"/>
        </w:rPr>
        <w:t>, Beograd, November 2015.</w:t>
      </w:r>
      <w:r>
        <w:rPr>
          <w:sz w:val="22"/>
          <w:szCs w:val="22"/>
        </w:rPr>
        <w:t xml:space="preserve"> </w:t>
      </w:r>
      <w:r w:rsidRPr="0000251E">
        <w:rPr>
          <w:sz w:val="22"/>
          <w:szCs w:val="22"/>
          <w:u w:val="single"/>
          <w:lang w:val="sr-Latn-CS"/>
        </w:rPr>
        <w:t>Web:</w:t>
      </w:r>
      <w:r w:rsidRPr="0000251E">
        <w:rPr>
          <w:sz w:val="22"/>
          <w:szCs w:val="22"/>
          <w:lang w:val="sr-Latn-CS"/>
        </w:rPr>
        <w:t xml:space="preserve"> </w:t>
      </w:r>
      <w:r w:rsidRPr="00496100">
        <w:rPr>
          <w:i/>
          <w:sz w:val="22"/>
          <w:szCs w:val="22"/>
          <w:lang w:val="sr-Latn-CS"/>
        </w:rPr>
        <w:t>http://www.telfor.org</w:t>
      </w:r>
      <w:r w:rsidRPr="0000251E">
        <w:rPr>
          <w:sz w:val="22"/>
          <w:szCs w:val="22"/>
        </w:rPr>
        <w:t>,</w:t>
      </w:r>
      <w:r w:rsidRPr="0000251E">
        <w:rPr>
          <w:sz w:val="22"/>
          <w:szCs w:val="22"/>
          <w:lang w:val="pl-PL"/>
        </w:rPr>
        <w:t>KATEGORIJA: M33.</w:t>
      </w:r>
    </w:p>
    <w:p w:rsidR="00E2413D" w:rsidRPr="00151439" w:rsidRDefault="00E2413D" w:rsidP="00E2413D">
      <w:pPr>
        <w:tabs>
          <w:tab w:val="left" w:pos="567"/>
        </w:tabs>
        <w:autoSpaceDE w:val="0"/>
        <w:autoSpaceDN w:val="0"/>
        <w:adjustRightInd w:val="0"/>
        <w:ind w:left="567"/>
        <w:rPr>
          <w:i/>
          <w:sz w:val="22"/>
          <w:szCs w:val="22"/>
          <w:lang w:val="sr-Latn-CS"/>
        </w:rPr>
      </w:pPr>
    </w:p>
    <w:p w:rsidR="00E2413D" w:rsidRPr="000C5721" w:rsidRDefault="00E2413D" w:rsidP="001D6CAE">
      <w:pPr>
        <w:numPr>
          <w:ilvl w:val="0"/>
          <w:numId w:val="35"/>
        </w:numPr>
        <w:tabs>
          <w:tab w:val="left" w:pos="567"/>
        </w:tabs>
        <w:autoSpaceDE w:val="0"/>
        <w:autoSpaceDN w:val="0"/>
        <w:adjustRightInd w:val="0"/>
        <w:jc w:val="both"/>
        <w:rPr>
          <w:sz w:val="22"/>
          <w:szCs w:val="22"/>
          <w:lang w:val="sr-Latn-CS"/>
        </w:rPr>
      </w:pPr>
      <w:r w:rsidRPr="000C5721">
        <w:rPr>
          <w:bCs/>
          <w:sz w:val="22"/>
          <w:szCs w:val="22"/>
        </w:rPr>
        <w:t>A. Anastasijević</w:t>
      </w:r>
      <w:r w:rsidRPr="000C5721">
        <w:rPr>
          <w:b/>
          <w:bCs/>
          <w:sz w:val="22"/>
          <w:szCs w:val="22"/>
        </w:rPr>
        <w:t xml:space="preserve"> </w:t>
      </w:r>
      <w:r w:rsidRPr="000C5721">
        <w:rPr>
          <w:sz w:val="22"/>
          <w:szCs w:val="22"/>
        </w:rPr>
        <w:t xml:space="preserve">, D. Čoja, N. Nešković, A. Neškovic, D. Budimir: </w:t>
      </w:r>
      <w:r w:rsidRPr="000C5721">
        <w:rPr>
          <w:caps/>
          <w:sz w:val="22"/>
          <w:szCs w:val="22"/>
        </w:rPr>
        <w:t>“</w:t>
      </w:r>
      <w:r w:rsidRPr="00E6101F">
        <w:rPr>
          <w:caps/>
          <w:sz w:val="22"/>
          <w:szCs w:val="22"/>
        </w:rPr>
        <w:t>Modelling and Compensation of Power Amplifier Distortion for LTE Signals using Artificial Neural Networks</w:t>
      </w:r>
      <w:r w:rsidRPr="000C5721">
        <w:rPr>
          <w:caps/>
          <w:sz w:val="22"/>
          <w:szCs w:val="22"/>
        </w:rPr>
        <w:t>”,</w:t>
      </w:r>
      <w:r w:rsidRPr="000C5721">
        <w:rPr>
          <w:sz w:val="22"/>
          <w:szCs w:val="22"/>
        </w:rPr>
        <w:t xml:space="preserve"> </w:t>
      </w:r>
      <w:r w:rsidRPr="000C5721">
        <w:rPr>
          <w:rFonts w:eastAsia="Calibri"/>
          <w:sz w:val="22"/>
          <w:szCs w:val="22"/>
          <w:lang w:val="sr-Latn-CS"/>
        </w:rPr>
        <w:t>INFOTEH 2015, Jahorina, BiH, mart 2015,</w:t>
      </w:r>
      <w:r>
        <w:rPr>
          <w:rFonts w:eastAsia="Calibri"/>
          <w:sz w:val="22"/>
          <w:szCs w:val="22"/>
          <w:lang w:val="sr-Latn-CS"/>
        </w:rPr>
        <w:t xml:space="preserve"> </w:t>
      </w:r>
      <w:r w:rsidRPr="000C5721">
        <w:rPr>
          <w:sz w:val="22"/>
          <w:szCs w:val="22"/>
          <w:u w:val="single"/>
          <w:lang w:val="sr-Latn-CS"/>
        </w:rPr>
        <w:t>ISBN:</w:t>
      </w:r>
      <w:r>
        <w:t xml:space="preserve"> </w:t>
      </w:r>
      <w:r w:rsidRPr="000C5721">
        <w:rPr>
          <w:sz w:val="22"/>
          <w:szCs w:val="22"/>
          <w:lang w:val="sr-Latn-CS"/>
        </w:rPr>
        <w:t xml:space="preserve">978-99955-763-6-3,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http://www.infoteh.rs.ba/rad/2015/KST/KST-8.pdf</w:t>
      </w:r>
      <w:r w:rsidRPr="000C5721">
        <w:rPr>
          <w:sz w:val="22"/>
          <w:szCs w:val="22"/>
          <w:lang w:val="sr-Latn-CS"/>
        </w:rPr>
        <w:t xml:space="preserve"> ,</w:t>
      </w:r>
      <w:r w:rsidRPr="000C5721">
        <w:rPr>
          <w:sz w:val="22"/>
          <w:szCs w:val="22"/>
          <w:lang w:val="pl-PL"/>
        </w:rPr>
        <w:t>KATEGORIJA: M33</w:t>
      </w:r>
      <w:r>
        <w:rPr>
          <w:sz w:val="22"/>
          <w:szCs w:val="22"/>
          <w:lang w:val="pl-PL"/>
        </w:rPr>
        <w:t>.</w:t>
      </w:r>
    </w:p>
    <w:p w:rsidR="00E2413D" w:rsidRDefault="00E2413D" w:rsidP="00E2413D">
      <w:pPr>
        <w:tabs>
          <w:tab w:val="num" w:pos="1005"/>
        </w:tabs>
        <w:rPr>
          <w:sz w:val="22"/>
          <w:szCs w:val="22"/>
          <w:highlight w:val="yellow"/>
          <w:lang w:val="sr-Latn-CS"/>
        </w:rPr>
      </w:pPr>
    </w:p>
    <w:p w:rsidR="00E2413D" w:rsidRPr="000C5721" w:rsidRDefault="00E2413D" w:rsidP="001D6CAE">
      <w:pPr>
        <w:numPr>
          <w:ilvl w:val="0"/>
          <w:numId w:val="35"/>
        </w:numPr>
        <w:jc w:val="both"/>
        <w:rPr>
          <w:sz w:val="22"/>
          <w:szCs w:val="22"/>
          <w:lang w:val="pl-PL"/>
        </w:rPr>
      </w:pPr>
      <w:r w:rsidRPr="000C5721">
        <w:rPr>
          <w:sz w:val="22"/>
          <w:szCs w:val="22"/>
        </w:rPr>
        <w:t xml:space="preserve">M. Koprivica, V. Slavković, M. Popović, J. Milinković, A. Nešković, </w:t>
      </w:r>
      <w:r w:rsidRPr="000C5721">
        <w:rPr>
          <w:sz w:val="22"/>
          <w:szCs w:val="22"/>
          <w:lang w:val="sr-Latn-CS"/>
        </w:rPr>
        <w:t>“</w:t>
      </w:r>
      <w:r w:rsidRPr="00E6101F">
        <w:rPr>
          <w:rStyle w:val="Strong"/>
          <w:caps/>
          <w:sz w:val="22"/>
          <w:szCs w:val="22"/>
        </w:rPr>
        <w:t>Experimental Analysis of Duty Factor for WLAN User Devices</w:t>
      </w:r>
      <w:r w:rsidRPr="000C5721">
        <w:rPr>
          <w:sz w:val="22"/>
          <w:szCs w:val="22"/>
          <w:lang w:val="sr-Latn-CS"/>
        </w:rPr>
        <w:t>”</w:t>
      </w:r>
      <w:r w:rsidRPr="000C5721">
        <w:rPr>
          <w:rStyle w:val="Strong"/>
          <w:sz w:val="22"/>
          <w:szCs w:val="22"/>
        </w:rPr>
        <w:t xml:space="preserve">, </w:t>
      </w:r>
      <w:r w:rsidRPr="000C5721">
        <w:rPr>
          <w:i/>
          <w:iCs/>
          <w:sz w:val="22"/>
          <w:szCs w:val="22"/>
          <w:lang w:val="sr-Latn-CS"/>
        </w:rPr>
        <w:t>Proceedings of TELFOR</w:t>
      </w:r>
      <w:r w:rsidRPr="000C5721">
        <w:rPr>
          <w:sz w:val="22"/>
          <w:szCs w:val="22"/>
          <w:lang w:val="sr-Latn-CS"/>
        </w:rPr>
        <w:t>, Beograd, November 2015,</w:t>
      </w:r>
      <w:r>
        <w:rPr>
          <w:sz w:val="22"/>
          <w:szCs w:val="22"/>
          <w:lang w:val="sr-Latn-CS"/>
        </w:rPr>
        <w:t xml:space="preserve">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http://www.telfor.rs</w:t>
      </w:r>
      <w:r w:rsidRPr="000C5721">
        <w:rPr>
          <w:sz w:val="22"/>
          <w:szCs w:val="22"/>
        </w:rPr>
        <w:t xml:space="preserve">, </w:t>
      </w:r>
      <w:r w:rsidRPr="000C5721">
        <w:rPr>
          <w:sz w:val="22"/>
          <w:szCs w:val="22"/>
          <w:lang w:val="pl-PL"/>
        </w:rPr>
        <w:t>KATEGORIJA: M33</w:t>
      </w:r>
      <w:r>
        <w:rPr>
          <w:sz w:val="22"/>
          <w:szCs w:val="22"/>
          <w:lang w:val="pl-PL"/>
        </w:rPr>
        <w:t>.</w:t>
      </w:r>
    </w:p>
    <w:p w:rsidR="00E2413D" w:rsidRDefault="00E2413D" w:rsidP="00E2413D">
      <w:pPr>
        <w:ind w:left="567"/>
        <w:rPr>
          <w:sz w:val="22"/>
          <w:szCs w:val="22"/>
          <w:lang w:val="pl-PL"/>
        </w:rPr>
      </w:pPr>
    </w:p>
    <w:p w:rsidR="00E2413D" w:rsidRDefault="00E2413D" w:rsidP="001D6CAE">
      <w:pPr>
        <w:numPr>
          <w:ilvl w:val="0"/>
          <w:numId w:val="35"/>
        </w:numPr>
        <w:jc w:val="both"/>
        <w:rPr>
          <w:sz w:val="22"/>
          <w:szCs w:val="22"/>
          <w:lang w:val="pl-PL"/>
        </w:rPr>
      </w:pPr>
      <w:r w:rsidRPr="000C5721">
        <w:rPr>
          <w:sz w:val="22"/>
          <w:szCs w:val="22"/>
        </w:rPr>
        <w:t xml:space="preserve">B. Stojanović, </w:t>
      </w:r>
      <w:r w:rsidRPr="00E6101F">
        <w:rPr>
          <w:b/>
          <w:sz w:val="22"/>
          <w:szCs w:val="22"/>
        </w:rPr>
        <w:t>A. Nešković</w:t>
      </w:r>
      <w:r w:rsidRPr="000C5721">
        <w:rPr>
          <w:sz w:val="22"/>
          <w:szCs w:val="22"/>
        </w:rPr>
        <w:t xml:space="preserve">, O. Marques, </w:t>
      </w:r>
      <w:r w:rsidRPr="000C5721">
        <w:rPr>
          <w:sz w:val="22"/>
          <w:szCs w:val="22"/>
          <w:lang w:val="sr-Latn-CS"/>
        </w:rPr>
        <w:t>“</w:t>
      </w:r>
      <w:r w:rsidRPr="00E6101F">
        <w:rPr>
          <w:bCs/>
          <w:caps/>
          <w:sz w:val="22"/>
          <w:szCs w:val="22"/>
        </w:rPr>
        <w:t>Fingerprint ROI Segmentation Using Fourier Coefficients and Neural Networks</w:t>
      </w:r>
      <w:r w:rsidRPr="000C5721">
        <w:rPr>
          <w:sz w:val="22"/>
          <w:szCs w:val="22"/>
          <w:lang w:val="sr-Latn-CS"/>
        </w:rPr>
        <w:t>”</w:t>
      </w:r>
      <w:r w:rsidRPr="000C5721">
        <w:rPr>
          <w:rStyle w:val="Strong"/>
          <w:sz w:val="22"/>
          <w:szCs w:val="22"/>
        </w:rPr>
        <w:t xml:space="preserve">, </w:t>
      </w:r>
      <w:r w:rsidRPr="000C5721">
        <w:rPr>
          <w:i/>
          <w:iCs/>
          <w:sz w:val="22"/>
          <w:szCs w:val="22"/>
          <w:lang w:val="sr-Latn-CS"/>
        </w:rPr>
        <w:t>Proceedings of TELFOR</w:t>
      </w:r>
      <w:r w:rsidRPr="000C5721">
        <w:rPr>
          <w:sz w:val="22"/>
          <w:szCs w:val="22"/>
          <w:lang w:val="sr-Latn-CS"/>
        </w:rPr>
        <w:t>, Beograd, November 2015,</w:t>
      </w:r>
      <w:r>
        <w:rPr>
          <w:sz w:val="22"/>
          <w:szCs w:val="22"/>
          <w:lang w:val="sr-Latn-CS"/>
        </w:rPr>
        <w:t xml:space="preserve">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http://www.telfor.rs</w:t>
      </w:r>
      <w:r>
        <w:t>,</w:t>
      </w:r>
      <w:r w:rsidRPr="000C5721">
        <w:rPr>
          <w:sz w:val="22"/>
          <w:szCs w:val="22"/>
          <w:lang w:val="pl-PL"/>
        </w:rPr>
        <w:t>KATEGORIJA: M33</w:t>
      </w:r>
      <w:r>
        <w:rPr>
          <w:sz w:val="22"/>
          <w:szCs w:val="22"/>
          <w:lang w:val="pl-PL"/>
        </w:rPr>
        <w:t>.</w:t>
      </w:r>
    </w:p>
    <w:p w:rsidR="00E2413D" w:rsidRDefault="00E2413D" w:rsidP="00E2413D">
      <w:pPr>
        <w:ind w:left="567"/>
        <w:rPr>
          <w:sz w:val="22"/>
          <w:szCs w:val="22"/>
          <w:lang w:val="pl-PL"/>
        </w:rPr>
      </w:pPr>
    </w:p>
    <w:p w:rsidR="00E2413D" w:rsidRDefault="00E2413D" w:rsidP="001D6CAE">
      <w:pPr>
        <w:numPr>
          <w:ilvl w:val="0"/>
          <w:numId w:val="35"/>
        </w:numPr>
        <w:jc w:val="both"/>
        <w:rPr>
          <w:sz w:val="22"/>
          <w:szCs w:val="22"/>
          <w:lang w:val="sr-Latn-CS"/>
        </w:rPr>
      </w:pPr>
      <w:r w:rsidRPr="000C5721">
        <w:rPr>
          <w:sz w:val="22"/>
          <w:szCs w:val="22"/>
          <w:lang w:val="sr-Latn-CS"/>
        </w:rPr>
        <w:t xml:space="preserve">F. Freudenstein, P. M. Wiedemann, M. Pejanović-Djurišić, M. Koprivica, </w:t>
      </w:r>
      <w:r w:rsidRPr="000C5721">
        <w:rPr>
          <w:b/>
          <w:sz w:val="22"/>
          <w:szCs w:val="22"/>
          <w:lang w:val="sr-Latn-CS"/>
        </w:rPr>
        <w:t>A. Nešković</w:t>
      </w:r>
      <w:r w:rsidRPr="000C5721">
        <w:rPr>
          <w:sz w:val="22"/>
          <w:szCs w:val="22"/>
          <w:lang w:val="sr-Latn-CS"/>
        </w:rPr>
        <w:t>, “Intuitive Exposure and Risk Perception of RF EMF: Case Studies Serbia and Montenegro”</w:t>
      </w:r>
      <w:r w:rsidRPr="000C5721">
        <w:rPr>
          <w:rStyle w:val="Strong"/>
          <w:sz w:val="22"/>
          <w:szCs w:val="22"/>
          <w:lang w:val="sr-Latn-CS"/>
        </w:rPr>
        <w:t xml:space="preserve">, </w:t>
      </w:r>
      <w:r w:rsidRPr="000C5721">
        <w:rPr>
          <w:i/>
          <w:iCs/>
          <w:sz w:val="22"/>
          <w:szCs w:val="22"/>
          <w:lang w:val="sr-Latn-CS"/>
        </w:rPr>
        <w:t>Proceedings of 22nd Telecommunications Forum (TELFOR 2014)</w:t>
      </w:r>
      <w:r w:rsidRPr="000C5721">
        <w:rPr>
          <w:sz w:val="22"/>
          <w:szCs w:val="22"/>
          <w:lang w:val="sr-Latn-CS"/>
        </w:rPr>
        <w:t>, pp. 1-4, Nov. 2014, Beograd, Srbija,                      ISBN: 978-1-4799-6190-0, Doi:</w:t>
      </w:r>
      <w:r w:rsidRPr="000C5721">
        <w:rPr>
          <w:lang w:val="sr-Latn-CS"/>
        </w:rPr>
        <w:t xml:space="preserve"> </w:t>
      </w:r>
      <w:r w:rsidRPr="000C5721">
        <w:rPr>
          <w:sz w:val="22"/>
          <w:szCs w:val="22"/>
          <w:lang w:val="sr-Latn-CS"/>
        </w:rPr>
        <w:t xml:space="preserve">10.1109/TELFOR.2014.7034344, </w:t>
      </w:r>
      <w:r w:rsidRPr="000C5721">
        <w:rPr>
          <w:sz w:val="22"/>
          <w:szCs w:val="22"/>
          <w:lang w:val="pl-PL"/>
        </w:rPr>
        <w:t>Kategorija: M33</w:t>
      </w:r>
      <w:r w:rsidRPr="000C5721">
        <w:rPr>
          <w:sz w:val="22"/>
          <w:szCs w:val="22"/>
          <w:lang w:val="sr-Latn-CS"/>
        </w:rPr>
        <w:t>.</w:t>
      </w:r>
    </w:p>
    <w:p w:rsidR="00E2413D" w:rsidRDefault="00E2413D" w:rsidP="00E2413D">
      <w:pPr>
        <w:ind w:left="567"/>
        <w:rPr>
          <w:sz w:val="22"/>
          <w:szCs w:val="22"/>
          <w:lang w:val="sr-Latn-CS"/>
        </w:rPr>
      </w:pPr>
    </w:p>
    <w:p w:rsidR="00E2413D" w:rsidRPr="00E6101F" w:rsidRDefault="00E2413D" w:rsidP="001D6CAE">
      <w:pPr>
        <w:numPr>
          <w:ilvl w:val="0"/>
          <w:numId w:val="35"/>
        </w:numPr>
        <w:jc w:val="both"/>
        <w:rPr>
          <w:sz w:val="22"/>
          <w:szCs w:val="22"/>
          <w:lang w:val="sr-Latn-CS"/>
        </w:rPr>
      </w:pPr>
      <w:r w:rsidRPr="00E6101F">
        <w:rPr>
          <w:sz w:val="22"/>
          <w:szCs w:val="22"/>
        </w:rPr>
        <w:t xml:space="preserve">M. Koprivica, M. Petrić, M. Popović, J. Milinković, S. Nikšić, </w:t>
      </w:r>
      <w:r w:rsidRPr="00E6101F">
        <w:rPr>
          <w:b/>
          <w:sz w:val="22"/>
          <w:szCs w:val="22"/>
        </w:rPr>
        <w:t>A.Nešković</w:t>
      </w:r>
      <w:r w:rsidRPr="00E6101F">
        <w:rPr>
          <w:sz w:val="22"/>
          <w:szCs w:val="22"/>
        </w:rPr>
        <w:t xml:space="preserve">, </w:t>
      </w:r>
      <w:r w:rsidRPr="00E6101F">
        <w:rPr>
          <w:sz w:val="22"/>
          <w:szCs w:val="22"/>
          <w:lang w:val="sr-Latn-CS"/>
        </w:rPr>
        <w:t>“Long-term Variability of Electromagnetic Field Strength for GSM 900MHz Downlink Band in Belgrade Urban Area”</w:t>
      </w:r>
      <w:r w:rsidRPr="00E6101F">
        <w:rPr>
          <w:rStyle w:val="Strong"/>
          <w:sz w:val="22"/>
          <w:szCs w:val="22"/>
        </w:rPr>
        <w:t xml:space="preserve">, </w:t>
      </w:r>
      <w:r w:rsidRPr="00E6101F">
        <w:rPr>
          <w:i/>
          <w:iCs/>
          <w:sz w:val="22"/>
          <w:szCs w:val="22"/>
          <w:lang w:val="sr-Latn-CS"/>
        </w:rPr>
        <w:t>Proceedings of 22nd Telecommunications Forum (TELFOR 2014)</w:t>
      </w:r>
      <w:r w:rsidRPr="00E6101F">
        <w:rPr>
          <w:sz w:val="22"/>
          <w:szCs w:val="22"/>
          <w:lang w:val="sr-Latn-CS"/>
        </w:rPr>
        <w:t xml:space="preserve">, pp. 9-12, Nov. 2014, Beograd, </w:t>
      </w:r>
      <w:r w:rsidRPr="00E6101F">
        <w:rPr>
          <w:sz w:val="22"/>
          <w:szCs w:val="22"/>
        </w:rPr>
        <w:t xml:space="preserve">Srbija, </w:t>
      </w:r>
      <w:r w:rsidRPr="00E6101F">
        <w:rPr>
          <w:sz w:val="22"/>
          <w:szCs w:val="22"/>
          <w:lang w:val="sr-Latn-CS"/>
        </w:rPr>
        <w:t xml:space="preserve">ISBN: 978-1-4799-6190-0, Doi: 10.1109/TELFOR.2014.7034346, </w:t>
      </w:r>
      <w:r w:rsidRPr="00E6101F">
        <w:rPr>
          <w:sz w:val="22"/>
          <w:szCs w:val="22"/>
          <w:lang w:val="pl-PL"/>
        </w:rPr>
        <w:t>Kategorija: M33</w:t>
      </w:r>
      <w:r w:rsidRPr="00E6101F">
        <w:rPr>
          <w:sz w:val="22"/>
          <w:szCs w:val="22"/>
        </w:rPr>
        <w:t>.</w:t>
      </w:r>
    </w:p>
    <w:p w:rsidR="00E2413D" w:rsidRPr="00E6101F" w:rsidRDefault="00E2413D" w:rsidP="00E2413D">
      <w:pPr>
        <w:ind w:left="567"/>
        <w:rPr>
          <w:sz w:val="22"/>
          <w:szCs w:val="22"/>
          <w:lang w:val="sr-Latn-CS"/>
        </w:rPr>
      </w:pPr>
    </w:p>
    <w:p w:rsidR="00E2413D" w:rsidRPr="00E6101F" w:rsidRDefault="00E2413D" w:rsidP="001D6CAE">
      <w:pPr>
        <w:numPr>
          <w:ilvl w:val="0"/>
          <w:numId w:val="35"/>
        </w:numPr>
        <w:jc w:val="both"/>
        <w:rPr>
          <w:sz w:val="22"/>
          <w:szCs w:val="22"/>
          <w:lang w:val="sr-Latn-CS"/>
        </w:rPr>
      </w:pPr>
      <w:r w:rsidRPr="00E6101F">
        <w:rPr>
          <w:sz w:val="22"/>
          <w:szCs w:val="22"/>
        </w:rPr>
        <w:t xml:space="preserve">M. Popović, M. Koprivica, S. Nikšić, J. Milinković, </w:t>
      </w:r>
      <w:r w:rsidRPr="00E6101F">
        <w:rPr>
          <w:b/>
          <w:sz w:val="22"/>
          <w:szCs w:val="22"/>
        </w:rPr>
        <w:t>A. Nešković</w:t>
      </w:r>
      <w:r w:rsidRPr="00E6101F">
        <w:rPr>
          <w:sz w:val="22"/>
          <w:szCs w:val="22"/>
        </w:rPr>
        <w:t xml:space="preserve">, </w:t>
      </w:r>
      <w:r w:rsidRPr="00E6101F">
        <w:rPr>
          <w:sz w:val="22"/>
          <w:szCs w:val="22"/>
          <w:lang w:val="sr-Latn-CS"/>
        </w:rPr>
        <w:t>“Methodology for the Comparison of Cellular Technologies and Services with Respect to EMF Exposure”</w:t>
      </w:r>
      <w:r w:rsidRPr="00E6101F">
        <w:rPr>
          <w:rStyle w:val="Strong"/>
          <w:sz w:val="22"/>
          <w:szCs w:val="22"/>
        </w:rPr>
        <w:t xml:space="preserve">, </w:t>
      </w:r>
      <w:r w:rsidRPr="00E6101F">
        <w:rPr>
          <w:i/>
          <w:iCs/>
          <w:sz w:val="22"/>
          <w:szCs w:val="22"/>
          <w:lang w:val="sr-Latn-CS"/>
        </w:rPr>
        <w:t>Proceedings of 22nd Telecommunications Forum (TELFOR 2014)</w:t>
      </w:r>
      <w:r w:rsidRPr="00E6101F">
        <w:rPr>
          <w:sz w:val="22"/>
          <w:szCs w:val="22"/>
          <w:lang w:val="sr-Latn-CS"/>
        </w:rPr>
        <w:t xml:space="preserve">, pp. 13-16, Nov. 2014, Beograd, </w:t>
      </w:r>
      <w:r w:rsidRPr="00E6101F">
        <w:rPr>
          <w:sz w:val="22"/>
          <w:szCs w:val="22"/>
        </w:rPr>
        <w:t>Srbija,</w:t>
      </w:r>
      <w:r w:rsidRPr="00E6101F">
        <w:rPr>
          <w:sz w:val="22"/>
          <w:szCs w:val="22"/>
          <w:lang w:val="sr-Latn-CS"/>
        </w:rPr>
        <w:t xml:space="preserve"> </w:t>
      </w:r>
      <w:r w:rsidRPr="00E6101F">
        <w:rPr>
          <w:sz w:val="22"/>
          <w:szCs w:val="22"/>
        </w:rPr>
        <w:t xml:space="preserve">                           </w:t>
      </w:r>
      <w:r w:rsidRPr="00E6101F">
        <w:rPr>
          <w:sz w:val="22"/>
          <w:szCs w:val="22"/>
          <w:lang w:val="sr-Latn-CS"/>
        </w:rPr>
        <w:t xml:space="preserve">ISBN: 978-1-4799-6190-0, Doi: 10.1109/TELFOR.2014.7034347, </w:t>
      </w:r>
      <w:r w:rsidRPr="00E6101F">
        <w:rPr>
          <w:sz w:val="22"/>
          <w:szCs w:val="22"/>
          <w:lang w:val="pl-PL"/>
        </w:rPr>
        <w:t>Kategorija: M33</w:t>
      </w:r>
      <w:r w:rsidRPr="00E6101F">
        <w:rPr>
          <w:sz w:val="22"/>
          <w:szCs w:val="22"/>
        </w:rPr>
        <w:t>.</w:t>
      </w:r>
    </w:p>
    <w:p w:rsidR="00E2413D" w:rsidRPr="000C5721" w:rsidRDefault="00E2413D" w:rsidP="00E2413D">
      <w:pPr>
        <w:rPr>
          <w:i/>
          <w:color w:val="0D19FF"/>
          <w:sz w:val="22"/>
          <w:szCs w:val="22"/>
        </w:rPr>
      </w:pPr>
    </w:p>
    <w:p w:rsidR="00E2413D" w:rsidRPr="000C5721" w:rsidRDefault="00E2413D" w:rsidP="001D6CAE">
      <w:pPr>
        <w:numPr>
          <w:ilvl w:val="0"/>
          <w:numId w:val="35"/>
        </w:numPr>
        <w:jc w:val="both"/>
        <w:rPr>
          <w:sz w:val="22"/>
          <w:szCs w:val="22"/>
          <w:lang w:val="pl-PL"/>
        </w:rPr>
      </w:pPr>
      <w:r w:rsidRPr="000C5721">
        <w:rPr>
          <w:sz w:val="22"/>
          <w:szCs w:val="22"/>
        </w:rPr>
        <w:t xml:space="preserve">B. Stojanović, </w:t>
      </w:r>
      <w:r w:rsidRPr="000C5721">
        <w:rPr>
          <w:b/>
          <w:sz w:val="22"/>
          <w:szCs w:val="22"/>
        </w:rPr>
        <w:t>A. Nešković</w:t>
      </w:r>
      <w:r w:rsidRPr="000C5721">
        <w:rPr>
          <w:sz w:val="22"/>
          <w:szCs w:val="22"/>
        </w:rPr>
        <w:t xml:space="preserve">, Z. Popović, V. Lukić, </w:t>
      </w:r>
      <w:r w:rsidRPr="000C5721">
        <w:rPr>
          <w:sz w:val="22"/>
          <w:szCs w:val="22"/>
          <w:lang w:val="sr-Latn-CS"/>
        </w:rPr>
        <w:t>“ANN Based Fingerprint Image ROI Segmentation”</w:t>
      </w:r>
      <w:r w:rsidRPr="000C5721">
        <w:rPr>
          <w:rStyle w:val="Strong"/>
          <w:sz w:val="22"/>
          <w:szCs w:val="22"/>
        </w:rPr>
        <w:t xml:space="preserve">, </w:t>
      </w:r>
      <w:r w:rsidRPr="000C5721">
        <w:rPr>
          <w:i/>
          <w:iCs/>
          <w:sz w:val="22"/>
          <w:szCs w:val="22"/>
          <w:lang w:val="sr-Latn-CS"/>
        </w:rPr>
        <w:t>Proceedings of 22nd Telecommunications Forum (TELFOR 2014)</w:t>
      </w:r>
      <w:r w:rsidRPr="000C5721">
        <w:rPr>
          <w:sz w:val="22"/>
          <w:szCs w:val="22"/>
          <w:lang w:val="sr-Latn-CS"/>
        </w:rPr>
        <w:t xml:space="preserve">, pp. 505-508, Nov. 2014, Beograd, </w:t>
      </w:r>
      <w:r w:rsidRPr="000C5721">
        <w:rPr>
          <w:sz w:val="22"/>
          <w:szCs w:val="22"/>
        </w:rPr>
        <w:t xml:space="preserve">Srbija, </w:t>
      </w:r>
      <w:r w:rsidRPr="000C5721">
        <w:rPr>
          <w:sz w:val="22"/>
          <w:szCs w:val="22"/>
          <w:lang w:val="sr-Latn-CS"/>
        </w:rPr>
        <w:t xml:space="preserve">ISBN: 978-1-4799-6190-0, Doi: 10.1109/TELFOR.2014.7034457, </w:t>
      </w:r>
      <w:r w:rsidRPr="000C5721">
        <w:rPr>
          <w:sz w:val="22"/>
          <w:szCs w:val="22"/>
          <w:lang w:val="pl-PL"/>
        </w:rPr>
        <w:t>Kategorija: M33</w:t>
      </w:r>
      <w:r w:rsidRPr="000C5721">
        <w:rPr>
          <w:sz w:val="22"/>
          <w:szCs w:val="22"/>
        </w:rPr>
        <w:t>.</w:t>
      </w:r>
    </w:p>
    <w:p w:rsidR="00E2413D" w:rsidRPr="000C5721" w:rsidRDefault="00E2413D" w:rsidP="00E2413D">
      <w:pPr>
        <w:ind w:left="567"/>
        <w:rPr>
          <w:sz w:val="22"/>
          <w:szCs w:val="22"/>
          <w:lang w:val="pl-PL"/>
        </w:rPr>
      </w:pPr>
    </w:p>
    <w:p w:rsidR="00E2413D" w:rsidRPr="000C5721" w:rsidRDefault="00E2413D" w:rsidP="001D6CAE">
      <w:pPr>
        <w:numPr>
          <w:ilvl w:val="0"/>
          <w:numId w:val="35"/>
        </w:numPr>
        <w:jc w:val="both"/>
        <w:rPr>
          <w:sz w:val="22"/>
          <w:szCs w:val="22"/>
          <w:lang w:val="pl-PL"/>
        </w:rPr>
      </w:pPr>
      <w:r w:rsidRPr="000C5721">
        <w:rPr>
          <w:sz w:val="22"/>
          <w:szCs w:val="22"/>
          <w:lang w:val="sr-Latn-CS"/>
        </w:rPr>
        <w:t xml:space="preserve">M. Petrić, </w:t>
      </w:r>
      <w:r w:rsidRPr="000C5721">
        <w:rPr>
          <w:b/>
          <w:sz w:val="22"/>
          <w:szCs w:val="22"/>
          <w:lang w:val="sr-Latn-CS"/>
        </w:rPr>
        <w:t>A. Nešković</w:t>
      </w:r>
      <w:r w:rsidRPr="000C5721">
        <w:rPr>
          <w:sz w:val="22"/>
          <w:szCs w:val="22"/>
          <w:lang w:val="sr-Latn-CS"/>
        </w:rPr>
        <w:t>, N. Nešković, M. Borenović, “</w:t>
      </w:r>
      <w:r w:rsidRPr="000C5721">
        <w:rPr>
          <w:sz w:val="22"/>
          <w:szCs w:val="22"/>
          <w:lang w:val="pl-PL"/>
        </w:rPr>
        <w:t>RSS-based SVR Models for GSM and DCS Mobile Users' Localization</w:t>
      </w:r>
      <w:r w:rsidRPr="000C5721">
        <w:rPr>
          <w:sz w:val="22"/>
          <w:szCs w:val="22"/>
          <w:lang w:val="sr-Latn-CS"/>
        </w:rPr>
        <w:t>”,</w:t>
      </w:r>
      <w:r w:rsidRPr="000C5721">
        <w:rPr>
          <w:bCs/>
          <w:sz w:val="22"/>
          <w:szCs w:val="22"/>
          <w:lang w:val="sr-Latn-CS"/>
        </w:rPr>
        <w:t xml:space="preserve"> </w:t>
      </w:r>
      <w:r w:rsidRPr="000C5721">
        <w:rPr>
          <w:i/>
          <w:iCs/>
          <w:sz w:val="22"/>
          <w:szCs w:val="22"/>
          <w:lang w:val="sr-Latn-CS"/>
        </w:rPr>
        <w:t xml:space="preserve">Proceedings of </w:t>
      </w:r>
      <w:r w:rsidRPr="000C5721">
        <w:rPr>
          <w:bCs/>
          <w:i/>
          <w:sz w:val="22"/>
          <w:szCs w:val="22"/>
          <w:lang w:val="sr-Latn-CS"/>
        </w:rPr>
        <w:t>EUROCON 2013</w:t>
      </w:r>
      <w:r w:rsidRPr="000C5721">
        <w:rPr>
          <w:sz w:val="22"/>
          <w:szCs w:val="22"/>
          <w:lang w:val="sr-Latn-CS"/>
        </w:rPr>
        <w:t>,</w:t>
      </w:r>
      <w:r w:rsidRPr="000C5721">
        <w:rPr>
          <w:sz w:val="22"/>
          <w:szCs w:val="22"/>
          <w:lang w:val="pl-PL"/>
        </w:rPr>
        <w:t xml:space="preserve"> </w:t>
      </w:r>
      <w:r w:rsidRPr="000C5721">
        <w:rPr>
          <w:i/>
          <w:sz w:val="22"/>
          <w:szCs w:val="22"/>
          <w:lang w:val="pl-PL"/>
        </w:rPr>
        <w:t>IEEE Region 8 conference,</w:t>
      </w:r>
      <w:r w:rsidRPr="000C5721">
        <w:rPr>
          <w:sz w:val="22"/>
          <w:szCs w:val="22"/>
          <w:lang w:val="sr-Latn-CS"/>
        </w:rPr>
        <w:t xml:space="preserve"> pp. 591-596, Jul 2013, Zagreb,</w:t>
      </w:r>
      <w:r w:rsidRPr="000C5721">
        <w:rPr>
          <w:sz w:val="22"/>
          <w:szCs w:val="22"/>
          <w:lang w:val="pl-PL"/>
        </w:rPr>
        <w:t xml:space="preserve"> Hrvatska, </w:t>
      </w:r>
      <w:r w:rsidRPr="000C5721">
        <w:rPr>
          <w:sz w:val="22"/>
          <w:szCs w:val="22"/>
          <w:lang w:val="sr-Latn-CS"/>
        </w:rPr>
        <w:t>ISBN: 978-1-4673-2230-0, Doi:</w:t>
      </w:r>
      <w:hyperlink r:id="rId28" w:tgtFrame="blank" w:history="1">
        <w:r w:rsidRPr="000C5721">
          <w:rPr>
            <w:sz w:val="22"/>
            <w:szCs w:val="22"/>
            <w:lang w:val="pl-PL"/>
          </w:rPr>
          <w:t>10.1109/EUROCON.2013.6625041</w:t>
        </w:r>
      </w:hyperlink>
      <w:r w:rsidRPr="000C5721">
        <w:rPr>
          <w:szCs w:val="24"/>
          <w:lang w:val="pl-PL"/>
        </w:rPr>
        <w:t xml:space="preserve">, </w:t>
      </w:r>
      <w:r w:rsidRPr="000C5721">
        <w:rPr>
          <w:sz w:val="22"/>
          <w:szCs w:val="22"/>
          <w:lang w:val="pl-PL"/>
        </w:rPr>
        <w:t>Kategorija: M33.</w:t>
      </w:r>
    </w:p>
    <w:p w:rsidR="00E2413D" w:rsidRPr="000C5721" w:rsidRDefault="00E2413D" w:rsidP="00E2413D">
      <w:pPr>
        <w:ind w:left="567"/>
        <w:rPr>
          <w:sz w:val="22"/>
          <w:szCs w:val="22"/>
          <w:lang w:val="pl-PL"/>
        </w:rPr>
      </w:pPr>
    </w:p>
    <w:p w:rsidR="00E2413D" w:rsidRPr="000C5721" w:rsidRDefault="00E2413D" w:rsidP="001D6CAE">
      <w:pPr>
        <w:numPr>
          <w:ilvl w:val="0"/>
          <w:numId w:val="35"/>
        </w:numPr>
        <w:jc w:val="both"/>
        <w:rPr>
          <w:szCs w:val="24"/>
          <w:lang w:val="sr-Latn-CS"/>
        </w:rPr>
      </w:pPr>
      <w:r w:rsidRPr="000C5721">
        <w:rPr>
          <w:sz w:val="22"/>
          <w:szCs w:val="22"/>
          <w:lang w:val="pl-PL"/>
        </w:rPr>
        <w:t>M</w:t>
      </w:r>
      <w:r w:rsidRPr="000C5721">
        <w:rPr>
          <w:rStyle w:val="personname"/>
          <w:sz w:val="22"/>
          <w:szCs w:val="22"/>
        </w:rPr>
        <w:t>. Božić, M. Čabarkapa, N.</w:t>
      </w:r>
      <w:r w:rsidRPr="000C5721">
        <w:rPr>
          <w:sz w:val="22"/>
          <w:szCs w:val="22"/>
        </w:rPr>
        <w:t xml:space="preserve"> </w:t>
      </w:r>
      <w:r w:rsidRPr="000C5721">
        <w:rPr>
          <w:rStyle w:val="personname"/>
          <w:sz w:val="22"/>
          <w:szCs w:val="22"/>
        </w:rPr>
        <w:t xml:space="preserve">Nešković, </w:t>
      </w:r>
      <w:r w:rsidRPr="000C5721">
        <w:rPr>
          <w:rStyle w:val="personname"/>
          <w:b/>
          <w:sz w:val="22"/>
          <w:szCs w:val="22"/>
        </w:rPr>
        <w:t>A. Nešković</w:t>
      </w:r>
      <w:r w:rsidRPr="000C5721">
        <w:rPr>
          <w:rStyle w:val="personname"/>
          <w:sz w:val="22"/>
          <w:szCs w:val="22"/>
        </w:rPr>
        <w:t xml:space="preserve">, Đ. Budimir, </w:t>
      </w:r>
      <w:r w:rsidRPr="000C5721">
        <w:rPr>
          <w:sz w:val="22"/>
          <w:szCs w:val="22"/>
        </w:rPr>
        <w:t>“</w:t>
      </w:r>
      <w:r w:rsidRPr="000C5721">
        <w:rPr>
          <w:rStyle w:val="Emphasis"/>
          <w:sz w:val="22"/>
          <w:szCs w:val="22"/>
        </w:rPr>
        <w:t>Evaluation of Nonlinear Distortion in MIMO Transmitters</w:t>
      </w:r>
      <w:r w:rsidRPr="000C5721">
        <w:rPr>
          <w:sz w:val="22"/>
          <w:szCs w:val="22"/>
          <w:lang w:val="sr-Latn-CS"/>
        </w:rPr>
        <w:t>”,</w:t>
      </w:r>
      <w:r w:rsidRPr="000C5721">
        <w:rPr>
          <w:sz w:val="22"/>
          <w:szCs w:val="22"/>
        </w:rPr>
        <w:t xml:space="preserve"> </w:t>
      </w:r>
      <w:r w:rsidRPr="000C5721">
        <w:rPr>
          <w:i/>
          <w:iCs/>
          <w:sz w:val="22"/>
          <w:szCs w:val="22"/>
          <w:lang w:val="sr-Latn-CS"/>
        </w:rPr>
        <w:t xml:space="preserve">Proceedings of </w:t>
      </w:r>
      <w:r w:rsidRPr="000C5721">
        <w:rPr>
          <w:i/>
          <w:sz w:val="22"/>
          <w:szCs w:val="22"/>
        </w:rPr>
        <w:t>42nd European Microwave Conference (EuMC2012)</w:t>
      </w:r>
      <w:r w:rsidRPr="000C5721">
        <w:rPr>
          <w:sz w:val="22"/>
          <w:szCs w:val="22"/>
        </w:rPr>
        <w:t>,</w:t>
      </w:r>
      <w:r>
        <w:rPr>
          <w:sz w:val="22"/>
          <w:szCs w:val="22"/>
        </w:rPr>
        <w:t xml:space="preserve"> </w:t>
      </w:r>
      <w:r w:rsidRPr="000C5721">
        <w:rPr>
          <w:sz w:val="22"/>
          <w:szCs w:val="22"/>
        </w:rPr>
        <w:t>pp. 908-911, Okt. 2012, Amsterdam, Holandija, ISBN: 978-1-4673-2215-7, Kategorija: M33.</w:t>
      </w:r>
    </w:p>
    <w:p w:rsidR="00E2413D" w:rsidRPr="0000251E" w:rsidRDefault="00E2413D" w:rsidP="00E2413D">
      <w:pPr>
        <w:tabs>
          <w:tab w:val="num" w:pos="2880"/>
        </w:tabs>
        <w:ind w:left="567"/>
        <w:rPr>
          <w:szCs w:val="24"/>
          <w:lang w:val="sr-Latn-CS"/>
        </w:rPr>
      </w:pPr>
    </w:p>
    <w:p w:rsidR="00E2413D" w:rsidRPr="000C5721" w:rsidRDefault="00E2413D" w:rsidP="001D6CAE">
      <w:pPr>
        <w:numPr>
          <w:ilvl w:val="0"/>
          <w:numId w:val="35"/>
        </w:numPr>
        <w:tabs>
          <w:tab w:val="num" w:pos="2880"/>
        </w:tabs>
        <w:jc w:val="both"/>
        <w:rPr>
          <w:szCs w:val="24"/>
          <w:lang w:val="sr-Latn-CS"/>
        </w:rPr>
      </w:pPr>
      <w:r w:rsidRPr="000C5721">
        <w:rPr>
          <w:sz w:val="22"/>
          <w:szCs w:val="22"/>
          <w:lang w:val="sr-Latn-CS"/>
        </w:rPr>
        <w:t>M</w:t>
      </w:r>
      <w:r w:rsidRPr="000C5721">
        <w:rPr>
          <w:rStyle w:val="personname"/>
          <w:sz w:val="22"/>
          <w:szCs w:val="22"/>
        </w:rPr>
        <w:t>. Čabarkapa, M.</w:t>
      </w:r>
      <w:r w:rsidRPr="000C5721">
        <w:rPr>
          <w:sz w:val="22"/>
          <w:szCs w:val="22"/>
        </w:rPr>
        <w:t xml:space="preserve"> </w:t>
      </w:r>
      <w:r w:rsidRPr="000C5721">
        <w:rPr>
          <w:rStyle w:val="personname"/>
          <w:sz w:val="22"/>
          <w:szCs w:val="22"/>
        </w:rPr>
        <w:t>Božić, N.</w:t>
      </w:r>
      <w:r w:rsidRPr="000C5721">
        <w:rPr>
          <w:sz w:val="22"/>
          <w:szCs w:val="22"/>
        </w:rPr>
        <w:t xml:space="preserve"> </w:t>
      </w:r>
      <w:r w:rsidRPr="000C5721">
        <w:rPr>
          <w:rStyle w:val="personname"/>
          <w:sz w:val="22"/>
          <w:szCs w:val="22"/>
        </w:rPr>
        <w:t xml:space="preserve">Nešković, </w:t>
      </w:r>
      <w:r w:rsidRPr="000C5721">
        <w:rPr>
          <w:rStyle w:val="personname"/>
          <w:b/>
          <w:sz w:val="22"/>
          <w:szCs w:val="22"/>
        </w:rPr>
        <w:t>A.</w:t>
      </w:r>
      <w:r w:rsidRPr="000C5721">
        <w:rPr>
          <w:b/>
          <w:sz w:val="22"/>
          <w:szCs w:val="22"/>
        </w:rPr>
        <w:t xml:space="preserve"> </w:t>
      </w:r>
      <w:r w:rsidRPr="000C5721">
        <w:rPr>
          <w:rStyle w:val="personname"/>
          <w:b/>
          <w:sz w:val="22"/>
          <w:szCs w:val="22"/>
        </w:rPr>
        <w:t>Nešković</w:t>
      </w:r>
      <w:r w:rsidRPr="000C5721">
        <w:rPr>
          <w:rStyle w:val="personname"/>
          <w:sz w:val="22"/>
          <w:szCs w:val="22"/>
        </w:rPr>
        <w:t>, Đ.</w:t>
      </w:r>
      <w:r w:rsidRPr="000C5721">
        <w:rPr>
          <w:sz w:val="22"/>
          <w:szCs w:val="22"/>
        </w:rPr>
        <w:t xml:space="preserve"> </w:t>
      </w:r>
      <w:r w:rsidRPr="000C5721">
        <w:rPr>
          <w:rStyle w:val="personname"/>
          <w:sz w:val="22"/>
          <w:szCs w:val="22"/>
        </w:rPr>
        <w:t>Budimir,</w:t>
      </w:r>
      <w:r w:rsidRPr="000C5721">
        <w:rPr>
          <w:sz w:val="22"/>
          <w:szCs w:val="22"/>
        </w:rPr>
        <w:t xml:space="preserve"> “</w:t>
      </w:r>
      <w:r w:rsidRPr="000C5721">
        <w:rPr>
          <w:rStyle w:val="Emphasis"/>
          <w:sz w:val="22"/>
          <w:szCs w:val="22"/>
        </w:rPr>
        <w:t>Compensation of Undesired Effects in MIMO Wireless Transceivers</w:t>
      </w:r>
      <w:r w:rsidRPr="000C5721">
        <w:rPr>
          <w:sz w:val="22"/>
          <w:szCs w:val="22"/>
          <w:lang w:val="sr-Latn-CS"/>
        </w:rPr>
        <w:t>”</w:t>
      </w:r>
      <w:r w:rsidRPr="000C5721">
        <w:rPr>
          <w:sz w:val="22"/>
          <w:szCs w:val="22"/>
        </w:rPr>
        <w:t xml:space="preserve">, </w:t>
      </w:r>
      <w:r w:rsidRPr="000C5721">
        <w:rPr>
          <w:i/>
          <w:iCs/>
          <w:sz w:val="22"/>
          <w:szCs w:val="22"/>
          <w:lang w:val="sr-Latn-CS"/>
        </w:rPr>
        <w:t>Proceedings of</w:t>
      </w:r>
      <w:r w:rsidRPr="000C5721">
        <w:rPr>
          <w:i/>
          <w:sz w:val="22"/>
          <w:szCs w:val="22"/>
        </w:rPr>
        <w:t xml:space="preserve"> IEEE International Symposium on Antennas and Propogation and CNC//USNC/URSI National Radio Science Meeting (APS2012)</w:t>
      </w:r>
      <w:r w:rsidRPr="000C5721">
        <w:rPr>
          <w:sz w:val="22"/>
          <w:szCs w:val="22"/>
        </w:rPr>
        <w:t>, pp. 1-2, July 2012, Čikago, SAD, ISSN: 1522-3965, Doi: 10.1109/APS.2012.6348077, Kategorija: M33.</w:t>
      </w:r>
    </w:p>
    <w:p w:rsidR="00E2413D" w:rsidRPr="000C5721" w:rsidRDefault="00E2413D" w:rsidP="00E2413D">
      <w:pPr>
        <w:tabs>
          <w:tab w:val="num" w:pos="2880"/>
        </w:tabs>
        <w:ind w:left="567"/>
        <w:rPr>
          <w:szCs w:val="24"/>
          <w:lang w:val="sr-Latn-CS"/>
        </w:rPr>
      </w:pPr>
    </w:p>
    <w:p w:rsidR="00E2413D" w:rsidRPr="00416204" w:rsidRDefault="00E2413D" w:rsidP="001D6CAE">
      <w:pPr>
        <w:numPr>
          <w:ilvl w:val="0"/>
          <w:numId w:val="35"/>
        </w:numPr>
        <w:tabs>
          <w:tab w:val="num" w:pos="2880"/>
        </w:tabs>
        <w:jc w:val="both"/>
        <w:rPr>
          <w:sz w:val="22"/>
          <w:szCs w:val="22"/>
        </w:rPr>
      </w:pPr>
      <w:r w:rsidRPr="000C5721">
        <w:rPr>
          <w:sz w:val="22"/>
          <w:szCs w:val="22"/>
        </w:rPr>
        <w:t xml:space="preserve">M. Koprivica, M. Ilić, </w:t>
      </w:r>
      <w:r w:rsidRPr="000C5721">
        <w:rPr>
          <w:b/>
          <w:sz w:val="22"/>
          <w:szCs w:val="22"/>
        </w:rPr>
        <w:t>A. Nešković</w:t>
      </w:r>
      <w:r w:rsidRPr="000C5721">
        <w:rPr>
          <w:sz w:val="22"/>
          <w:szCs w:val="22"/>
        </w:rPr>
        <w:t>, N. Nešković, N. Krajnović, “</w:t>
      </w:r>
      <w:r w:rsidRPr="000C5721">
        <w:rPr>
          <w:sz w:val="22"/>
          <w:szCs w:val="22"/>
          <w:lang w:val="sr-Latn-CS"/>
        </w:rPr>
        <w:t>Experimental Evaluation of IEEE 802.11e EDCA QoS Mechanism for Voice over WLAN</w:t>
      </w:r>
      <w:r w:rsidRPr="000C5721">
        <w:rPr>
          <w:sz w:val="22"/>
          <w:szCs w:val="22"/>
        </w:rPr>
        <w:t xml:space="preserve">”,  </w:t>
      </w:r>
      <w:r w:rsidRPr="000C5721">
        <w:rPr>
          <w:i/>
          <w:sz w:val="22"/>
          <w:szCs w:val="22"/>
          <w:lang w:val="sr-Latn-CS"/>
        </w:rPr>
        <w:t xml:space="preserve">Proceedings of </w:t>
      </w:r>
      <w:r w:rsidRPr="000C5721">
        <w:rPr>
          <w:i/>
          <w:sz w:val="22"/>
          <w:szCs w:val="22"/>
        </w:rPr>
        <w:t>International Conference on Computer as a Tool (EUROCON 2011)</w:t>
      </w:r>
      <w:r w:rsidRPr="000C5721">
        <w:rPr>
          <w:sz w:val="22"/>
          <w:szCs w:val="22"/>
        </w:rPr>
        <w:t xml:space="preserve">, </w:t>
      </w:r>
      <w:r w:rsidRPr="000C5721">
        <w:rPr>
          <w:i/>
          <w:sz w:val="22"/>
          <w:szCs w:val="22"/>
        </w:rPr>
        <w:t xml:space="preserve">IEEE Region 8 conference, </w:t>
      </w:r>
      <w:r w:rsidRPr="000C5721">
        <w:rPr>
          <w:sz w:val="22"/>
          <w:szCs w:val="22"/>
        </w:rPr>
        <w:t>pp. 1-4, A</w:t>
      </w:r>
      <w:r w:rsidRPr="000C5721">
        <w:rPr>
          <w:sz w:val="22"/>
          <w:szCs w:val="22"/>
          <w:lang w:val="sr-Latn-CS"/>
        </w:rPr>
        <w:t>pr. 2011</w:t>
      </w:r>
      <w:r w:rsidRPr="000C5721">
        <w:rPr>
          <w:sz w:val="22"/>
          <w:szCs w:val="22"/>
        </w:rPr>
        <w:t>,</w:t>
      </w:r>
      <w:r w:rsidRPr="000C5721">
        <w:rPr>
          <w:i/>
          <w:sz w:val="22"/>
          <w:szCs w:val="22"/>
        </w:rPr>
        <w:t xml:space="preserve"> </w:t>
      </w:r>
      <w:r w:rsidRPr="000C5721">
        <w:rPr>
          <w:sz w:val="22"/>
          <w:szCs w:val="22"/>
        </w:rPr>
        <w:t>Lisabon, Portugal,</w:t>
      </w:r>
      <w:r w:rsidRPr="000C5721">
        <w:rPr>
          <w:sz w:val="22"/>
          <w:szCs w:val="22"/>
          <w:lang w:val="sr-Latn-CS"/>
        </w:rPr>
        <w:t xml:space="preserve"> </w:t>
      </w:r>
      <w:r w:rsidRPr="000C5721">
        <w:rPr>
          <w:sz w:val="22"/>
          <w:szCs w:val="22"/>
        </w:rPr>
        <w:t>ISBN: 978-1-4244-7486-8, Doi: 10.1109/EUROCON.2011.5929298</w:t>
      </w:r>
      <w:r w:rsidRPr="000C5721">
        <w:t xml:space="preserve">, </w:t>
      </w:r>
      <w:r w:rsidRPr="000C5721">
        <w:rPr>
          <w:sz w:val="22"/>
          <w:szCs w:val="22"/>
        </w:rPr>
        <w:t>Kategorija: M33.</w:t>
      </w:r>
    </w:p>
    <w:p w:rsidR="00416204" w:rsidRPr="00416204" w:rsidRDefault="00416204" w:rsidP="00416204">
      <w:pPr>
        <w:tabs>
          <w:tab w:val="num" w:pos="2880"/>
        </w:tabs>
        <w:ind w:left="567"/>
        <w:jc w:val="both"/>
        <w:rPr>
          <w:sz w:val="22"/>
          <w:szCs w:val="22"/>
        </w:rPr>
      </w:pPr>
    </w:p>
    <w:p w:rsidR="00E2413D" w:rsidRPr="0000251E" w:rsidRDefault="00E2413D" w:rsidP="001D6CAE">
      <w:pPr>
        <w:numPr>
          <w:ilvl w:val="0"/>
          <w:numId w:val="35"/>
        </w:numPr>
        <w:jc w:val="both"/>
        <w:rPr>
          <w:sz w:val="22"/>
          <w:szCs w:val="22"/>
        </w:rPr>
      </w:pPr>
      <w:r w:rsidRPr="00C33A81">
        <w:rPr>
          <w:sz w:val="22"/>
          <w:szCs w:val="22"/>
          <w:lang w:val="sr-Latn-CS"/>
        </w:rPr>
        <w:t xml:space="preserve">M. Borenović, </w:t>
      </w:r>
      <w:r w:rsidRPr="003D438E">
        <w:rPr>
          <w:b/>
          <w:sz w:val="22"/>
          <w:szCs w:val="22"/>
          <w:lang w:val="sr-Latn-CS"/>
        </w:rPr>
        <w:t>A. Nešković</w:t>
      </w:r>
      <w:r w:rsidRPr="00C33A81">
        <w:rPr>
          <w:sz w:val="22"/>
          <w:szCs w:val="22"/>
          <w:lang w:val="sr-Latn-CS"/>
        </w:rPr>
        <w:t xml:space="preserve">, Dj. </w:t>
      </w:r>
      <w:r w:rsidRPr="00C33A81">
        <w:rPr>
          <w:sz w:val="22"/>
          <w:szCs w:val="22"/>
        </w:rPr>
        <w:t xml:space="preserve">Budimir, “Cross-System Localization in PLMN Using Neural Networks”, </w:t>
      </w:r>
      <w:r w:rsidRPr="00C33A81">
        <w:rPr>
          <w:i/>
          <w:sz w:val="22"/>
          <w:szCs w:val="22"/>
        </w:rPr>
        <w:t>2010 IEEE Radio and Wireless Symposium (RWS2010)</w:t>
      </w:r>
      <w:r w:rsidRPr="00C33A81">
        <w:rPr>
          <w:sz w:val="22"/>
          <w:szCs w:val="22"/>
        </w:rPr>
        <w:t>, Jan. 2010, New Orleans</w:t>
      </w:r>
      <w:r>
        <w:rPr>
          <w:sz w:val="22"/>
          <w:szCs w:val="22"/>
        </w:rPr>
        <w:t>,</w:t>
      </w:r>
      <w:r w:rsidRPr="00C33A81">
        <w:rPr>
          <w:sz w:val="22"/>
          <w:szCs w:val="22"/>
        </w:rPr>
        <w:t xml:space="preserve"> USA</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M. Pavlovic, </w:t>
      </w:r>
      <w:r w:rsidRPr="003D438E">
        <w:rPr>
          <w:b/>
          <w:sz w:val="22"/>
          <w:szCs w:val="22"/>
        </w:rPr>
        <w:t>A. Nešković</w:t>
      </w:r>
      <w:r w:rsidRPr="00C33A81">
        <w:rPr>
          <w:sz w:val="22"/>
          <w:szCs w:val="22"/>
        </w:rPr>
        <w:t xml:space="preserve">, M.Koprivica, “DVB-T mobile diversity reception”, </w:t>
      </w:r>
      <w:r w:rsidRPr="00C33A81">
        <w:rPr>
          <w:i/>
          <w:sz w:val="22"/>
          <w:szCs w:val="22"/>
        </w:rPr>
        <w:t>IEEE Region 8 International Conference on Computational Technologies in Electrical and Electronics Engineering (</w:t>
      </w:r>
      <w:r w:rsidRPr="00C33A81">
        <w:rPr>
          <w:rStyle w:val="snippet"/>
          <w:i/>
          <w:sz w:val="22"/>
          <w:szCs w:val="22"/>
        </w:rPr>
        <w:t>SIBIRCON</w:t>
      </w:r>
      <w:r w:rsidRPr="00C33A81">
        <w:rPr>
          <w:i/>
          <w:sz w:val="22"/>
          <w:szCs w:val="22"/>
        </w:rPr>
        <w:t>)</w:t>
      </w:r>
      <w:r w:rsidRPr="00C33A81">
        <w:rPr>
          <w:sz w:val="22"/>
          <w:szCs w:val="22"/>
        </w:rPr>
        <w:t xml:space="preserve">, July </w:t>
      </w:r>
      <w:r w:rsidRPr="00C33A81">
        <w:rPr>
          <w:rStyle w:val="snippet"/>
          <w:sz w:val="22"/>
          <w:szCs w:val="22"/>
        </w:rPr>
        <w:t>2010</w:t>
      </w:r>
      <w:r w:rsidRPr="00C33A81">
        <w:rPr>
          <w:sz w:val="22"/>
          <w:szCs w:val="22"/>
        </w:rPr>
        <w:t xml:space="preserve">, </w:t>
      </w:r>
      <w:r w:rsidRPr="00C33A81">
        <w:rPr>
          <w:rFonts w:ascii="TimesNewRomanPSMT" w:hAnsi="TimesNewRomanPSMT" w:cs="TimesNewRomanPSMT"/>
          <w:sz w:val="22"/>
          <w:szCs w:val="22"/>
        </w:rPr>
        <w:t>Irkutsk Listvyanka, Russia</w:t>
      </w:r>
      <w:r>
        <w:rPr>
          <w:rFonts w:ascii="Calibri" w:hAnsi="Calibri" w:cs="TimesNewRomanPSMT"/>
          <w:sz w:val="22"/>
          <w:szCs w:val="22"/>
        </w:rPr>
        <w:t>,</w:t>
      </w:r>
      <w:r w:rsidRPr="00C33A81">
        <w:rPr>
          <w:rFonts w:ascii="Calibri" w:hAnsi="Calibri" w:cs="TimesNewRomanPSMT"/>
          <w:sz w:val="22"/>
          <w:szCs w:val="22"/>
        </w:rPr>
        <w:t xml:space="preserve"> </w:t>
      </w:r>
      <w:r w:rsidRPr="00C33A81">
        <w:rPr>
          <w:sz w:val="22"/>
          <w:szCs w:val="22"/>
        </w:rPr>
        <w:t>Doi: 10.1109/</w:t>
      </w:r>
      <w:r w:rsidRPr="00C33A81">
        <w:rPr>
          <w:rStyle w:val="snippet"/>
          <w:sz w:val="22"/>
          <w:szCs w:val="22"/>
        </w:rPr>
        <w:t>SIBIRCON</w:t>
      </w:r>
      <w:r w:rsidRPr="00C33A81">
        <w:rPr>
          <w:sz w:val="22"/>
          <w:szCs w:val="22"/>
        </w:rPr>
        <w:t>.</w:t>
      </w:r>
      <w:r w:rsidRPr="00C33A81">
        <w:rPr>
          <w:rStyle w:val="snippet"/>
          <w:sz w:val="22"/>
          <w:szCs w:val="22"/>
        </w:rPr>
        <w:t>2010</w:t>
      </w:r>
      <w:r w:rsidRPr="00C33A81">
        <w:rPr>
          <w:sz w:val="22"/>
          <w:szCs w:val="22"/>
        </w:rPr>
        <w:t xml:space="preserve">.5555199, Kategorija: M33. </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26466A">
        <w:rPr>
          <w:sz w:val="22"/>
          <w:szCs w:val="22"/>
          <w:lang w:val="de-DE"/>
        </w:rPr>
        <w:t xml:space="preserve">M. Borenović, </w:t>
      </w:r>
      <w:r w:rsidRPr="003D438E">
        <w:rPr>
          <w:b/>
          <w:sz w:val="22"/>
          <w:szCs w:val="22"/>
          <w:lang w:val="de-DE"/>
        </w:rPr>
        <w:t>A. Nesković</w:t>
      </w:r>
      <w:r w:rsidRPr="0026466A">
        <w:rPr>
          <w:sz w:val="22"/>
          <w:szCs w:val="22"/>
          <w:lang w:val="de-DE"/>
        </w:rPr>
        <w:t xml:space="preserve">, Dj. </w:t>
      </w:r>
      <w:r w:rsidRPr="00C33A81">
        <w:rPr>
          <w:sz w:val="22"/>
          <w:szCs w:val="22"/>
        </w:rPr>
        <w:t>Budimir, “Cascade-connected ANN structures for indoor WLAN positioning”, 10th international Conference on Intelligent Data Engineering and Automated Learning (IDEAL'09), Sept</w:t>
      </w:r>
      <w:r>
        <w:rPr>
          <w:sz w:val="22"/>
          <w:szCs w:val="22"/>
        </w:rPr>
        <w:t>.</w:t>
      </w:r>
      <w:r w:rsidRPr="00C33A81">
        <w:rPr>
          <w:sz w:val="22"/>
          <w:szCs w:val="22"/>
        </w:rPr>
        <w:t xml:space="preserve"> 2009, Burgos, Spain</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I. Jankovi</w:t>
      </w:r>
      <w:r w:rsidRPr="00C33A81">
        <w:rPr>
          <w:sz w:val="22"/>
          <w:szCs w:val="22"/>
          <w:lang w:val="sr-Latn-CS"/>
        </w:rPr>
        <w:t xml:space="preserve">ć, </w:t>
      </w:r>
      <w:r w:rsidRPr="003D438E">
        <w:rPr>
          <w:b/>
          <w:sz w:val="22"/>
          <w:szCs w:val="22"/>
          <w:lang w:val="sr-Latn-CS"/>
        </w:rPr>
        <w:t>A. Nešković</w:t>
      </w:r>
      <w:r w:rsidRPr="00C33A81">
        <w:rPr>
          <w:sz w:val="22"/>
          <w:szCs w:val="22"/>
          <w:lang w:val="sr-Latn-CS"/>
        </w:rPr>
        <w:t xml:space="preserve">, N. Nešković, Đ. Paunović, </w:t>
      </w:r>
      <w:r w:rsidRPr="00C33A81">
        <w:rPr>
          <w:sz w:val="22"/>
          <w:szCs w:val="22"/>
        </w:rPr>
        <w:t xml:space="preserve">“Empirical Analysis of UMTS Propagation Channel (2127.6 MHz) for case of Stationary Receiver”, </w:t>
      </w:r>
      <w:r w:rsidRPr="00C33A81">
        <w:rPr>
          <w:i/>
          <w:iCs/>
          <w:sz w:val="22"/>
          <w:szCs w:val="22"/>
        </w:rPr>
        <w:t xml:space="preserve">Proceedings of </w:t>
      </w:r>
      <w:r w:rsidRPr="00C33A81">
        <w:rPr>
          <w:sz w:val="22"/>
          <w:szCs w:val="22"/>
        </w:rPr>
        <w:t>ISWCS’09 -</w:t>
      </w:r>
      <w:r w:rsidRPr="00C33A81">
        <w:rPr>
          <w:i/>
          <w:sz w:val="22"/>
          <w:szCs w:val="22"/>
        </w:rPr>
        <w:t xml:space="preserve"> 6th International Symposium on Wireless Communication Systems</w:t>
      </w:r>
      <w:r w:rsidRPr="00C33A81">
        <w:rPr>
          <w:sz w:val="22"/>
          <w:szCs w:val="22"/>
        </w:rPr>
        <w:t>, Sept</w:t>
      </w:r>
      <w:r>
        <w:rPr>
          <w:sz w:val="22"/>
          <w:szCs w:val="22"/>
        </w:rPr>
        <w:t>.</w:t>
      </w:r>
      <w:r w:rsidRPr="00C33A81">
        <w:rPr>
          <w:sz w:val="22"/>
          <w:szCs w:val="22"/>
        </w:rPr>
        <w:t xml:space="preserve"> 2009, Siena, Toscany, Italy</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M. Borenovi</w:t>
      </w:r>
      <w:r w:rsidRPr="00C33A81">
        <w:rPr>
          <w:sz w:val="22"/>
          <w:szCs w:val="22"/>
          <w:lang w:val="sr-Latn-CS"/>
        </w:rPr>
        <w:t>ć</w:t>
      </w:r>
      <w:r w:rsidRPr="00C33A81">
        <w:rPr>
          <w:sz w:val="22"/>
          <w:szCs w:val="22"/>
        </w:rPr>
        <w:t xml:space="preserve">, </w:t>
      </w:r>
      <w:r w:rsidRPr="003D438E">
        <w:rPr>
          <w:b/>
          <w:sz w:val="22"/>
          <w:szCs w:val="22"/>
        </w:rPr>
        <w:t>A. Nešković</w:t>
      </w:r>
      <w:r w:rsidRPr="00C33A81">
        <w:rPr>
          <w:sz w:val="22"/>
          <w:szCs w:val="22"/>
        </w:rPr>
        <w:t xml:space="preserve">, “Comparative analysis of RSSI, SNR and Noise level parameters applicability for WLAN positioning purposes”,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N. Toma</w:t>
      </w:r>
      <w:r w:rsidRPr="00C33A81">
        <w:rPr>
          <w:sz w:val="22"/>
          <w:szCs w:val="22"/>
          <w:lang w:val="sr-Latn-CS"/>
        </w:rPr>
        <w:t>š</w:t>
      </w:r>
      <w:r w:rsidRPr="00C33A81">
        <w:rPr>
          <w:sz w:val="22"/>
          <w:szCs w:val="22"/>
        </w:rPr>
        <w:t xml:space="preserve">ević, N. Nešković, </w:t>
      </w:r>
      <w:r w:rsidRPr="003D438E">
        <w:rPr>
          <w:b/>
          <w:sz w:val="22"/>
          <w:szCs w:val="22"/>
        </w:rPr>
        <w:t>A. Nešković</w:t>
      </w:r>
      <w:r w:rsidRPr="00C33A81">
        <w:rPr>
          <w:sz w:val="22"/>
          <w:szCs w:val="22"/>
        </w:rPr>
        <w:t xml:space="preserve">, “Short-term fading simulator </w:t>
      </w:r>
      <w:r>
        <w:rPr>
          <w:sz w:val="22"/>
          <w:szCs w:val="22"/>
        </w:rPr>
        <w:t>Based</w:t>
      </w:r>
      <w:r w:rsidRPr="00C33A81">
        <w:rPr>
          <w:sz w:val="22"/>
          <w:szCs w:val="22"/>
        </w:rPr>
        <w:t xml:space="preserve"> on artificial neural networks”,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M. Roganovi</w:t>
      </w:r>
      <w:r w:rsidRPr="00C33A81">
        <w:rPr>
          <w:sz w:val="22"/>
          <w:szCs w:val="22"/>
          <w:lang w:val="sr-Latn-CS"/>
        </w:rPr>
        <w:t>ć</w:t>
      </w:r>
      <w:r w:rsidRPr="00C33A81">
        <w:rPr>
          <w:sz w:val="22"/>
          <w:szCs w:val="22"/>
        </w:rPr>
        <w:t xml:space="preserve">, </w:t>
      </w:r>
      <w:r w:rsidRPr="003D438E">
        <w:rPr>
          <w:b/>
          <w:sz w:val="22"/>
          <w:szCs w:val="22"/>
        </w:rPr>
        <w:t>A. Ne</w:t>
      </w:r>
      <w:r w:rsidRPr="003D438E">
        <w:rPr>
          <w:b/>
          <w:sz w:val="22"/>
          <w:szCs w:val="22"/>
          <w:lang w:val="sr-Latn-CS"/>
        </w:rPr>
        <w:t>š</w:t>
      </w:r>
      <w:r w:rsidRPr="003D438E">
        <w:rPr>
          <w:b/>
          <w:sz w:val="22"/>
          <w:szCs w:val="22"/>
        </w:rPr>
        <w:t>ković</w:t>
      </w:r>
      <w:r w:rsidRPr="00C33A81">
        <w:rPr>
          <w:sz w:val="22"/>
          <w:szCs w:val="22"/>
        </w:rPr>
        <w:t xml:space="preserve">, N. Nešković, “Application of artificial neural networks in classification of digital modulations for Software Defined Radio”,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lang w:val="sr-Latn-CS"/>
        </w:rPr>
        <w:t xml:space="preserve">M. Borenović, </w:t>
      </w:r>
      <w:r w:rsidRPr="003D438E">
        <w:rPr>
          <w:b/>
          <w:sz w:val="22"/>
          <w:szCs w:val="22"/>
          <w:lang w:val="sr-Latn-CS"/>
        </w:rPr>
        <w:t>A. Nešković</w:t>
      </w:r>
      <w:r w:rsidRPr="00C33A81">
        <w:rPr>
          <w:sz w:val="22"/>
          <w:szCs w:val="22"/>
          <w:lang w:val="sr-Latn-CS"/>
        </w:rPr>
        <w:t xml:space="preserve">, Dj. </w:t>
      </w:r>
      <w:r w:rsidRPr="00C33A81">
        <w:rPr>
          <w:sz w:val="22"/>
          <w:szCs w:val="22"/>
        </w:rPr>
        <w:t>Budimir, L. Žeželj:</w:t>
      </w:r>
      <w:r w:rsidRPr="00C33A81">
        <w:rPr>
          <w:b/>
          <w:bCs/>
          <w:sz w:val="22"/>
          <w:szCs w:val="22"/>
        </w:rPr>
        <w:t xml:space="preserve"> </w:t>
      </w:r>
      <w:r w:rsidRPr="00C33A81">
        <w:rPr>
          <w:sz w:val="22"/>
          <w:szCs w:val="22"/>
        </w:rPr>
        <w:t xml:space="preserve">“Utilizing Artificial Neural Networks for WLAN Positioning”, </w:t>
      </w:r>
      <w:r w:rsidRPr="00C33A81">
        <w:rPr>
          <w:i/>
          <w:sz w:val="22"/>
          <w:szCs w:val="22"/>
        </w:rPr>
        <w:t>IEEE International Symposium on Personal, Indoor and Mobile Radio Communications (PIMRC),</w:t>
      </w:r>
      <w:r w:rsidRPr="00C33A81">
        <w:rPr>
          <w:sz w:val="22"/>
          <w:szCs w:val="22"/>
        </w:rPr>
        <w:t xml:space="preserve"> Cannes - France, September 2008</w:t>
      </w:r>
      <w:r>
        <w:rPr>
          <w:sz w:val="22"/>
          <w:szCs w:val="22"/>
        </w:rPr>
        <w:t>,</w:t>
      </w:r>
      <w:r w:rsidRPr="00C33A81">
        <w:rPr>
          <w:sz w:val="22"/>
          <w:szCs w:val="22"/>
        </w:rPr>
        <w:t xml:space="preserve"> Kategorija: M33. </w:t>
      </w:r>
    </w:p>
    <w:p w:rsidR="00E2413D" w:rsidRPr="00C33A81" w:rsidRDefault="00E2413D" w:rsidP="00E2413D">
      <w:pPr>
        <w:ind w:left="567"/>
        <w:rPr>
          <w:sz w:val="22"/>
          <w:szCs w:val="22"/>
        </w:rPr>
      </w:pPr>
      <w:r w:rsidRPr="00C33A81">
        <w:rPr>
          <w:sz w:val="22"/>
          <w:szCs w:val="22"/>
        </w:rPr>
        <w:t xml:space="preserve"> </w:t>
      </w:r>
    </w:p>
    <w:p w:rsidR="00E2413D" w:rsidRPr="0000251E" w:rsidRDefault="00E2413D" w:rsidP="001D6CAE">
      <w:pPr>
        <w:numPr>
          <w:ilvl w:val="0"/>
          <w:numId w:val="35"/>
        </w:numPr>
        <w:jc w:val="both"/>
        <w:rPr>
          <w:sz w:val="22"/>
          <w:szCs w:val="22"/>
        </w:rPr>
      </w:pPr>
      <w:r w:rsidRPr="00C33A81">
        <w:rPr>
          <w:sz w:val="22"/>
          <w:szCs w:val="22"/>
        </w:rPr>
        <w:t xml:space="preserve">M. Borenović, M. Simić, </w:t>
      </w:r>
      <w:r w:rsidRPr="003D438E">
        <w:rPr>
          <w:b/>
          <w:sz w:val="22"/>
          <w:szCs w:val="22"/>
        </w:rPr>
        <w:t>A. Nešković</w:t>
      </w:r>
      <w:r w:rsidRPr="00C33A81">
        <w:rPr>
          <w:sz w:val="22"/>
          <w:szCs w:val="22"/>
        </w:rPr>
        <w:t>, M. Petrović:</w:t>
      </w:r>
      <w:r w:rsidRPr="00C33A81">
        <w:rPr>
          <w:b/>
          <w:bCs/>
          <w:sz w:val="22"/>
          <w:szCs w:val="22"/>
        </w:rPr>
        <w:t xml:space="preserve"> </w:t>
      </w:r>
      <w:r w:rsidRPr="00C33A81">
        <w:rPr>
          <w:sz w:val="22"/>
          <w:szCs w:val="22"/>
        </w:rPr>
        <w:t xml:space="preserve">“Enhanced Cell-ID + TA GSM Positioning Technique”, </w:t>
      </w:r>
      <w:r w:rsidRPr="00C33A81">
        <w:rPr>
          <w:i/>
          <w:iCs/>
          <w:sz w:val="22"/>
          <w:szCs w:val="22"/>
        </w:rPr>
        <w:t>Proceedings of EUROCON 2005</w:t>
      </w:r>
      <w:r w:rsidRPr="00C33A81">
        <w:rPr>
          <w:sz w:val="22"/>
          <w:szCs w:val="22"/>
        </w:rPr>
        <w:t>, IEEE R8, Beograd, November 2005</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Zeljković, V. Gušavac, </w:t>
      </w:r>
      <w:r w:rsidRPr="003D438E">
        <w:rPr>
          <w:b/>
          <w:sz w:val="22"/>
          <w:szCs w:val="22"/>
        </w:rPr>
        <w:t>A. Nešković</w:t>
      </w:r>
      <w:r w:rsidRPr="00C33A81">
        <w:rPr>
          <w:sz w:val="22"/>
          <w:szCs w:val="22"/>
        </w:rPr>
        <w:t xml:space="preserve">, Dj. Paunović: “Dependence of Electric Field Strength Prediction Model Accuracy on Database Resolution”, </w:t>
      </w:r>
      <w:r w:rsidRPr="00C33A81">
        <w:rPr>
          <w:i/>
          <w:iCs/>
          <w:sz w:val="22"/>
          <w:szCs w:val="22"/>
        </w:rPr>
        <w:t>Proceedings of EUROCON 2005</w:t>
      </w:r>
      <w:r w:rsidRPr="00C33A81">
        <w:rPr>
          <w:sz w:val="22"/>
          <w:szCs w:val="22"/>
        </w:rPr>
        <w:t>, IEEE R8, Beograd, November 2005</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rPr>
        <w:t>A. Nešković</w:t>
      </w:r>
      <w:r w:rsidRPr="00C33A81">
        <w:rPr>
          <w:sz w:val="22"/>
          <w:szCs w:val="22"/>
        </w:rPr>
        <w:t xml:space="preserve">, N. Nešković, Đ. Paunović, “Improvements of ITU-R Field Strength Prediction Method for Land Mobile Services”, </w:t>
      </w:r>
      <w:r w:rsidRPr="00C33A81">
        <w:rPr>
          <w:i/>
          <w:iCs/>
          <w:sz w:val="22"/>
          <w:szCs w:val="22"/>
        </w:rPr>
        <w:t xml:space="preserve"> Proceedings of the 11</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Cairo – Egypt, May 2002</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Nešković, </w:t>
      </w:r>
      <w:r w:rsidRPr="003D438E">
        <w:rPr>
          <w:b/>
          <w:sz w:val="22"/>
          <w:szCs w:val="22"/>
        </w:rPr>
        <w:t>A. Nešković</w:t>
      </w:r>
      <w:r w:rsidRPr="00C33A81">
        <w:rPr>
          <w:sz w:val="22"/>
          <w:szCs w:val="22"/>
        </w:rPr>
        <w:t>, Đ. Paunović, “Automatic Frequency Planning Algorithm                                                              in a Real Land Mobile Radio System Design”,</w:t>
      </w:r>
      <w:r w:rsidRPr="00C33A81">
        <w:rPr>
          <w:i/>
          <w:iCs/>
          <w:sz w:val="22"/>
          <w:szCs w:val="22"/>
        </w:rPr>
        <w:t xml:space="preserve"> Proceedings of the 11</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Cairo – Egypt, May 2002</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lang w:val="sl-SI"/>
        </w:rPr>
        <w:t>A. Nešković</w:t>
      </w:r>
      <w:r w:rsidRPr="00C33A81">
        <w:rPr>
          <w:sz w:val="22"/>
          <w:szCs w:val="22"/>
          <w:lang w:val="sl-SI"/>
        </w:rPr>
        <w:t xml:space="preserve">, N. Nešković, Đ. Paunović, </w:t>
      </w:r>
      <w:r w:rsidRPr="00C33A81">
        <w:rPr>
          <w:sz w:val="22"/>
          <w:szCs w:val="22"/>
        </w:rPr>
        <w:t>“</w:t>
      </w:r>
      <w:r w:rsidRPr="00C33A81">
        <w:rPr>
          <w:sz w:val="22"/>
          <w:szCs w:val="22"/>
          <w:lang w:val="sl-SI"/>
        </w:rPr>
        <w:t>ANN Microcell Electric Field Level Prediction Model</w:t>
      </w:r>
      <w:r w:rsidRPr="00C33A81">
        <w:rPr>
          <w:sz w:val="22"/>
          <w:szCs w:val="22"/>
        </w:rPr>
        <w:t>”</w:t>
      </w:r>
      <w:r w:rsidRPr="00C33A81">
        <w:rPr>
          <w:sz w:val="22"/>
          <w:szCs w:val="22"/>
          <w:lang w:val="sl-SI"/>
        </w:rPr>
        <w:t xml:space="preserve">, </w:t>
      </w:r>
      <w:r w:rsidRPr="00C33A81">
        <w:rPr>
          <w:i/>
          <w:iCs/>
          <w:sz w:val="22"/>
          <w:szCs w:val="22"/>
          <w:lang w:val="sl-SI"/>
        </w:rPr>
        <w:t xml:space="preserve">Proceedings of the International Conference on Trends in Telecommunications - EUROCON, IEEE R8, </w:t>
      </w:r>
      <w:r w:rsidRPr="00C33A81">
        <w:rPr>
          <w:sz w:val="22"/>
          <w:szCs w:val="22"/>
          <w:lang w:val="sl-SI"/>
        </w:rPr>
        <w:t>Bratislava - Slovakia, 4-7 July 2001</w:t>
      </w:r>
      <w:r>
        <w:rPr>
          <w:sz w:val="22"/>
          <w:szCs w:val="22"/>
          <w:lang w:val="sl-SI"/>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Nešković, </w:t>
      </w:r>
      <w:r w:rsidRPr="003D438E">
        <w:rPr>
          <w:b/>
          <w:sz w:val="22"/>
          <w:szCs w:val="22"/>
        </w:rPr>
        <w:t>A. Nešković</w:t>
      </w:r>
      <w:r w:rsidRPr="00C33A81">
        <w:rPr>
          <w:sz w:val="22"/>
          <w:szCs w:val="22"/>
        </w:rPr>
        <w:t>, Đ. Paunović, “A New Microcell Prediction Model Based on the Arrangement of the Streets and Their Types”,</w:t>
      </w:r>
      <w:r w:rsidRPr="00C33A81">
        <w:rPr>
          <w:i/>
          <w:iCs/>
          <w:sz w:val="22"/>
          <w:szCs w:val="22"/>
        </w:rPr>
        <w:t xml:space="preserve"> Proceedings of the 10</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Limassol – Cyprus, May 2000</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lang w:val="sl-SI"/>
        </w:rPr>
        <w:t>A. Nešković</w:t>
      </w:r>
      <w:r w:rsidRPr="00C33A81">
        <w:rPr>
          <w:sz w:val="22"/>
          <w:szCs w:val="22"/>
          <w:lang w:val="sl-SI"/>
        </w:rPr>
        <w:t xml:space="preserve">, N. Nešković, Đ. Paunović, </w:t>
      </w:r>
      <w:r w:rsidRPr="00C33A81">
        <w:rPr>
          <w:sz w:val="22"/>
          <w:szCs w:val="22"/>
        </w:rPr>
        <w:t>“</w:t>
      </w:r>
      <w:r w:rsidRPr="00C33A81">
        <w:rPr>
          <w:sz w:val="22"/>
          <w:szCs w:val="22"/>
          <w:lang w:val="sl-SI"/>
        </w:rPr>
        <w:t>A Field Strength Prediction Model Based on Artificial Neural Networks</w:t>
      </w:r>
      <w:r w:rsidRPr="00C33A81">
        <w:rPr>
          <w:sz w:val="22"/>
          <w:szCs w:val="22"/>
        </w:rPr>
        <w:t>”</w:t>
      </w:r>
      <w:r w:rsidRPr="00C33A81">
        <w:rPr>
          <w:sz w:val="22"/>
          <w:szCs w:val="22"/>
          <w:lang w:val="sl-SI"/>
        </w:rPr>
        <w:t xml:space="preserve">, </w:t>
      </w:r>
      <w:r w:rsidRPr="00C33A81">
        <w:rPr>
          <w:i/>
          <w:iCs/>
          <w:sz w:val="22"/>
          <w:szCs w:val="22"/>
          <w:lang w:val="sl-SI"/>
        </w:rPr>
        <w:t>Proceedings of the 9</w:t>
      </w:r>
      <w:r w:rsidRPr="00C33A81">
        <w:rPr>
          <w:i/>
          <w:iCs/>
          <w:sz w:val="22"/>
          <w:szCs w:val="22"/>
          <w:vertAlign w:val="superscript"/>
          <w:lang w:val="sl-SI"/>
        </w:rPr>
        <w:t>th</w:t>
      </w:r>
      <w:r w:rsidRPr="00C33A81">
        <w:rPr>
          <w:i/>
          <w:iCs/>
          <w:sz w:val="22"/>
          <w:szCs w:val="22"/>
          <w:lang w:val="sl-SI"/>
        </w:rPr>
        <w:t xml:space="preserve"> IEEE Mediterranean Electrotechnical Conference - MELECON, </w:t>
      </w:r>
      <w:r w:rsidRPr="00C33A81">
        <w:rPr>
          <w:sz w:val="22"/>
          <w:szCs w:val="22"/>
          <w:lang w:val="sl-SI"/>
        </w:rPr>
        <w:t>Tel Aviv - Israel, May 1998</w:t>
      </w:r>
      <w:r>
        <w:rPr>
          <w:sz w:val="22"/>
          <w:szCs w:val="22"/>
          <w:lang w:val="sl-SI"/>
        </w:rPr>
        <w:t>,</w:t>
      </w:r>
      <w:r w:rsidRPr="00C33A81">
        <w:rPr>
          <w:sz w:val="22"/>
          <w:szCs w:val="22"/>
        </w:rPr>
        <w:t xml:space="preserve"> Kategorija: M33.</w:t>
      </w:r>
    </w:p>
    <w:p w:rsidR="00E2413D" w:rsidRDefault="00E2413D" w:rsidP="002D6E05">
      <w:pPr>
        <w:autoSpaceDE w:val="0"/>
        <w:autoSpaceDN w:val="0"/>
        <w:adjustRightInd w:val="0"/>
        <w:spacing w:before="240" w:after="240"/>
        <w:jc w:val="both"/>
        <w:rPr>
          <w:b/>
          <w:sz w:val="24"/>
          <w:szCs w:val="24"/>
          <w:highlight w:val="red"/>
        </w:rPr>
      </w:pPr>
    </w:p>
    <w:p w:rsidR="00D53B30" w:rsidRDefault="00D53B30" w:rsidP="002D6E05">
      <w:pPr>
        <w:autoSpaceDE w:val="0"/>
        <w:autoSpaceDN w:val="0"/>
        <w:adjustRightInd w:val="0"/>
        <w:spacing w:before="240" w:after="240"/>
        <w:jc w:val="both"/>
        <w:rPr>
          <w:b/>
          <w:sz w:val="24"/>
          <w:szCs w:val="24"/>
          <w:highlight w:val="red"/>
        </w:rPr>
      </w:pPr>
    </w:p>
    <w:p w:rsidR="00D53B30" w:rsidRPr="00D53B30" w:rsidRDefault="00D53B30" w:rsidP="002D6E05">
      <w:pPr>
        <w:autoSpaceDE w:val="0"/>
        <w:autoSpaceDN w:val="0"/>
        <w:adjustRightInd w:val="0"/>
        <w:spacing w:before="240" w:after="240"/>
        <w:jc w:val="both"/>
        <w:rPr>
          <w:b/>
          <w:sz w:val="24"/>
          <w:szCs w:val="24"/>
          <w:highlight w:val="red"/>
        </w:rPr>
      </w:pPr>
    </w:p>
    <w:p w:rsidR="005327CB" w:rsidRPr="005327CB" w:rsidRDefault="005327CB" w:rsidP="005327CB">
      <w:pPr>
        <w:pStyle w:val="Default"/>
        <w:jc w:val="both"/>
        <w:rPr>
          <w:rFonts w:ascii="Times New Roman" w:hAnsi="Times New Roman" w:cs="Times New Roman"/>
          <w:b/>
        </w:rPr>
      </w:pPr>
      <w:r w:rsidRPr="005327CB">
        <w:rPr>
          <w:rFonts w:ascii="Times New Roman" w:hAnsi="Times New Roman" w:cs="Times New Roman"/>
          <w:b/>
          <w:lang w:val="ru-RU"/>
        </w:rPr>
        <w:t>М3</w:t>
      </w:r>
      <w:r w:rsidRPr="005327CB">
        <w:rPr>
          <w:rFonts w:ascii="Times New Roman" w:hAnsi="Times New Roman" w:cs="Times New Roman"/>
          <w:b/>
        </w:rPr>
        <w:t>6</w:t>
      </w:r>
      <w:r w:rsidRPr="005327CB">
        <w:rPr>
          <w:rFonts w:ascii="Times New Roman" w:hAnsi="Times New Roman" w:cs="Times New Roman"/>
          <w:b/>
          <w:lang w:val="ru-RU"/>
        </w:rPr>
        <w:t xml:space="preserve"> </w:t>
      </w:r>
      <w:r w:rsidRPr="005327CB">
        <w:rPr>
          <w:rFonts w:ascii="Times New Roman" w:eastAsia="TimesNewRoman" w:hAnsi="Times New Roman" w:cs="Times New Roman"/>
          <w:b/>
          <w:lang w:val="sr-Latn-CS"/>
        </w:rPr>
        <w:t xml:space="preserve">– </w:t>
      </w:r>
      <w:r w:rsidRPr="005327CB">
        <w:rPr>
          <w:rFonts w:ascii="Times New Roman" w:hAnsi="Times New Roman" w:cs="Times New Roman"/>
          <w:b/>
        </w:rPr>
        <w:t xml:space="preserve">Uređivanje zbornika saopštenja međunarodnog naučnog skupa </w:t>
      </w:r>
    </w:p>
    <w:p w:rsidR="009B1B98" w:rsidRPr="005327CB" w:rsidRDefault="005327CB" w:rsidP="001D6CAE">
      <w:pPr>
        <w:pStyle w:val="ListParagraph"/>
        <w:numPr>
          <w:ilvl w:val="0"/>
          <w:numId w:val="48"/>
        </w:numPr>
        <w:autoSpaceDE w:val="0"/>
        <w:autoSpaceDN w:val="0"/>
        <w:adjustRightInd w:val="0"/>
        <w:spacing w:before="240" w:after="240"/>
        <w:jc w:val="both"/>
        <w:rPr>
          <w:rFonts w:ascii="Times New Roman" w:eastAsia="TimesNewRoman" w:hAnsi="Times New Roman"/>
          <w:b/>
          <w:sz w:val="24"/>
          <w:szCs w:val="24"/>
          <w:u w:val="single"/>
        </w:rPr>
      </w:pPr>
      <w:r w:rsidRPr="005327CB">
        <w:rPr>
          <w:rFonts w:ascii="Times New Roman" w:hAnsi="Times New Roman"/>
          <w:sz w:val="24"/>
          <w:szCs w:val="24"/>
        </w:rPr>
        <w:t>Уређивање зборника међународне конференције</w:t>
      </w:r>
      <w:r w:rsidRPr="005327CB">
        <w:rPr>
          <w:rFonts w:ascii="Times New Roman" w:hAnsi="Times New Roman"/>
          <w:sz w:val="24"/>
          <w:szCs w:val="24"/>
          <w:lang w:val="sv-SE"/>
        </w:rPr>
        <w:t>: “</w:t>
      </w:r>
      <w:r w:rsidRPr="005327CB">
        <w:rPr>
          <w:rFonts w:ascii="Times New Roman" w:hAnsi="Times New Roman"/>
          <w:bCs/>
          <w:i/>
          <w:color w:val="231F20"/>
          <w:sz w:val="24"/>
          <w:szCs w:val="24"/>
          <w:lang w:val="sv-SE"/>
        </w:rPr>
        <w:t xml:space="preserve">Telecommunications Forum </w:t>
      </w:r>
      <w:r w:rsidRPr="005327CB">
        <w:rPr>
          <w:rFonts w:ascii="Times New Roman" w:hAnsi="Times New Roman"/>
          <w:bCs/>
          <w:color w:val="231F20"/>
          <w:sz w:val="24"/>
          <w:szCs w:val="24"/>
          <w:lang w:val="sv-SE"/>
        </w:rPr>
        <w:t>(</w:t>
      </w:r>
      <w:r>
        <w:rPr>
          <w:rFonts w:ascii="Times New Roman" w:hAnsi="Times New Roman"/>
          <w:bCs/>
          <w:color w:val="231F20"/>
          <w:sz w:val="24"/>
          <w:szCs w:val="24"/>
        </w:rPr>
        <w:t>ТЕЛФОР</w:t>
      </w:r>
      <w:r w:rsidRPr="005327CB">
        <w:rPr>
          <w:rFonts w:ascii="Times New Roman" w:hAnsi="Times New Roman"/>
          <w:bCs/>
          <w:color w:val="231F20"/>
          <w:sz w:val="24"/>
          <w:szCs w:val="24"/>
          <w:lang w:val="sv-SE"/>
        </w:rPr>
        <w:t xml:space="preserve">) - </w:t>
      </w:r>
      <w:r w:rsidRPr="005327CB">
        <w:rPr>
          <w:rFonts w:ascii="Times New Roman" w:hAnsi="Times New Roman"/>
          <w:bCs/>
          <w:i/>
          <w:color w:val="231F20"/>
          <w:sz w:val="24"/>
          <w:szCs w:val="24"/>
          <w:lang w:val="sv-SE"/>
        </w:rPr>
        <w:t>Proceedingds of Papers</w:t>
      </w:r>
      <w:r w:rsidRPr="005327CB">
        <w:rPr>
          <w:rFonts w:ascii="Times New Roman" w:hAnsi="Times New Roman"/>
          <w:i/>
          <w:sz w:val="24"/>
          <w:szCs w:val="24"/>
          <w:lang w:val="sv-SE"/>
        </w:rPr>
        <w:t>”</w:t>
      </w:r>
      <w:r w:rsidRPr="005327CB">
        <w:rPr>
          <w:rFonts w:ascii="Times New Roman" w:hAnsi="Times New Roman"/>
          <w:sz w:val="24"/>
          <w:szCs w:val="24"/>
        </w:rPr>
        <w:t xml:space="preserve"> (од 1997. До данас).</w:t>
      </w:r>
      <w:r>
        <w:rPr>
          <w:rFonts w:ascii="Times New Roman" w:hAnsi="Times New Roman"/>
          <w:sz w:val="24"/>
          <w:szCs w:val="24"/>
        </w:rPr>
        <w:t xml:space="preserve"> TEЛФОР је конференција која се одржава једном годишње. </w:t>
      </w:r>
    </w:p>
    <w:p w:rsidR="00C95346" w:rsidRPr="00D74DC4" w:rsidRDefault="00C95346" w:rsidP="003E5F5C">
      <w:pPr>
        <w:autoSpaceDE w:val="0"/>
        <w:autoSpaceDN w:val="0"/>
        <w:adjustRightInd w:val="0"/>
        <w:jc w:val="both"/>
        <w:rPr>
          <w:color w:val="000000"/>
          <w:sz w:val="24"/>
          <w:szCs w:val="24"/>
          <w:highlight w:val="red"/>
          <w:lang w:val="sr-Latn-CS"/>
        </w:rPr>
      </w:pPr>
    </w:p>
    <w:p w:rsidR="004F2783" w:rsidRPr="00416204" w:rsidRDefault="004F2783" w:rsidP="002D6E05">
      <w:pPr>
        <w:spacing w:before="240"/>
        <w:jc w:val="both"/>
        <w:rPr>
          <w:rFonts w:eastAsia="TimesNewRoman"/>
          <w:b/>
          <w:sz w:val="24"/>
          <w:szCs w:val="24"/>
          <w:u w:val="single"/>
        </w:rPr>
      </w:pPr>
      <w:r w:rsidRPr="00416204">
        <w:rPr>
          <w:rFonts w:eastAsia="TimesNewRoman"/>
          <w:b/>
          <w:sz w:val="24"/>
          <w:szCs w:val="24"/>
          <w:u w:val="single"/>
          <w:lang w:val="sr-Latn-CS"/>
        </w:rPr>
        <w:t>M5</w:t>
      </w:r>
      <w:r w:rsidRPr="00416204">
        <w:rPr>
          <w:rFonts w:eastAsia="TimesNewRoman"/>
          <w:b/>
          <w:sz w:val="24"/>
          <w:szCs w:val="24"/>
          <w:u w:val="single"/>
        </w:rPr>
        <w:t xml:space="preserve">0 </w:t>
      </w:r>
      <w:r w:rsidRPr="00416204">
        <w:rPr>
          <w:rFonts w:eastAsia="TimesNewRoman"/>
          <w:b/>
          <w:sz w:val="24"/>
          <w:szCs w:val="24"/>
          <w:u w:val="single"/>
          <w:lang w:val="sr-Latn-CS"/>
        </w:rPr>
        <w:t>–</w:t>
      </w:r>
      <w:r w:rsidRPr="00416204">
        <w:rPr>
          <w:rFonts w:eastAsia="TimesNewRoman"/>
          <w:b/>
          <w:sz w:val="24"/>
          <w:szCs w:val="24"/>
          <w:u w:val="single"/>
        </w:rPr>
        <w:t xml:space="preserve"> Н</w:t>
      </w:r>
      <w:r w:rsidRPr="00416204">
        <w:rPr>
          <w:rFonts w:eastAsia="TimesNewRoman"/>
          <w:b/>
          <w:sz w:val="24"/>
          <w:szCs w:val="24"/>
          <w:u w:val="single"/>
          <w:lang w:val="ru-RU"/>
        </w:rPr>
        <w:t>ационални часописи</w:t>
      </w:r>
    </w:p>
    <w:p w:rsidR="004A03DA" w:rsidRPr="00416204" w:rsidRDefault="004F2783" w:rsidP="002D6E05">
      <w:pPr>
        <w:spacing w:before="240" w:after="240"/>
        <w:ind w:left="360" w:hanging="360"/>
        <w:jc w:val="both"/>
        <w:rPr>
          <w:b/>
          <w:sz w:val="24"/>
          <w:szCs w:val="24"/>
          <w:lang w:val="sr-Latn-CS" w:eastAsia="ja-JP"/>
        </w:rPr>
      </w:pPr>
      <w:r w:rsidRPr="00416204">
        <w:rPr>
          <w:b/>
          <w:sz w:val="24"/>
          <w:szCs w:val="24"/>
          <w:lang w:val="sr-Latn-CS" w:eastAsia="ja-JP"/>
        </w:rPr>
        <w:t>M52</w:t>
      </w:r>
      <w:r w:rsidRPr="00416204">
        <w:rPr>
          <w:b/>
          <w:sz w:val="24"/>
          <w:szCs w:val="24"/>
          <w:lang w:eastAsia="ja-JP"/>
        </w:rPr>
        <w:t xml:space="preserve"> </w:t>
      </w:r>
      <w:r w:rsidR="00CB5A11" w:rsidRPr="00416204">
        <w:rPr>
          <w:rFonts w:eastAsia="TimesNewRoman"/>
          <w:b/>
          <w:sz w:val="24"/>
          <w:szCs w:val="24"/>
          <w:lang w:val="sr-Latn-CS"/>
        </w:rPr>
        <w:t xml:space="preserve">– </w:t>
      </w:r>
      <w:r w:rsidR="00C74BC7" w:rsidRPr="00416204">
        <w:rPr>
          <w:rFonts w:eastAsia="TimesNewRoman"/>
          <w:b/>
          <w:sz w:val="24"/>
          <w:szCs w:val="24"/>
          <w:lang w:val="ru-RU"/>
        </w:rPr>
        <w:t>Рад</w:t>
      </w:r>
      <w:r w:rsidR="00C74BC7" w:rsidRPr="00416204">
        <w:rPr>
          <w:rFonts w:eastAsia="TimesNewRoman"/>
          <w:b/>
          <w:sz w:val="24"/>
          <w:szCs w:val="24"/>
          <w:lang w:val="sr-Latn-CS"/>
        </w:rPr>
        <w:t xml:space="preserve"> </w:t>
      </w:r>
      <w:r w:rsidR="00C74BC7" w:rsidRPr="00416204">
        <w:rPr>
          <w:rFonts w:eastAsia="TimesNewRoman"/>
          <w:b/>
          <w:sz w:val="24"/>
          <w:szCs w:val="24"/>
          <w:lang w:val="ru-RU"/>
        </w:rPr>
        <w:t>у</w:t>
      </w:r>
      <w:r w:rsidR="00C74BC7" w:rsidRPr="00416204">
        <w:rPr>
          <w:rFonts w:eastAsia="TimesNewRoman"/>
          <w:b/>
          <w:sz w:val="24"/>
          <w:szCs w:val="24"/>
          <w:lang w:val="sr-Latn-CS"/>
        </w:rPr>
        <w:t xml:space="preserve"> </w:t>
      </w:r>
      <w:r w:rsidR="00C74BC7" w:rsidRPr="00416204">
        <w:rPr>
          <w:rFonts w:eastAsia="TimesNewRoman"/>
          <w:b/>
          <w:sz w:val="24"/>
          <w:szCs w:val="24"/>
          <w:lang w:val="ru-RU"/>
        </w:rPr>
        <w:t>часопису</w:t>
      </w:r>
      <w:r w:rsidR="00C74BC7" w:rsidRPr="00416204">
        <w:rPr>
          <w:rFonts w:eastAsia="TimesNewRoman"/>
          <w:b/>
          <w:sz w:val="24"/>
          <w:szCs w:val="24"/>
          <w:lang w:val="sr-Latn-CS"/>
        </w:rPr>
        <w:t xml:space="preserve"> </w:t>
      </w:r>
      <w:r w:rsidR="00C74BC7" w:rsidRPr="00416204">
        <w:rPr>
          <w:rFonts w:eastAsia="TimesNewRoman"/>
          <w:b/>
          <w:sz w:val="24"/>
          <w:szCs w:val="24"/>
          <w:lang w:val="ru-RU"/>
        </w:rPr>
        <w:t>националног</w:t>
      </w:r>
      <w:r w:rsidR="00C74BC7" w:rsidRPr="00416204">
        <w:rPr>
          <w:rFonts w:eastAsia="TimesNewRoman"/>
          <w:b/>
          <w:sz w:val="24"/>
          <w:szCs w:val="24"/>
          <w:lang w:val="sr-Latn-CS"/>
        </w:rPr>
        <w:t xml:space="preserve"> </w:t>
      </w:r>
      <w:r w:rsidR="00C74BC7" w:rsidRPr="00416204">
        <w:rPr>
          <w:rFonts w:eastAsia="TimesNewRoman"/>
          <w:b/>
          <w:sz w:val="24"/>
          <w:szCs w:val="24"/>
          <w:lang w:val="ru-RU"/>
        </w:rPr>
        <w:t>значаја</w:t>
      </w:r>
    </w:p>
    <w:p w:rsidR="00416204" w:rsidRPr="00EA1D0C" w:rsidRDefault="00416204" w:rsidP="001D6CAE">
      <w:pPr>
        <w:numPr>
          <w:ilvl w:val="0"/>
          <w:numId w:val="37"/>
        </w:numPr>
        <w:jc w:val="both"/>
        <w:rPr>
          <w:sz w:val="22"/>
          <w:szCs w:val="22"/>
          <w:lang w:val="sr-Latn-CS"/>
        </w:rPr>
      </w:pPr>
      <w:r w:rsidRPr="00EA1D0C">
        <w:rPr>
          <w:sz w:val="22"/>
          <w:szCs w:val="22"/>
        </w:rPr>
        <w:t>M</w:t>
      </w:r>
      <w:r>
        <w:rPr>
          <w:sz w:val="22"/>
          <w:szCs w:val="22"/>
        </w:rPr>
        <w:t>laden</w:t>
      </w:r>
      <w:r w:rsidRPr="00EA1D0C">
        <w:rPr>
          <w:sz w:val="22"/>
          <w:szCs w:val="22"/>
        </w:rPr>
        <w:t xml:space="preserve"> Koprivica, M</w:t>
      </w:r>
      <w:r>
        <w:rPr>
          <w:sz w:val="22"/>
          <w:szCs w:val="22"/>
        </w:rPr>
        <w:t>ajda</w:t>
      </w:r>
      <w:r w:rsidRPr="00EA1D0C">
        <w:rPr>
          <w:sz w:val="22"/>
          <w:szCs w:val="22"/>
        </w:rPr>
        <w:t xml:space="preserve"> Petrić, M</w:t>
      </w:r>
      <w:r>
        <w:rPr>
          <w:sz w:val="22"/>
          <w:szCs w:val="22"/>
        </w:rPr>
        <w:t>ilica</w:t>
      </w:r>
      <w:r w:rsidRPr="00EA1D0C">
        <w:rPr>
          <w:sz w:val="22"/>
          <w:szCs w:val="22"/>
        </w:rPr>
        <w:t xml:space="preserve"> Popović, J</w:t>
      </w:r>
      <w:r>
        <w:rPr>
          <w:sz w:val="22"/>
          <w:szCs w:val="22"/>
        </w:rPr>
        <w:t>elena</w:t>
      </w:r>
      <w:r w:rsidRPr="00EA1D0C">
        <w:rPr>
          <w:sz w:val="22"/>
          <w:szCs w:val="22"/>
        </w:rPr>
        <w:t xml:space="preserve"> Milinković, A. Nešković</w:t>
      </w:r>
      <w:r w:rsidRPr="00EA1D0C">
        <w:rPr>
          <w:bCs/>
          <w:sz w:val="22"/>
          <w:szCs w:val="22"/>
        </w:rPr>
        <w:t xml:space="preserve">, </w:t>
      </w:r>
      <w:r w:rsidRPr="00EA1D0C">
        <w:rPr>
          <w:sz w:val="22"/>
          <w:szCs w:val="22"/>
          <w:lang w:val="sr-Latn-CS"/>
        </w:rPr>
        <w:t>“</w:t>
      </w:r>
      <w:r w:rsidRPr="00EA1D0C">
        <w:rPr>
          <w:bCs/>
          <w:sz w:val="22"/>
          <w:szCs w:val="22"/>
        </w:rPr>
        <w:t>Empirical Analysis of Electric Field Strength Long-Term Variability for GSM/DCS/UMTS Downlink Band</w:t>
      </w:r>
      <w:r w:rsidRPr="00EA1D0C">
        <w:rPr>
          <w:sz w:val="22"/>
          <w:szCs w:val="22"/>
          <w:lang w:val="sr-Latn-CS"/>
        </w:rPr>
        <w:t>“</w:t>
      </w:r>
      <w:r w:rsidRPr="00EA1D0C">
        <w:rPr>
          <w:sz w:val="22"/>
          <w:szCs w:val="22"/>
        </w:rPr>
        <w:t xml:space="preserve">, TELFOR JOURNAL, </w:t>
      </w:r>
      <w:r w:rsidRPr="00EA1D0C">
        <w:rPr>
          <w:sz w:val="22"/>
          <w:szCs w:val="22"/>
          <w:lang w:val="sr-Latn-CS"/>
        </w:rPr>
        <w:t xml:space="preserve">Telecommunications Society, Belgrade, </w:t>
      </w:r>
      <w:r w:rsidRPr="00EA1D0C">
        <w:rPr>
          <w:sz w:val="22"/>
          <w:szCs w:val="22"/>
        </w:rPr>
        <w:t>Vol. 8, No. 2, pp. 87-92, Nov</w:t>
      </w:r>
      <w:r>
        <w:rPr>
          <w:sz w:val="22"/>
          <w:szCs w:val="22"/>
        </w:rPr>
        <w:t>.</w:t>
      </w:r>
      <w:r w:rsidRPr="00EA1D0C">
        <w:rPr>
          <w:sz w:val="22"/>
          <w:szCs w:val="22"/>
        </w:rPr>
        <w:t xml:space="preserve"> 2016.</w:t>
      </w:r>
    </w:p>
    <w:p w:rsidR="00416204" w:rsidRPr="006650BB" w:rsidRDefault="00416204" w:rsidP="00416204">
      <w:pPr>
        <w:ind w:left="567"/>
        <w:jc w:val="both"/>
        <w:rPr>
          <w:sz w:val="22"/>
          <w:szCs w:val="22"/>
          <w:lang w:val="sr-Latn-CS"/>
        </w:rPr>
      </w:pPr>
      <w:r w:rsidRPr="002E3225">
        <w:rPr>
          <w:sz w:val="22"/>
          <w:szCs w:val="22"/>
          <w:lang w:val="sr-Latn-CS"/>
        </w:rPr>
        <w:t>ISSN:</w:t>
      </w:r>
      <w:r w:rsidRPr="00844113">
        <w:rPr>
          <w:sz w:val="22"/>
          <w:szCs w:val="22"/>
          <w:lang w:val="sr-Latn-CS"/>
        </w:rPr>
        <w:t xml:space="preserve"> 1821-3251</w:t>
      </w:r>
      <w:r>
        <w:rPr>
          <w:sz w:val="22"/>
          <w:szCs w:val="22"/>
          <w:lang w:val="sr-Latn-CS"/>
        </w:rPr>
        <w:t xml:space="preserve">, </w:t>
      </w:r>
      <w:r w:rsidRPr="002E3225">
        <w:rPr>
          <w:sz w:val="22"/>
          <w:szCs w:val="22"/>
        </w:rPr>
        <w:t>Kategorija časopisa:</w:t>
      </w:r>
      <w:r w:rsidRPr="00844113">
        <w:rPr>
          <w:sz w:val="22"/>
          <w:szCs w:val="22"/>
        </w:rPr>
        <w:t xml:space="preserve"> M52</w:t>
      </w:r>
      <w:r>
        <w:rPr>
          <w:sz w:val="22"/>
          <w:szCs w:val="22"/>
        </w:rPr>
        <w:t>.</w:t>
      </w:r>
    </w:p>
    <w:p w:rsidR="00416204" w:rsidRDefault="00416204" w:rsidP="00416204">
      <w:pPr>
        <w:ind w:left="567"/>
        <w:jc w:val="both"/>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 xml:space="preserve">M. Koprivica, M. Ilić, A. Nešković, N. Nešković, “An Empirical Study of the EDCA QoS Mechanism for Voice over WLAN“, </w:t>
      </w:r>
      <w:r w:rsidRPr="00CC49B1">
        <w:rPr>
          <w:i/>
          <w:sz w:val="22"/>
          <w:szCs w:val="22"/>
          <w:lang w:val="sr-Latn-CS"/>
        </w:rPr>
        <w:t>Telfor Journal</w:t>
      </w:r>
      <w:r w:rsidRPr="00CC49B1">
        <w:rPr>
          <w:sz w:val="22"/>
          <w:szCs w:val="22"/>
          <w:lang w:val="sr-Latn-CS"/>
        </w:rPr>
        <w:t>, Telecommunications Society, Belgrade, Vol. 3 No. 1 (2011), pages</w:t>
      </w:r>
      <w:r w:rsidRPr="00CC49B1">
        <w:rPr>
          <w:sz w:val="22"/>
          <w:szCs w:val="22"/>
          <w:lang w:val="sr-Cyrl-CS"/>
        </w:rPr>
        <w:t xml:space="preserve">: </w:t>
      </w:r>
      <w:r w:rsidRPr="00CC49B1">
        <w:rPr>
          <w:sz w:val="22"/>
          <w:szCs w:val="22"/>
          <w:lang w:val="sr-Latn-CS"/>
        </w:rPr>
        <w:t>33</w:t>
      </w:r>
      <w:r w:rsidRPr="00CC49B1">
        <w:rPr>
          <w:sz w:val="22"/>
          <w:szCs w:val="22"/>
          <w:lang w:val="sr-Cyrl-CS"/>
        </w:rPr>
        <w:t>-</w:t>
      </w:r>
      <w:r w:rsidRPr="00CC49B1">
        <w:rPr>
          <w:sz w:val="22"/>
          <w:szCs w:val="22"/>
          <w:lang w:val="sr-Latn-CS"/>
        </w:rPr>
        <w:t>38</w:t>
      </w:r>
      <w:r w:rsidRPr="00CC49B1">
        <w:rPr>
          <w:sz w:val="22"/>
          <w:szCs w:val="22"/>
        </w:rPr>
        <w:t xml:space="preserve">, </w:t>
      </w:r>
      <w:r w:rsidRPr="00CC49B1">
        <w:rPr>
          <w:sz w:val="22"/>
          <w:szCs w:val="22"/>
          <w:lang w:val="sr-Latn-CS"/>
        </w:rPr>
        <w:t>ISSN: 1821-3251</w:t>
      </w:r>
      <w:r w:rsidRPr="00CC49B1">
        <w:rPr>
          <w:sz w:val="22"/>
          <w:szCs w:val="22"/>
        </w:rPr>
        <w:t>, http://journal.telfor.rs, 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rStyle w:val="autori"/>
          <w:sz w:val="22"/>
          <w:szCs w:val="22"/>
        </w:rPr>
        <w:t>I. R. Maravić and A. M. Nešković</w:t>
      </w:r>
      <w:r w:rsidRPr="00CC49B1">
        <w:rPr>
          <w:sz w:val="22"/>
          <w:szCs w:val="22"/>
          <w:lang w:val="sr-Latn-CS"/>
        </w:rPr>
        <w:t>, “</w:t>
      </w:r>
      <w:r w:rsidRPr="00CC49B1">
        <w:rPr>
          <w:sz w:val="22"/>
          <w:szCs w:val="22"/>
        </w:rPr>
        <w:t>LTE Network Radio Planning</w:t>
      </w:r>
      <w:r w:rsidRPr="00CC49B1">
        <w:rPr>
          <w:sz w:val="22"/>
          <w:szCs w:val="22"/>
          <w:lang w:val="sr-Latn-CS"/>
        </w:rPr>
        <w:t xml:space="preserve">“, </w:t>
      </w:r>
      <w:r w:rsidRPr="00CC49B1">
        <w:rPr>
          <w:i/>
          <w:sz w:val="22"/>
          <w:szCs w:val="22"/>
          <w:lang w:val="sr-Latn-CS"/>
        </w:rPr>
        <w:t>Telfor Journal</w:t>
      </w:r>
      <w:r w:rsidRPr="00CC49B1">
        <w:rPr>
          <w:sz w:val="22"/>
          <w:szCs w:val="22"/>
          <w:lang w:val="sr-Latn-CS"/>
        </w:rPr>
        <w:t>, Telecommunications Society, Belgrade, Vol. 4 No. 1 (2012), pages</w:t>
      </w:r>
      <w:r w:rsidRPr="00CC49B1">
        <w:rPr>
          <w:sz w:val="22"/>
          <w:szCs w:val="22"/>
          <w:lang w:val="sr-Cyrl-CS"/>
        </w:rPr>
        <w:t xml:space="preserve">: </w:t>
      </w:r>
      <w:r w:rsidRPr="00CC49B1">
        <w:rPr>
          <w:sz w:val="22"/>
          <w:szCs w:val="22"/>
        </w:rPr>
        <w:t>26</w:t>
      </w:r>
      <w:r w:rsidRPr="00CC49B1">
        <w:rPr>
          <w:sz w:val="22"/>
          <w:szCs w:val="22"/>
          <w:lang w:val="sr-Cyrl-CS"/>
        </w:rPr>
        <w:t>-</w:t>
      </w:r>
      <w:r w:rsidRPr="00CC49B1">
        <w:rPr>
          <w:sz w:val="22"/>
          <w:szCs w:val="22"/>
        </w:rPr>
        <w:t xml:space="preserve">30, </w:t>
      </w:r>
      <w:r w:rsidRPr="00CC49B1">
        <w:rPr>
          <w:sz w:val="22"/>
          <w:szCs w:val="22"/>
          <w:lang w:val="sr-Latn-CS"/>
        </w:rPr>
        <w:t>ISSN: 1821-3251</w:t>
      </w:r>
      <w:r w:rsidRPr="00CC49B1">
        <w:rPr>
          <w:sz w:val="22"/>
          <w:szCs w:val="22"/>
        </w:rPr>
        <w:t>,</w:t>
      </w:r>
      <w:r w:rsidRPr="00CC49B1">
        <w:rPr>
          <w:sz w:val="22"/>
          <w:szCs w:val="22"/>
          <w:lang w:val="sr-Latn-CS"/>
        </w:rPr>
        <w:t xml:space="preserve"> </w:t>
      </w:r>
      <w:r w:rsidRPr="00CC49B1">
        <w:rPr>
          <w:sz w:val="22"/>
          <w:szCs w:val="22"/>
        </w:rPr>
        <w:t xml:space="preserve"> http://journal.telfor.rs, Kategorija časopisa: M52.</w:t>
      </w:r>
    </w:p>
    <w:p w:rsidR="00416204" w:rsidRPr="00CC49B1" w:rsidRDefault="00416204" w:rsidP="00416204">
      <w:pPr>
        <w:tabs>
          <w:tab w:val="num" w:pos="567"/>
        </w:tabs>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А. Нешковић, Н. Нешковић, М.Копривица, Ђ. Пауновић, ,,Резултати мерења РФ зрачења типичних електричних уређаја из животног окружења”, ТЕХНИКА, број 4, п. 1-6 (Електротехника), Савез инжењера и техничара Србије, Београд, 2009, Категорија часописа: М52.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Н. Нешковић, А. Нешковић, М.Копривица, Ђ. Пауновић, ,,Експериментално-статистичка анализа нивоа електромагнетне емисије у локалној зони антенских стубова базних станица мобилне телефоније”, ТЕЛЕКОМУНИКАЦИЈЕ, Научно-стручни часопис Републичке агенције за телекомуникације, РАТЕЛ, Београд, новембар 2009, Категорија часописа: М52.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A. Nešković, N. Nešković, Đ. Paunović, “Advances in Field Strength Prediction Methods of Mobile Radio Syste</w:t>
      </w:r>
      <w:r w:rsidRPr="00CC49B1">
        <w:rPr>
          <w:sz w:val="22"/>
          <w:szCs w:val="22"/>
        </w:rPr>
        <w:t xml:space="preserve">ms”, </w:t>
      </w:r>
      <w:r w:rsidRPr="00CC49B1">
        <w:rPr>
          <w:i/>
          <w:iCs/>
          <w:sz w:val="22"/>
          <w:szCs w:val="22"/>
        </w:rPr>
        <w:t>TELEKOMUNIKACIJE</w:t>
      </w:r>
      <w:r w:rsidRPr="00CC49B1">
        <w:rPr>
          <w:sz w:val="22"/>
          <w:szCs w:val="22"/>
        </w:rPr>
        <w:t>, No. 1, XLVII, Zajednica JPTT - Belgrade, March 2002, 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rPr>
        <w:t>N. Nešković, A. Nešković, Đ. Paunović, “Measurements of Electromagnetic Radiation Levels in the Vicinity of GSM Base Stations”,</w:t>
      </w:r>
      <w:r w:rsidRPr="00CC49B1">
        <w:rPr>
          <w:i/>
          <w:iCs/>
          <w:sz w:val="22"/>
          <w:szCs w:val="22"/>
        </w:rPr>
        <w:t xml:space="preserve"> TELEKOMUNIKACIJE</w:t>
      </w:r>
      <w:r w:rsidRPr="00CC49B1">
        <w:rPr>
          <w:sz w:val="22"/>
          <w:szCs w:val="22"/>
        </w:rPr>
        <w:t>, No. 1/2, XLIX, Zajednica JPTT - Belgrade, June 2001,</w:t>
      </w:r>
      <w:r w:rsidRPr="00CC49B1">
        <w:rPr>
          <w:sz w:val="22"/>
          <w:szCs w:val="22"/>
          <w:lang w:val="sr-Latn-CS"/>
        </w:rPr>
        <w:t xml:space="preserve"> </w:t>
      </w:r>
      <w:r w:rsidRPr="00CC49B1">
        <w:rPr>
          <w:sz w:val="22"/>
          <w:szCs w:val="22"/>
        </w:rPr>
        <w:t>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rPr>
        <w:t xml:space="preserve">Đ. </w:t>
      </w:r>
      <w:r w:rsidRPr="00CC49B1">
        <w:rPr>
          <w:sz w:val="22"/>
          <w:szCs w:val="22"/>
          <w:lang w:val="sl-SI"/>
        </w:rPr>
        <w:t xml:space="preserve">Paunović Đ, A. Nešković A, N. Nešković, </w:t>
      </w:r>
      <w:r w:rsidRPr="00CC49B1">
        <w:rPr>
          <w:sz w:val="22"/>
          <w:szCs w:val="22"/>
        </w:rPr>
        <w:t>“</w:t>
      </w:r>
      <w:r w:rsidRPr="00CC49B1">
        <w:rPr>
          <w:sz w:val="22"/>
          <w:szCs w:val="22"/>
          <w:lang w:val="sl-SI"/>
        </w:rPr>
        <w:t>Modern Approaches in Modeling of Mobile Radio-systems Propagation Environment</w:t>
      </w:r>
      <w:r w:rsidRPr="00CC49B1">
        <w:rPr>
          <w:sz w:val="22"/>
          <w:szCs w:val="22"/>
        </w:rPr>
        <w:t>”</w:t>
      </w:r>
      <w:r w:rsidRPr="00CC49B1">
        <w:rPr>
          <w:sz w:val="22"/>
          <w:szCs w:val="22"/>
          <w:lang w:val="sl-SI"/>
        </w:rPr>
        <w:t xml:space="preserve">, </w:t>
      </w:r>
      <w:r w:rsidRPr="00CC49B1">
        <w:rPr>
          <w:i/>
          <w:sz w:val="22"/>
          <w:szCs w:val="22"/>
          <w:lang w:val="sl-SI"/>
        </w:rPr>
        <w:t xml:space="preserve">INFO </w:t>
      </w:r>
      <w:r w:rsidRPr="00CC49B1">
        <w:rPr>
          <w:sz w:val="22"/>
          <w:szCs w:val="22"/>
          <w:lang w:val="sl-SI"/>
        </w:rPr>
        <w:t>Jan.99, Telekomunikacije April 99,</w:t>
      </w:r>
      <w:r w:rsidRPr="00CC49B1">
        <w:rPr>
          <w:sz w:val="22"/>
          <w:szCs w:val="22"/>
          <w:lang w:val="sr-Latn-CS"/>
        </w:rPr>
        <w:t xml:space="preserve"> </w:t>
      </w:r>
      <w:r w:rsidRPr="00CC49B1">
        <w:rPr>
          <w:sz w:val="22"/>
          <w:szCs w:val="22"/>
        </w:rPr>
        <w:t>Kategorija časopisa: M52.</w:t>
      </w:r>
    </w:p>
    <w:p w:rsidR="000A2877" w:rsidRPr="00D74DC4" w:rsidRDefault="000A2877" w:rsidP="00416204">
      <w:pPr>
        <w:ind w:left="360"/>
        <w:jc w:val="both"/>
        <w:rPr>
          <w:color w:val="FF0000"/>
          <w:sz w:val="24"/>
          <w:szCs w:val="24"/>
          <w:highlight w:val="red"/>
          <w:lang w:val="sr-Latn-CS" w:eastAsia="ja-JP"/>
        </w:rPr>
      </w:pPr>
    </w:p>
    <w:p w:rsidR="005569CF" w:rsidRPr="003E5F5C" w:rsidRDefault="004F2783" w:rsidP="002D6E05">
      <w:pPr>
        <w:spacing w:before="240" w:after="240"/>
        <w:jc w:val="both"/>
        <w:rPr>
          <w:b/>
          <w:sz w:val="24"/>
          <w:szCs w:val="24"/>
          <w:lang w:eastAsia="ja-JP"/>
        </w:rPr>
      </w:pPr>
      <w:r w:rsidRPr="003E5F5C">
        <w:rPr>
          <w:b/>
          <w:sz w:val="24"/>
          <w:szCs w:val="24"/>
          <w:lang w:val="sr-Latn-CS" w:eastAsia="ja-JP"/>
        </w:rPr>
        <w:t>M5</w:t>
      </w:r>
      <w:r w:rsidR="00011254">
        <w:rPr>
          <w:b/>
          <w:sz w:val="24"/>
          <w:szCs w:val="24"/>
          <w:lang w:val="sr-Latn-CS" w:eastAsia="ja-JP"/>
        </w:rPr>
        <w:t>5</w:t>
      </w:r>
      <w:r w:rsidRPr="003E5F5C">
        <w:rPr>
          <w:b/>
          <w:sz w:val="24"/>
          <w:szCs w:val="24"/>
          <w:lang w:eastAsia="ja-JP"/>
        </w:rPr>
        <w:t xml:space="preserve"> </w:t>
      </w:r>
      <w:r w:rsidR="00CB5A11" w:rsidRPr="003E5F5C">
        <w:rPr>
          <w:rFonts w:eastAsia="TimesNewRoman"/>
          <w:b/>
          <w:sz w:val="24"/>
          <w:szCs w:val="24"/>
          <w:lang w:val="sr-Latn-CS"/>
        </w:rPr>
        <w:t xml:space="preserve">– </w:t>
      </w:r>
      <w:r w:rsidR="008B0FF3" w:rsidRPr="003E5F5C">
        <w:rPr>
          <w:b/>
          <w:sz w:val="24"/>
          <w:szCs w:val="24"/>
          <w:lang w:val="sr-Latn-CS" w:eastAsia="ja-JP"/>
        </w:rPr>
        <w:t>Уређивање научног часописа националног</w:t>
      </w:r>
      <w:r w:rsidR="008B0FF3" w:rsidRPr="003E5F5C">
        <w:rPr>
          <w:b/>
          <w:sz w:val="24"/>
          <w:szCs w:val="24"/>
          <w:lang w:eastAsia="ja-JP"/>
        </w:rPr>
        <w:t xml:space="preserve"> </w:t>
      </w:r>
      <w:r w:rsidR="008B0FF3" w:rsidRPr="003E5F5C">
        <w:rPr>
          <w:b/>
          <w:sz w:val="24"/>
          <w:szCs w:val="24"/>
          <w:lang w:val="sr-Latn-CS" w:eastAsia="ja-JP"/>
        </w:rPr>
        <w:t>значаја</w:t>
      </w:r>
    </w:p>
    <w:p w:rsidR="003E5F5C" w:rsidRPr="003E5F5C" w:rsidRDefault="003E5F5C" w:rsidP="003E5F5C">
      <w:pPr>
        <w:pStyle w:val="ListParagraph"/>
        <w:numPr>
          <w:ilvl w:val="0"/>
          <w:numId w:val="49"/>
        </w:numPr>
        <w:tabs>
          <w:tab w:val="left" w:pos="0"/>
        </w:tabs>
        <w:spacing w:after="0" w:line="240" w:lineRule="auto"/>
        <w:jc w:val="both"/>
        <w:rPr>
          <w:rStyle w:val="Strong"/>
          <w:rFonts w:ascii="Times New Roman" w:hAnsi="Times New Roman"/>
          <w:b w:val="0"/>
          <w:bCs w:val="0"/>
        </w:rPr>
      </w:pPr>
      <w:r w:rsidRPr="003E5F5C">
        <w:rPr>
          <w:rFonts w:ascii="Times New Roman" w:hAnsi="Times New Roman"/>
        </w:rPr>
        <w:t>Уређивање научног часописа националног значаја (</w:t>
      </w:r>
      <w:r w:rsidRPr="003E5F5C">
        <w:rPr>
          <w:rFonts w:ascii="Times New Roman" w:hAnsi="Times New Roman"/>
          <w:i/>
        </w:rPr>
        <w:t>editor</w:t>
      </w:r>
      <w:r w:rsidRPr="003E5F5C">
        <w:rPr>
          <w:rFonts w:ascii="Times New Roman" w:hAnsi="Times New Roman"/>
        </w:rPr>
        <w:t>) “</w:t>
      </w:r>
      <w:r w:rsidRPr="003E5F5C">
        <w:rPr>
          <w:rFonts w:ascii="Times New Roman" w:hAnsi="Times New Roman"/>
          <w:i/>
        </w:rPr>
        <w:t xml:space="preserve">Telfor Journal” </w:t>
      </w:r>
      <w:r w:rsidRPr="003E5F5C">
        <w:rPr>
          <w:rFonts w:ascii="Times New Roman" w:hAnsi="Times New Roman"/>
        </w:rPr>
        <w:t xml:space="preserve">(ISSN </w:t>
      </w:r>
      <w:r w:rsidRPr="003E5F5C">
        <w:rPr>
          <w:rStyle w:val="skypepnhprintcontainer"/>
          <w:rFonts w:ascii="Times New Roman" w:hAnsi="Times New Roman"/>
        </w:rPr>
        <w:t>1821-3251</w:t>
      </w:r>
      <w:r w:rsidRPr="003E5F5C">
        <w:rPr>
          <w:rFonts w:ascii="Times New Roman" w:hAnsi="Times New Roman"/>
        </w:rPr>
        <w:t xml:space="preserve">), </w:t>
      </w:r>
      <w:r w:rsidRPr="003E5F5C">
        <w:rPr>
          <w:rStyle w:val="Strong"/>
          <w:rFonts w:ascii="Times New Roman" w:hAnsi="Times New Roman"/>
          <w:b w:val="0"/>
          <w:i/>
        </w:rPr>
        <w:t xml:space="preserve">Telecommunications Society Belgrade &amp; Academic Mind, Belgrade - </w:t>
      </w:r>
      <w:r w:rsidRPr="003E5F5C">
        <w:rPr>
          <w:rStyle w:val="Strong"/>
          <w:rFonts w:ascii="Times New Roman" w:hAnsi="Times New Roman"/>
          <w:b w:val="0"/>
        </w:rPr>
        <w:t xml:space="preserve">од 2009. год. </w:t>
      </w:r>
    </w:p>
    <w:p w:rsidR="003E5F5C" w:rsidRPr="003E5F5C" w:rsidRDefault="003E5F5C" w:rsidP="003E5F5C">
      <w:pPr>
        <w:jc w:val="both"/>
        <w:rPr>
          <w:rFonts w:eastAsia="TimesNewRoman"/>
          <w:color w:val="FF0000"/>
          <w:sz w:val="24"/>
          <w:szCs w:val="24"/>
        </w:rPr>
      </w:pPr>
    </w:p>
    <w:p w:rsidR="00D062FE" w:rsidRPr="00D74DC4" w:rsidRDefault="00D062FE" w:rsidP="00D062FE">
      <w:pPr>
        <w:spacing w:after="240"/>
        <w:jc w:val="both"/>
        <w:rPr>
          <w:color w:val="FF0000"/>
          <w:sz w:val="24"/>
          <w:szCs w:val="24"/>
          <w:highlight w:val="red"/>
          <w:lang w:val="sr-Latn-CS" w:eastAsia="ja-JP"/>
        </w:rPr>
      </w:pPr>
    </w:p>
    <w:p w:rsidR="004F2783" w:rsidRPr="00D062FE" w:rsidRDefault="004F2783" w:rsidP="002D6E05">
      <w:pPr>
        <w:autoSpaceDE w:val="0"/>
        <w:autoSpaceDN w:val="0"/>
        <w:adjustRightInd w:val="0"/>
        <w:spacing w:before="120" w:after="240"/>
        <w:jc w:val="both"/>
        <w:rPr>
          <w:b/>
          <w:bCs/>
          <w:color w:val="000000"/>
          <w:sz w:val="24"/>
          <w:szCs w:val="24"/>
          <w:u w:val="single"/>
        </w:rPr>
      </w:pPr>
      <w:r w:rsidRPr="00D062FE">
        <w:rPr>
          <w:rFonts w:eastAsia="TimesNewRoman"/>
          <w:b/>
          <w:sz w:val="24"/>
          <w:szCs w:val="24"/>
          <w:u w:val="single"/>
        </w:rPr>
        <w:t xml:space="preserve">М60 </w:t>
      </w:r>
      <w:r w:rsidRPr="00D062FE">
        <w:rPr>
          <w:rFonts w:eastAsia="TimesNewRoman"/>
          <w:b/>
          <w:sz w:val="24"/>
          <w:szCs w:val="24"/>
          <w:u w:val="single"/>
          <w:lang w:val="sr-Latn-CS"/>
        </w:rPr>
        <w:t>–</w:t>
      </w:r>
      <w:r w:rsidRPr="00D062FE">
        <w:rPr>
          <w:rFonts w:eastAsia="TimesNewRoman"/>
          <w:b/>
          <w:sz w:val="24"/>
          <w:szCs w:val="24"/>
          <w:u w:val="single"/>
        </w:rPr>
        <w:t>Н</w:t>
      </w:r>
      <w:r w:rsidRPr="00D062FE">
        <w:rPr>
          <w:b/>
          <w:bCs/>
          <w:color w:val="000000"/>
          <w:sz w:val="24"/>
          <w:szCs w:val="24"/>
          <w:u w:val="single"/>
          <w:lang w:val="ru-RU"/>
        </w:rPr>
        <w:t>ационални скупови</w:t>
      </w:r>
    </w:p>
    <w:p w:rsidR="005569CF" w:rsidRPr="00D062FE" w:rsidRDefault="004F2783" w:rsidP="002D6E05">
      <w:pPr>
        <w:autoSpaceDE w:val="0"/>
        <w:autoSpaceDN w:val="0"/>
        <w:adjustRightInd w:val="0"/>
        <w:spacing w:before="120" w:after="240"/>
        <w:jc w:val="both"/>
        <w:rPr>
          <w:b/>
          <w:bCs/>
          <w:color w:val="000000"/>
          <w:sz w:val="24"/>
          <w:szCs w:val="24"/>
        </w:rPr>
      </w:pPr>
      <w:r w:rsidRPr="00D062FE">
        <w:rPr>
          <w:b/>
          <w:bCs/>
          <w:color w:val="000000"/>
          <w:sz w:val="24"/>
          <w:szCs w:val="24"/>
        </w:rPr>
        <w:t>M</w:t>
      </w:r>
      <w:r w:rsidRPr="00D062FE">
        <w:rPr>
          <w:b/>
          <w:bCs/>
          <w:color w:val="000000"/>
          <w:sz w:val="24"/>
          <w:szCs w:val="24"/>
          <w:lang w:val="ru-RU"/>
        </w:rPr>
        <w:t xml:space="preserve">61 </w:t>
      </w:r>
      <w:r w:rsidR="00CB5A11" w:rsidRPr="00D062FE">
        <w:rPr>
          <w:rFonts w:eastAsia="TimesNewRoman"/>
          <w:b/>
          <w:sz w:val="24"/>
          <w:szCs w:val="24"/>
          <w:lang w:val="sr-Latn-CS"/>
        </w:rPr>
        <w:t xml:space="preserve">– </w:t>
      </w:r>
      <w:r w:rsidR="0004260D" w:rsidRPr="00D062FE">
        <w:rPr>
          <w:b/>
          <w:bCs/>
          <w:color w:val="000000"/>
          <w:sz w:val="24"/>
          <w:szCs w:val="24"/>
          <w:lang w:val="ru-RU"/>
        </w:rPr>
        <w:t>Предавање по позиву са скупа националног</w:t>
      </w:r>
      <w:r w:rsidR="0004260D" w:rsidRPr="00D062FE">
        <w:rPr>
          <w:b/>
          <w:bCs/>
          <w:color w:val="000000"/>
          <w:sz w:val="24"/>
          <w:szCs w:val="24"/>
        </w:rPr>
        <w:t xml:space="preserve"> </w:t>
      </w:r>
      <w:r w:rsidR="0004260D" w:rsidRPr="00D062FE">
        <w:rPr>
          <w:b/>
          <w:bCs/>
          <w:color w:val="000000"/>
          <w:sz w:val="24"/>
          <w:szCs w:val="24"/>
          <w:lang w:val="ru-RU"/>
        </w:rPr>
        <w:t>значаја штампано у целини</w:t>
      </w:r>
    </w:p>
    <w:p w:rsidR="00D062FE" w:rsidRPr="00D062FE" w:rsidRDefault="00D062FE" w:rsidP="001D6CAE">
      <w:pPr>
        <w:numPr>
          <w:ilvl w:val="0"/>
          <w:numId w:val="10"/>
        </w:numPr>
        <w:jc w:val="both"/>
        <w:rPr>
          <w:sz w:val="22"/>
          <w:szCs w:val="22"/>
          <w:lang w:val="sr-Latn-CS"/>
        </w:rPr>
      </w:pPr>
      <w:r w:rsidRPr="00D062FE">
        <w:rPr>
          <w:rStyle w:val="Strong"/>
          <w:b w:val="0"/>
          <w:sz w:val="22"/>
          <w:szCs w:val="22"/>
        </w:rPr>
        <w:t>Marija Malnar, Nenad Jevtić, N. Nešković, A. Nešković, ,,Modelovanje propagacije radio kanala unutar objekata</w:t>
      </w:r>
      <w:r w:rsidRPr="00D062FE">
        <w:rPr>
          <w:b/>
          <w:sz w:val="22"/>
          <w:szCs w:val="22"/>
          <w:lang w:val="sr-Latn-CS"/>
        </w:rPr>
        <w:t>”,</w:t>
      </w:r>
      <w:r w:rsidRPr="00D062FE">
        <w:rPr>
          <w:sz w:val="22"/>
          <w:szCs w:val="22"/>
          <w:lang w:val="sr-Latn-CS"/>
        </w:rPr>
        <w:t xml:space="preserve"> </w:t>
      </w:r>
      <w:r w:rsidRPr="00D062FE">
        <w:rPr>
          <w:sz w:val="22"/>
          <w:szCs w:val="22"/>
        </w:rPr>
        <w:t>POSTEL 2016, Saobraćajni fakultet Univerziteta u Beogradu, 29-30. Nov. 2016.. Kategorija časopisa: М61.</w:t>
      </w:r>
    </w:p>
    <w:p w:rsidR="00D062FE" w:rsidRPr="00D062FE" w:rsidRDefault="00D062FE" w:rsidP="00D062FE">
      <w:pPr>
        <w:ind w:left="360"/>
        <w:jc w:val="both"/>
        <w:rPr>
          <w:sz w:val="22"/>
          <w:szCs w:val="22"/>
          <w:lang w:val="sr-Latn-CS"/>
        </w:rPr>
      </w:pPr>
    </w:p>
    <w:p w:rsidR="00D062FE" w:rsidRPr="00864847" w:rsidRDefault="00D062FE" w:rsidP="001D6CAE">
      <w:pPr>
        <w:pStyle w:val="abstnaslovcharchar0"/>
        <w:numPr>
          <w:ilvl w:val="0"/>
          <w:numId w:val="10"/>
        </w:numPr>
        <w:spacing w:after="0"/>
        <w:jc w:val="both"/>
        <w:rPr>
          <w:szCs w:val="24"/>
          <w:lang w:val="sr-Latn-CS"/>
        </w:rPr>
      </w:pPr>
      <w:r w:rsidRPr="00864847">
        <w:rPr>
          <w:sz w:val="22"/>
          <w:szCs w:val="22"/>
        </w:rPr>
        <w:t xml:space="preserve">M. Borenović, </w:t>
      </w:r>
      <w:r w:rsidRPr="00864847">
        <w:rPr>
          <w:b/>
          <w:sz w:val="22"/>
          <w:szCs w:val="22"/>
        </w:rPr>
        <w:t>A. Nešković</w:t>
      </w:r>
      <w:r w:rsidRPr="00864847">
        <w:rPr>
          <w:sz w:val="22"/>
          <w:szCs w:val="22"/>
        </w:rPr>
        <w:t xml:space="preserve">, </w:t>
      </w:r>
      <w:r w:rsidRPr="00000E12">
        <w:rPr>
          <w:sz w:val="22"/>
          <w:szCs w:val="22"/>
        </w:rPr>
        <w:t>“</w:t>
      </w:r>
      <w:r w:rsidRPr="00864847">
        <w:rPr>
          <w:bCs/>
          <w:sz w:val="22"/>
          <w:szCs w:val="22"/>
        </w:rPr>
        <w:t>ANN Based Models for Positioning in Indoor WLAN Environments</w:t>
      </w:r>
      <w:r w:rsidRPr="00864847">
        <w:rPr>
          <w:sz w:val="22"/>
          <w:szCs w:val="22"/>
        </w:rPr>
        <w:t>”,</w:t>
      </w:r>
      <w:r w:rsidRPr="00864847">
        <w:rPr>
          <w:bCs/>
          <w:sz w:val="22"/>
          <w:szCs w:val="22"/>
        </w:rPr>
        <w:t xml:space="preserve">  </w:t>
      </w:r>
      <w:r w:rsidRPr="00864847">
        <w:rPr>
          <w:i/>
          <w:iCs/>
          <w:sz w:val="22"/>
          <w:szCs w:val="22"/>
          <w:lang w:val="sr-Latn-CS"/>
        </w:rPr>
        <w:t>Proceedings of 19th Telecommunications Forum (TELFOR 2011)</w:t>
      </w:r>
      <w:r>
        <w:rPr>
          <w:sz w:val="22"/>
          <w:szCs w:val="22"/>
          <w:lang w:val="sr-Latn-CS"/>
        </w:rPr>
        <w:t>, pp. 305-312, Nov. 2011, Beograd, Srbija</w:t>
      </w:r>
      <w:r w:rsidRPr="00864847">
        <w:rPr>
          <w:sz w:val="22"/>
          <w:szCs w:val="22"/>
          <w:lang w:val="sr-Latn-CS"/>
        </w:rPr>
        <w:t>,</w:t>
      </w:r>
      <w:r>
        <w:rPr>
          <w:sz w:val="22"/>
          <w:szCs w:val="22"/>
          <w:lang w:val="sr-Latn-CS"/>
        </w:rPr>
        <w:t xml:space="preserve"> ISBN: </w:t>
      </w:r>
      <w:r w:rsidRPr="00864847">
        <w:rPr>
          <w:sz w:val="22"/>
          <w:szCs w:val="22"/>
          <w:lang w:val="sr-Latn-CS"/>
        </w:rPr>
        <w:t>978-1-4577-1499-3</w:t>
      </w:r>
      <w:r>
        <w:rPr>
          <w:sz w:val="22"/>
          <w:szCs w:val="22"/>
          <w:lang w:val="sr-Latn-CS"/>
        </w:rPr>
        <w:t>,</w:t>
      </w:r>
      <w:r w:rsidRPr="00864847">
        <w:rPr>
          <w:sz w:val="22"/>
          <w:szCs w:val="22"/>
          <w:lang w:val="sr-Latn-CS"/>
        </w:rPr>
        <w:t xml:space="preserve"> </w:t>
      </w:r>
      <w:r>
        <w:rPr>
          <w:sz w:val="22"/>
          <w:szCs w:val="22"/>
          <w:lang w:val="sr-Latn-CS"/>
        </w:rPr>
        <w:t xml:space="preserve">Doi: </w:t>
      </w:r>
      <w:hyperlink r:id="rId29" w:tgtFrame="blank" w:history="1">
        <w:r w:rsidRPr="0073096E">
          <w:rPr>
            <w:sz w:val="22"/>
            <w:szCs w:val="22"/>
            <w:lang w:val="sr-Latn-CS"/>
          </w:rPr>
          <w:t>10.1109/TELFOR.2011.6143551</w:t>
        </w:r>
      </w:hyperlink>
      <w:r>
        <w:rPr>
          <w:sz w:val="22"/>
          <w:szCs w:val="22"/>
          <w:lang w:val="sr-Latn-CS"/>
        </w:rPr>
        <w:t>,</w:t>
      </w:r>
      <w:r w:rsidRPr="00864847">
        <w:rPr>
          <w:sz w:val="22"/>
          <w:szCs w:val="22"/>
        </w:rPr>
        <w:t xml:space="preserve"> </w:t>
      </w:r>
      <w:r>
        <w:rPr>
          <w:sz w:val="22"/>
          <w:szCs w:val="22"/>
        </w:rPr>
        <w:t xml:space="preserve">                                       </w:t>
      </w:r>
      <w:r w:rsidRPr="00864847">
        <w:rPr>
          <w:sz w:val="22"/>
          <w:szCs w:val="22"/>
        </w:rPr>
        <w:t>Kategorija: M6</w:t>
      </w:r>
      <w:r>
        <w:rPr>
          <w:sz w:val="22"/>
          <w:szCs w:val="22"/>
        </w:rPr>
        <w:t>1.</w:t>
      </w:r>
    </w:p>
    <w:p w:rsidR="00D062FE" w:rsidRPr="00C34AEF" w:rsidRDefault="00D062FE" w:rsidP="00D062FE">
      <w:pPr>
        <w:ind w:left="360"/>
        <w:jc w:val="both"/>
        <w:rPr>
          <w:sz w:val="22"/>
          <w:szCs w:val="22"/>
          <w:lang w:val="sr-Latn-CS"/>
        </w:rPr>
      </w:pPr>
    </w:p>
    <w:p w:rsidR="00FB48AE" w:rsidRPr="00D74DC4" w:rsidRDefault="00FB48AE" w:rsidP="00D062FE">
      <w:pPr>
        <w:jc w:val="both"/>
        <w:rPr>
          <w:color w:val="FF0000"/>
          <w:sz w:val="24"/>
          <w:szCs w:val="24"/>
          <w:highlight w:val="red"/>
          <w:lang w:val="sr-Latn-CS" w:eastAsia="ja-JP"/>
        </w:rPr>
      </w:pPr>
    </w:p>
    <w:p w:rsidR="00FB48AE" w:rsidRDefault="004F2783" w:rsidP="002D6E05">
      <w:pPr>
        <w:autoSpaceDE w:val="0"/>
        <w:autoSpaceDN w:val="0"/>
        <w:adjustRightInd w:val="0"/>
        <w:spacing w:before="120" w:after="240"/>
        <w:jc w:val="both"/>
        <w:rPr>
          <w:rFonts w:eastAsia="TimesNewRoman"/>
          <w:b/>
          <w:sz w:val="24"/>
          <w:szCs w:val="24"/>
        </w:rPr>
      </w:pPr>
      <w:r w:rsidRPr="00AE4F25">
        <w:rPr>
          <w:b/>
          <w:bCs/>
          <w:sz w:val="24"/>
          <w:szCs w:val="24"/>
        </w:rPr>
        <w:t>M</w:t>
      </w:r>
      <w:r w:rsidRPr="00AE4F25">
        <w:rPr>
          <w:b/>
          <w:bCs/>
          <w:sz w:val="24"/>
          <w:szCs w:val="24"/>
          <w:lang w:val="ru-RU"/>
        </w:rPr>
        <w:t>6</w:t>
      </w:r>
      <w:r w:rsidRPr="00AE4F25">
        <w:rPr>
          <w:b/>
          <w:bCs/>
          <w:sz w:val="24"/>
          <w:szCs w:val="24"/>
        </w:rPr>
        <w:t xml:space="preserve">3 </w:t>
      </w:r>
      <w:r w:rsidR="00CB5A11" w:rsidRPr="00AE4F25">
        <w:rPr>
          <w:rFonts w:eastAsia="TimesNewRoman"/>
          <w:b/>
          <w:sz w:val="24"/>
          <w:szCs w:val="24"/>
          <w:lang w:val="sr-Latn-CS"/>
        </w:rPr>
        <w:t xml:space="preserve">– </w:t>
      </w:r>
      <w:r w:rsidR="0004260D" w:rsidRPr="00AE4F25">
        <w:rPr>
          <w:rFonts w:eastAsia="TimesNewRoman"/>
          <w:b/>
          <w:sz w:val="24"/>
          <w:szCs w:val="24"/>
          <w:lang w:val="sr-Latn-CS"/>
        </w:rPr>
        <w:t>Саопштење са скупа националног значаја</w:t>
      </w:r>
      <w:r w:rsidR="0004260D" w:rsidRPr="00AE4F25">
        <w:rPr>
          <w:rFonts w:eastAsia="TimesNewRoman"/>
          <w:b/>
          <w:sz w:val="24"/>
          <w:szCs w:val="24"/>
        </w:rPr>
        <w:t xml:space="preserve"> </w:t>
      </w:r>
      <w:r w:rsidR="0004260D" w:rsidRPr="00AE4F25">
        <w:rPr>
          <w:rFonts w:eastAsia="TimesNewRoman"/>
          <w:b/>
          <w:sz w:val="24"/>
          <w:szCs w:val="24"/>
          <w:lang w:val="sr-Latn-CS"/>
        </w:rPr>
        <w:t>штампано у целини</w:t>
      </w:r>
    </w:p>
    <w:p w:rsidR="00EF454C" w:rsidRPr="0002313E" w:rsidRDefault="00EF454C" w:rsidP="001D6CAE">
      <w:pPr>
        <w:pStyle w:val="ListParagraph"/>
        <w:numPr>
          <w:ilvl w:val="0"/>
          <w:numId w:val="38"/>
        </w:numPr>
        <w:spacing w:after="0" w:line="240" w:lineRule="auto"/>
        <w:jc w:val="both"/>
        <w:rPr>
          <w:rFonts w:ascii="Times New Roman" w:hAnsi="Times New Roman"/>
          <w:bCs/>
          <w:lang w:val="sr-Latn-CS"/>
        </w:rPr>
      </w:pPr>
      <w:r w:rsidRPr="0002313E">
        <w:rPr>
          <w:rFonts w:ascii="Times New Roman" w:hAnsi="Times New Roman"/>
          <w:bCs/>
          <w:lang w:val="sr-Latn-CS"/>
        </w:rPr>
        <w:t xml:space="preserve">M. Koprivica, M. Petrić, V. Slavković, N. Nešković, A. Nešković, Đ. Paunović, </w:t>
      </w:r>
      <w:r w:rsidRPr="0002313E">
        <w:rPr>
          <w:rFonts w:ascii="Times New Roman" w:hAnsi="Times New Roman"/>
          <w:lang w:val="sr-Latn-CS"/>
        </w:rPr>
        <w:t>“</w:t>
      </w:r>
      <w:r w:rsidRPr="0002313E">
        <w:rPr>
          <w:rFonts w:ascii="Times New Roman" w:hAnsi="Times New Roman"/>
          <w:bCs/>
          <w:lang w:val="sr-Latn-CS"/>
        </w:rPr>
        <w:t>STATISTIČKA ANALIZA REZULTATA MERENJA INTENZITETA ELEKTRIČNOG POLJA U OKOLINI BAZNIH STANICA</w:t>
      </w:r>
      <w:r w:rsidRPr="0002313E">
        <w:rPr>
          <w:rFonts w:ascii="Times New Roman" w:hAnsi="Times New Roman"/>
          <w:lang w:val="sr-Latn-CS"/>
        </w:rPr>
        <w:t>“</w:t>
      </w:r>
      <w:r w:rsidRPr="0002313E">
        <w:rPr>
          <w:rFonts w:ascii="Times New Roman" w:hAnsi="Times New Roman"/>
          <w:bCs/>
          <w:lang w:val="sr-Latn-CS"/>
        </w:rPr>
        <w:t>, 29. Simpozijum Društva za zaštitu od zračenja Srbije i Crne Gore, Institut za nuklearne nauke „Vinča“ i Društvo za zaštitu od zračenja Srbije i Crne Gore, pp. 589 - 599, isbn: 978-86-7306-144-3, Srebrno jezero, 27. - 29. Sep, 2017</w:t>
      </w:r>
      <w:r w:rsidRPr="0002313E">
        <w:rPr>
          <w:rFonts w:ascii="Times New Roman" w:hAnsi="Times New Roman"/>
          <w:bCs/>
        </w:rPr>
        <w:t xml:space="preserve">, </w:t>
      </w:r>
      <w:r w:rsidRPr="0002313E">
        <w:rPr>
          <w:rFonts w:ascii="Times New Roman" w:hAnsi="Times New Roman"/>
          <w:lang w:val="pl-PL"/>
        </w:rPr>
        <w:t>KATEGORIJA: M63</w:t>
      </w:r>
    </w:p>
    <w:p w:rsidR="00EF454C" w:rsidRPr="0002313E" w:rsidRDefault="00EF454C" w:rsidP="00EF454C">
      <w:pPr>
        <w:ind w:left="567"/>
        <w:jc w:val="both"/>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w:t>
      </w:r>
      <w:r w:rsidRPr="00937F81">
        <w:rPr>
          <w:sz w:val="22"/>
          <w:szCs w:val="22"/>
          <w:lang w:val="sr-Latn-CS"/>
        </w:rPr>
        <w:t>,,</w:t>
      </w:r>
      <w:r w:rsidRPr="00937F81">
        <w:rPr>
          <w:sz w:val="22"/>
          <w:szCs w:val="22"/>
        </w:rPr>
        <w:t>Pregled determinističkih modela predikcije nivoa električnog polja</w:t>
      </w:r>
      <w:r w:rsidRPr="008F2672">
        <w:rPr>
          <w:sz w:val="22"/>
          <w:szCs w:val="22"/>
          <w:lang w:val="sr-Latn-CS"/>
        </w:rPr>
        <w:t xml:space="preserve">”, </w:t>
      </w:r>
      <w:r w:rsidRPr="008F2672">
        <w:rPr>
          <w:i/>
          <w:sz w:val="22"/>
          <w:szCs w:val="22"/>
          <w:lang w:val="sr-Latn-CS"/>
        </w:rPr>
        <w:t>Зборник радова Инфотех Јахорина 201</w:t>
      </w:r>
      <w:r>
        <w:rPr>
          <w:i/>
          <w:sz w:val="22"/>
          <w:szCs w:val="22"/>
          <w:lang w:val="sr-Latn-CS"/>
        </w:rPr>
        <w:t>6</w:t>
      </w:r>
      <w:r w:rsidRPr="008F2672">
        <w:rPr>
          <w:sz w:val="22"/>
          <w:szCs w:val="22"/>
          <w:lang w:val="sr-Latn-CS"/>
        </w:rPr>
        <w:t xml:space="preserve">, </w:t>
      </w:r>
      <w:r>
        <w:rPr>
          <w:sz w:val="22"/>
          <w:szCs w:val="22"/>
          <w:lang w:val="sr-Latn-CS"/>
        </w:rPr>
        <w:t>vol</w:t>
      </w:r>
      <w:r w:rsidRPr="008F2672">
        <w:rPr>
          <w:sz w:val="22"/>
          <w:szCs w:val="22"/>
          <w:lang w:val="sr-Latn-CS"/>
        </w:rPr>
        <w:t>. 1</w:t>
      </w:r>
      <w:r>
        <w:rPr>
          <w:sz w:val="22"/>
          <w:szCs w:val="22"/>
          <w:lang w:val="sr-Latn-CS"/>
        </w:rPr>
        <w:t>6</w:t>
      </w:r>
      <w:r w:rsidRPr="008F2672">
        <w:rPr>
          <w:sz w:val="22"/>
          <w:szCs w:val="22"/>
          <w:lang w:val="sr-Latn-CS"/>
        </w:rPr>
        <w:t xml:space="preserve">, </w:t>
      </w:r>
      <w:r>
        <w:rPr>
          <w:sz w:val="22"/>
          <w:szCs w:val="22"/>
          <w:lang w:val="sr-Latn-CS"/>
        </w:rPr>
        <w:t>pp</w:t>
      </w:r>
      <w:r w:rsidRPr="008F2672">
        <w:rPr>
          <w:sz w:val="22"/>
          <w:szCs w:val="22"/>
          <w:lang w:val="sr-Latn-CS"/>
        </w:rPr>
        <w:t xml:space="preserve">. </w:t>
      </w:r>
      <w:r>
        <w:rPr>
          <w:sz w:val="22"/>
          <w:szCs w:val="22"/>
          <w:lang w:val="sr-Latn-CS"/>
        </w:rPr>
        <w:t>159</w:t>
      </w:r>
      <w:r w:rsidRPr="008F2672">
        <w:rPr>
          <w:sz w:val="22"/>
          <w:szCs w:val="22"/>
          <w:lang w:val="sr-Latn-CS"/>
        </w:rPr>
        <w:t>-</w:t>
      </w:r>
      <w:r>
        <w:rPr>
          <w:sz w:val="22"/>
          <w:szCs w:val="22"/>
          <w:lang w:val="sr-Latn-CS"/>
        </w:rPr>
        <w:t>164</w:t>
      </w:r>
      <w:r w:rsidRPr="008F2672">
        <w:rPr>
          <w:sz w:val="22"/>
          <w:szCs w:val="22"/>
          <w:lang w:val="sr-Latn-CS"/>
        </w:rPr>
        <w:t xml:space="preserve">, </w:t>
      </w:r>
      <w:r>
        <w:rPr>
          <w:sz w:val="22"/>
          <w:szCs w:val="22"/>
          <w:lang w:val="sr-Latn-CS"/>
        </w:rPr>
        <w:t>mart</w:t>
      </w:r>
      <w:r w:rsidRPr="008F2672">
        <w:rPr>
          <w:sz w:val="22"/>
          <w:szCs w:val="22"/>
          <w:lang w:val="sr-Latn-CS"/>
        </w:rPr>
        <w:t xml:space="preserve"> 201</w:t>
      </w:r>
      <w:r>
        <w:rPr>
          <w:sz w:val="22"/>
          <w:szCs w:val="22"/>
          <w:lang w:val="sr-Latn-CS"/>
        </w:rPr>
        <w:t>6</w:t>
      </w:r>
      <w:r w:rsidRPr="008F2672">
        <w:rPr>
          <w:sz w:val="22"/>
          <w:szCs w:val="22"/>
          <w:lang w:val="sr-Latn-CS"/>
        </w:rPr>
        <w:t xml:space="preserve">, Јахорина, Босна и Херцеговина, </w:t>
      </w:r>
      <w:r w:rsidRPr="00121C19">
        <w:rPr>
          <w:sz w:val="22"/>
          <w:szCs w:val="22"/>
          <w:lang w:val="sr-Latn-CS"/>
        </w:rPr>
        <w:t>ISBN:</w:t>
      </w:r>
      <w:r w:rsidRPr="008F2672">
        <w:rPr>
          <w:sz w:val="22"/>
          <w:szCs w:val="22"/>
          <w:lang w:val="sr-Latn-CS"/>
        </w:rPr>
        <w:t xml:space="preserve"> 978-999</w:t>
      </w:r>
      <w:r>
        <w:rPr>
          <w:sz w:val="22"/>
          <w:szCs w:val="22"/>
          <w:lang w:val="sr-Latn-CS"/>
        </w:rPr>
        <w:t>76</w:t>
      </w:r>
      <w:r w:rsidRPr="008F2672">
        <w:rPr>
          <w:sz w:val="22"/>
          <w:szCs w:val="22"/>
          <w:lang w:val="sr-Latn-CS"/>
        </w:rPr>
        <w:t>-7</w:t>
      </w:r>
      <w:r>
        <w:rPr>
          <w:sz w:val="22"/>
          <w:szCs w:val="22"/>
          <w:lang w:val="sr-Latn-CS"/>
        </w:rPr>
        <w:t>10</w:t>
      </w:r>
      <w:r w:rsidRPr="008F2672">
        <w:rPr>
          <w:sz w:val="22"/>
          <w:szCs w:val="22"/>
          <w:lang w:val="sr-Latn-CS"/>
        </w:rPr>
        <w:t>-</w:t>
      </w:r>
      <w:r>
        <w:rPr>
          <w:sz w:val="22"/>
          <w:szCs w:val="22"/>
          <w:lang w:val="sr-Latn-CS"/>
        </w:rPr>
        <w:t>0</w:t>
      </w:r>
      <w:r w:rsidRPr="008F2672">
        <w:rPr>
          <w:sz w:val="22"/>
          <w:szCs w:val="22"/>
          <w:lang w:val="sr-Latn-CS"/>
        </w:rPr>
        <w:t>-</w:t>
      </w:r>
      <w:r>
        <w:rPr>
          <w:sz w:val="22"/>
          <w:szCs w:val="22"/>
          <w:lang w:val="sr-Latn-CS"/>
        </w:rPr>
        <w:t>4</w:t>
      </w:r>
      <w:r w:rsidRPr="008F2672">
        <w:rPr>
          <w:sz w:val="22"/>
          <w:szCs w:val="22"/>
          <w:lang w:val="sr-Latn-CS"/>
        </w:rPr>
        <w:t>, Категорија: М63.</w:t>
      </w:r>
    </w:p>
    <w:p w:rsidR="00EF454C" w:rsidRDefault="00EF454C" w:rsidP="00EF454C">
      <w:pPr>
        <w:rPr>
          <w:rStyle w:val="Emphasis"/>
          <w:b/>
          <w:bCs/>
          <w:sz w:val="22"/>
          <w:szCs w:val="22"/>
        </w:rPr>
      </w:pPr>
    </w:p>
    <w:p w:rsidR="00EF454C" w:rsidRPr="00121C19" w:rsidRDefault="00EF454C" w:rsidP="001D6CAE">
      <w:pPr>
        <w:numPr>
          <w:ilvl w:val="0"/>
          <w:numId w:val="39"/>
        </w:numPr>
        <w:jc w:val="both"/>
        <w:rPr>
          <w:rStyle w:val="Emphasis"/>
          <w:i w:val="0"/>
          <w:iCs w:val="0"/>
          <w:sz w:val="22"/>
          <w:szCs w:val="22"/>
        </w:rPr>
      </w:pPr>
      <w:r w:rsidRPr="003E3413">
        <w:rPr>
          <w:sz w:val="22"/>
          <w:szCs w:val="22"/>
        </w:rPr>
        <w:t>M</w:t>
      </w:r>
      <w:r>
        <w:rPr>
          <w:sz w:val="22"/>
          <w:szCs w:val="22"/>
        </w:rPr>
        <w:t>laden</w:t>
      </w:r>
      <w:r w:rsidRPr="00CA792C">
        <w:rPr>
          <w:sz w:val="22"/>
          <w:szCs w:val="22"/>
        </w:rPr>
        <w:t xml:space="preserve"> K</w:t>
      </w:r>
      <w:r>
        <w:rPr>
          <w:sz w:val="22"/>
          <w:szCs w:val="22"/>
        </w:rPr>
        <w:t>o</w:t>
      </w:r>
      <w:r w:rsidRPr="003E3413">
        <w:rPr>
          <w:sz w:val="22"/>
          <w:szCs w:val="22"/>
        </w:rPr>
        <w:t>privica, N</w:t>
      </w:r>
      <w:r>
        <w:rPr>
          <w:sz w:val="22"/>
          <w:szCs w:val="22"/>
        </w:rPr>
        <w:t>enad</w:t>
      </w:r>
      <w:r w:rsidRPr="003E3413">
        <w:rPr>
          <w:sz w:val="22"/>
          <w:szCs w:val="22"/>
        </w:rPr>
        <w:t xml:space="preserve"> Pitra,</w:t>
      </w:r>
      <w:r w:rsidRPr="00CA792C">
        <w:rPr>
          <w:sz w:val="22"/>
          <w:szCs w:val="22"/>
        </w:rPr>
        <w:t xml:space="preserve"> </w:t>
      </w:r>
      <w:r w:rsidRPr="003E3413">
        <w:rPr>
          <w:sz w:val="22"/>
          <w:szCs w:val="22"/>
        </w:rPr>
        <w:t>N</w:t>
      </w:r>
      <w:r w:rsidRPr="00CA792C">
        <w:rPr>
          <w:sz w:val="22"/>
          <w:szCs w:val="22"/>
        </w:rPr>
        <w:t>.</w:t>
      </w:r>
      <w:r w:rsidRPr="003E3413">
        <w:rPr>
          <w:sz w:val="22"/>
          <w:szCs w:val="22"/>
        </w:rPr>
        <w:t xml:space="preserve"> Nešković, A</w:t>
      </w:r>
      <w:r w:rsidRPr="00CA792C">
        <w:rPr>
          <w:sz w:val="22"/>
          <w:szCs w:val="22"/>
        </w:rPr>
        <w:t>.</w:t>
      </w:r>
      <w:r w:rsidRPr="003E3413">
        <w:rPr>
          <w:sz w:val="22"/>
          <w:szCs w:val="22"/>
        </w:rPr>
        <w:t xml:space="preserve"> Nešković, </w:t>
      </w:r>
      <w:r>
        <w:rPr>
          <w:sz w:val="22"/>
          <w:szCs w:val="22"/>
        </w:rPr>
        <w:t>“</w:t>
      </w:r>
      <w:r w:rsidRPr="00CA792C">
        <w:rPr>
          <w:sz w:val="22"/>
          <w:szCs w:val="22"/>
        </w:rPr>
        <w:t>Eksperimentalna analiza realno ostvarivih protoka u infrastukturnoj IEEE 802.11n WLAN mreži</w:t>
      </w:r>
      <w:r>
        <w:rPr>
          <w:sz w:val="22"/>
          <w:szCs w:val="22"/>
        </w:rPr>
        <w:t xml:space="preserve">”, </w:t>
      </w:r>
      <w:r w:rsidRPr="00F013C0">
        <w:rPr>
          <w:rFonts w:eastAsia="Calibri"/>
          <w:sz w:val="22"/>
          <w:szCs w:val="22"/>
          <w:lang w:val="sr-Latn-CS"/>
        </w:rPr>
        <w:t>INFOTEH 201</w:t>
      </w:r>
      <w:r>
        <w:rPr>
          <w:rFonts w:eastAsia="Calibri"/>
          <w:sz w:val="22"/>
          <w:szCs w:val="22"/>
          <w:lang w:val="sr-Latn-CS"/>
        </w:rPr>
        <w:t>6</w:t>
      </w:r>
      <w:r w:rsidRPr="00F013C0">
        <w:rPr>
          <w:rFonts w:eastAsia="Calibri"/>
          <w:sz w:val="22"/>
          <w:szCs w:val="22"/>
          <w:lang w:val="sr-Latn-CS"/>
        </w:rPr>
        <w:t xml:space="preserve">, Jahorina, BiH, </w:t>
      </w:r>
      <w:r>
        <w:rPr>
          <w:rFonts w:eastAsia="Calibri"/>
          <w:sz w:val="22"/>
          <w:szCs w:val="22"/>
          <w:lang w:val="sr-Latn-CS"/>
        </w:rPr>
        <w:t xml:space="preserve">pp 199-204, </w:t>
      </w:r>
      <w:r w:rsidRPr="00F013C0">
        <w:rPr>
          <w:rFonts w:eastAsia="Calibri"/>
          <w:sz w:val="22"/>
          <w:szCs w:val="22"/>
          <w:lang w:val="sr-Latn-CS"/>
        </w:rPr>
        <w:t>mart 201</w:t>
      </w:r>
      <w:r>
        <w:rPr>
          <w:rFonts w:eastAsia="Calibri"/>
          <w:sz w:val="22"/>
          <w:szCs w:val="22"/>
          <w:lang w:val="sr-Latn-CS"/>
        </w:rPr>
        <w:t>6.</w:t>
      </w:r>
      <w:r>
        <w:rPr>
          <w:sz w:val="22"/>
          <w:szCs w:val="22"/>
        </w:rPr>
        <w:t xml:space="preserve">, </w:t>
      </w:r>
      <w:r w:rsidRPr="00121C19">
        <w:rPr>
          <w:sz w:val="22"/>
          <w:szCs w:val="22"/>
          <w:lang w:val="sr-Latn-CS"/>
        </w:rPr>
        <w:t>ISBN:</w:t>
      </w:r>
      <w:r>
        <w:t xml:space="preserve"> </w:t>
      </w:r>
      <w:r w:rsidRPr="00121C19">
        <w:rPr>
          <w:sz w:val="22"/>
          <w:szCs w:val="22"/>
          <w:lang w:val="sr-Latn-CS"/>
        </w:rPr>
        <w:t>978-99955-763-9-4</w:t>
      </w:r>
      <w:r>
        <w:rPr>
          <w:sz w:val="22"/>
          <w:szCs w:val="22"/>
        </w:rPr>
        <w:t xml:space="preserve">, </w:t>
      </w:r>
      <w:r w:rsidRPr="00D62278">
        <w:rPr>
          <w:sz w:val="22"/>
          <w:szCs w:val="22"/>
        </w:rPr>
        <w:t xml:space="preserve">Kategorija časopisa: </w:t>
      </w:r>
      <w:r w:rsidRPr="00121C19">
        <w:rPr>
          <w:sz w:val="22"/>
          <w:szCs w:val="22"/>
          <w:lang w:val="pl-PL"/>
        </w:rPr>
        <w:t>M63</w:t>
      </w:r>
      <w:r>
        <w:rPr>
          <w:sz w:val="22"/>
          <w:szCs w:val="22"/>
          <w:lang w:val="pl-PL"/>
        </w:rPr>
        <w:t>.</w:t>
      </w:r>
    </w:p>
    <w:p w:rsidR="00EF454C" w:rsidRPr="004C05AB" w:rsidRDefault="00EF454C" w:rsidP="00EF454C">
      <w:pPr>
        <w:ind w:left="567"/>
        <w:jc w:val="both"/>
        <w:rPr>
          <w:bCs/>
          <w:sz w:val="22"/>
          <w:szCs w:val="22"/>
          <w:lang w:val="sr-Latn-CS"/>
        </w:rPr>
      </w:pPr>
    </w:p>
    <w:p w:rsidR="00EF454C" w:rsidRPr="00611658" w:rsidRDefault="00EF454C" w:rsidP="001D6CAE">
      <w:pPr>
        <w:numPr>
          <w:ilvl w:val="0"/>
          <w:numId w:val="38"/>
        </w:numPr>
        <w:tabs>
          <w:tab w:val="left" w:pos="567"/>
          <w:tab w:val="num" w:pos="1005"/>
        </w:tabs>
        <w:jc w:val="both"/>
        <w:rPr>
          <w:bCs/>
          <w:sz w:val="22"/>
          <w:szCs w:val="22"/>
          <w:lang w:val="sr-Latn-CS"/>
        </w:rPr>
      </w:pPr>
      <w:r w:rsidRPr="00E847AE">
        <w:rPr>
          <w:sz w:val="22"/>
          <w:szCs w:val="22"/>
          <w:lang w:val="sr-Latn-BA"/>
        </w:rPr>
        <w:t>N. Maletić,</w:t>
      </w:r>
      <w:r w:rsidRPr="00E847AE">
        <w:rPr>
          <w:i/>
          <w:sz w:val="22"/>
          <w:szCs w:val="22"/>
          <w:lang w:val="sr-Latn-BA"/>
        </w:rPr>
        <w:t xml:space="preserve"> </w:t>
      </w:r>
      <w:r w:rsidRPr="00E847AE">
        <w:rPr>
          <w:sz w:val="22"/>
          <w:szCs w:val="22"/>
          <w:lang w:val="sr-Latn-BA"/>
        </w:rPr>
        <w:t xml:space="preserve">M. Čabarkapa, N. Nešković, A. Nešković i D. Budimir, </w:t>
      </w:r>
      <w:r>
        <w:rPr>
          <w:sz w:val="22"/>
          <w:szCs w:val="22"/>
        </w:rPr>
        <w:t>“</w:t>
      </w:r>
      <w:r w:rsidRPr="002960BE">
        <w:rPr>
          <w:sz w:val="22"/>
          <w:szCs w:val="22"/>
          <w:lang w:val="sr-Latn-BA"/>
        </w:rPr>
        <w:t>Uticaj nelinearnog releja na vjerovatnoću otkaza kooperativnog AF sistema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3</w:t>
      </w:r>
      <w:r w:rsidRPr="00E847AE">
        <w:rPr>
          <w:sz w:val="22"/>
          <w:szCs w:val="22"/>
          <w:vertAlign w:val="superscript"/>
        </w:rPr>
        <w:t>rd</w:t>
      </w:r>
      <w:r w:rsidRPr="00E847AE">
        <w:rPr>
          <w:sz w:val="22"/>
          <w:szCs w:val="22"/>
        </w:rPr>
        <w:t xml:space="preserve"> Telecommunication Forum (TELFOR 2015), 24-25 November 2015, Belgrade, Serbia</w:t>
      </w:r>
      <w:r w:rsidRPr="00E847AE">
        <w:rPr>
          <w:bCs/>
          <w:sz w:val="22"/>
          <w:szCs w:val="22"/>
          <w:lang w:val="sr-Latn-CS"/>
        </w:rPr>
        <w:t>.</w:t>
      </w:r>
      <w:r>
        <w:rPr>
          <w:bCs/>
          <w:sz w:val="22"/>
          <w:szCs w:val="22"/>
        </w:rPr>
        <w:t xml:space="preserve"> </w:t>
      </w:r>
      <w:r w:rsidRPr="00611658">
        <w:rPr>
          <w:sz w:val="22"/>
          <w:szCs w:val="22"/>
          <w:u w:val="single"/>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sidRPr="00611658">
        <w:rPr>
          <w:sz w:val="22"/>
          <w:szCs w:val="22"/>
          <w:lang w:val="pl-PL"/>
        </w:rPr>
        <w:t>Kategorija: M63.</w:t>
      </w:r>
    </w:p>
    <w:p w:rsidR="00EF454C" w:rsidRPr="00611658" w:rsidRDefault="00EF454C" w:rsidP="00EF454C">
      <w:pPr>
        <w:tabs>
          <w:tab w:val="left" w:pos="567"/>
        </w:tabs>
        <w:autoSpaceDE w:val="0"/>
        <w:autoSpaceDN w:val="0"/>
        <w:adjustRightInd w:val="0"/>
        <w:ind w:left="567" w:hanging="567"/>
        <w:rPr>
          <w:sz w:val="22"/>
          <w:szCs w:val="22"/>
        </w:rPr>
      </w:pPr>
    </w:p>
    <w:p w:rsidR="00EF454C" w:rsidRDefault="00EF454C" w:rsidP="001D6CAE">
      <w:pPr>
        <w:numPr>
          <w:ilvl w:val="0"/>
          <w:numId w:val="38"/>
        </w:numPr>
        <w:jc w:val="both"/>
        <w:rPr>
          <w:sz w:val="22"/>
          <w:szCs w:val="22"/>
          <w:lang w:val="sr-Latn-CS"/>
        </w:rPr>
      </w:pPr>
      <w:r w:rsidRPr="008F2672">
        <w:rPr>
          <w:sz w:val="22"/>
          <w:szCs w:val="22"/>
          <w:lang w:val="sr-Latn-CS"/>
        </w:rPr>
        <w:t xml:space="preserve">Ф. Елчић, </w:t>
      </w:r>
      <w:r w:rsidRPr="008F2672">
        <w:rPr>
          <w:b/>
          <w:sz w:val="22"/>
          <w:szCs w:val="22"/>
          <w:lang w:val="sr-Latn-CS"/>
        </w:rPr>
        <w:t>А. Нешковић</w:t>
      </w:r>
      <w:r w:rsidRPr="008F2672">
        <w:rPr>
          <w:sz w:val="22"/>
          <w:szCs w:val="22"/>
          <w:lang w:val="sr-Latn-CS"/>
        </w:rPr>
        <w:t xml:space="preserve">, ,,Утицај неприлагођења модулационе кодне шеме на кориснички проток у ЛТЕ мрежи”, </w:t>
      </w:r>
      <w:r w:rsidRPr="008F2672">
        <w:rPr>
          <w:i/>
          <w:sz w:val="22"/>
          <w:szCs w:val="22"/>
          <w:lang w:val="sr-Latn-CS"/>
        </w:rPr>
        <w:t>Зборник радова ЕТРАН 2014</w:t>
      </w:r>
      <w:r w:rsidRPr="008F2672">
        <w:rPr>
          <w:sz w:val="22"/>
          <w:szCs w:val="22"/>
          <w:lang w:val="sr-Latn-CS"/>
        </w:rPr>
        <w:t>, Јун 2014, Врњачка Бања, Србија, Категорија: М63.</w:t>
      </w:r>
    </w:p>
    <w:p w:rsidR="00EF454C" w:rsidRDefault="00EF454C" w:rsidP="00EF454C">
      <w:pPr>
        <w:ind w:left="567"/>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М. Петрић, </w:t>
      </w:r>
      <w:r w:rsidRPr="008F2672">
        <w:rPr>
          <w:b/>
          <w:sz w:val="22"/>
          <w:szCs w:val="22"/>
          <w:lang w:val="sr-Latn-CS"/>
        </w:rPr>
        <w:t>А. Нешковић</w:t>
      </w:r>
      <w:r w:rsidRPr="008F2672">
        <w:rPr>
          <w:sz w:val="22"/>
          <w:szCs w:val="22"/>
          <w:lang w:val="sr-Latn-CS"/>
        </w:rPr>
        <w:t xml:space="preserve">, Н. Нешковић, М. Бореновић, ,,Одређивање позиције мобилног корисника коришћењем Support Vector Regression алгоритма и α-β филтра”, </w:t>
      </w:r>
      <w:r w:rsidRPr="008F2672">
        <w:rPr>
          <w:i/>
          <w:sz w:val="22"/>
          <w:szCs w:val="22"/>
          <w:lang w:val="sr-Latn-CS"/>
        </w:rPr>
        <w:t>Зборник радова Инфотех Јахорина 2014</w:t>
      </w:r>
      <w:r w:rsidRPr="008F2672">
        <w:rPr>
          <w:sz w:val="22"/>
          <w:szCs w:val="22"/>
          <w:lang w:val="sr-Latn-CS"/>
        </w:rPr>
        <w:t>, Вол. 13, пп. 527-532, Мар. 2014, Јахорина, Босна и Херцеговина,                                                              ИСБН: 978-99955-763-3-2, Категорија: М63.</w:t>
      </w:r>
    </w:p>
    <w:p w:rsidR="00EF454C" w:rsidRDefault="00EF454C" w:rsidP="00EF454C">
      <w:pPr>
        <w:ind w:left="567"/>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,,Одређивање оптималног интервала усредњавања брзог фединга у индоор условима пропагације”, </w:t>
      </w:r>
      <w:r w:rsidRPr="008F2672">
        <w:rPr>
          <w:i/>
          <w:sz w:val="22"/>
          <w:szCs w:val="22"/>
          <w:lang w:val="sr-Latn-CS"/>
        </w:rPr>
        <w:t>Зборник радова Инфотех Јахорина 2014</w:t>
      </w:r>
      <w:r w:rsidRPr="008F2672">
        <w:rPr>
          <w:sz w:val="22"/>
          <w:szCs w:val="22"/>
          <w:lang w:val="sr-Latn-CS"/>
        </w:rPr>
        <w:t>, Вол. 13, пп. 366-369, Мар. 2014, Јахорина, Босна и Херцеговина, ИСБН: 978-99955-763-3-2, Категорија: М63.</w:t>
      </w:r>
    </w:p>
    <w:p w:rsidR="00EF454C" w:rsidRDefault="00EF454C" w:rsidP="00EF454C">
      <w:pPr>
        <w:ind w:left="567"/>
        <w:rPr>
          <w:sz w:val="22"/>
          <w:szCs w:val="22"/>
          <w:lang w:val="sr-Latn-CS"/>
        </w:rPr>
      </w:pPr>
    </w:p>
    <w:p w:rsidR="00EF454C" w:rsidRPr="008F2672" w:rsidRDefault="00EF454C" w:rsidP="001D6CAE">
      <w:pPr>
        <w:numPr>
          <w:ilvl w:val="0"/>
          <w:numId w:val="38"/>
        </w:numPr>
        <w:jc w:val="both"/>
        <w:rPr>
          <w:sz w:val="22"/>
          <w:szCs w:val="22"/>
          <w:lang w:val="sr-Latn-CS"/>
        </w:rPr>
      </w:pPr>
      <w:r w:rsidRPr="008F2672">
        <w:rPr>
          <w:sz w:val="22"/>
          <w:szCs w:val="22"/>
          <w:lang w:val="sr-Latn-CS"/>
        </w:rPr>
        <w:t xml:space="preserve">М. Петрић, </w:t>
      </w:r>
      <w:r w:rsidRPr="008F2672">
        <w:rPr>
          <w:b/>
          <w:sz w:val="22"/>
          <w:szCs w:val="22"/>
          <w:lang w:val="sr-Latn-CS"/>
        </w:rPr>
        <w:t>А. Нешковић</w:t>
      </w:r>
      <w:r w:rsidRPr="008F2672">
        <w:rPr>
          <w:sz w:val="22"/>
          <w:szCs w:val="22"/>
          <w:lang w:val="sr-Latn-CS"/>
        </w:rPr>
        <w:t xml:space="preserve">, Н. Нешковић, М. Бореновић, ,,Анализа утицаја квалитета сигнала ГСМ/ДЦС базних станица на одређивање позиције мобилних корисника коришћењем Support Vector Regression алгоритма”, </w:t>
      </w:r>
      <w:r w:rsidRPr="008F2672">
        <w:rPr>
          <w:i/>
          <w:sz w:val="22"/>
          <w:szCs w:val="22"/>
          <w:lang w:val="sr-Latn-CS"/>
        </w:rPr>
        <w:t>Зборник радова Инфотех Јахорина 2013</w:t>
      </w:r>
      <w:r w:rsidRPr="008F2672">
        <w:rPr>
          <w:sz w:val="22"/>
          <w:szCs w:val="22"/>
          <w:lang w:val="sr-Latn-CS"/>
        </w:rPr>
        <w:t>, Вол. 12, пп. 322-327, Мар. 2013, Јахорина, Босна и Херцеговина, ИСБН: 978-99955-763-1-8, Категорија: М63.</w:t>
      </w:r>
    </w:p>
    <w:p w:rsidR="00EF454C" w:rsidRPr="008F2672" w:rsidRDefault="00EF454C" w:rsidP="00EF454C">
      <w:pPr>
        <w:tabs>
          <w:tab w:val="left" w:pos="567"/>
        </w:tabs>
        <w:ind w:left="567" w:hanging="567"/>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,,Indoor модел предикције нивоа електричног поља базиран на СВМ алгоритму”, </w:t>
      </w:r>
      <w:r w:rsidRPr="008F2672">
        <w:rPr>
          <w:i/>
          <w:sz w:val="22"/>
          <w:szCs w:val="22"/>
          <w:lang w:val="sr-Latn-CS"/>
        </w:rPr>
        <w:t>Зборник радова Инфотех Јахорина 2013</w:t>
      </w:r>
      <w:r w:rsidRPr="008F2672">
        <w:rPr>
          <w:sz w:val="22"/>
          <w:szCs w:val="22"/>
          <w:lang w:val="sr-Latn-CS"/>
        </w:rPr>
        <w:t>, Вол. 12, пп. 408-412, Мар. 2013, Јахорина, Босна и Херцеговина, ИСБН: 978-99955-763-1-8, Категорија: М63.</w:t>
      </w:r>
    </w:p>
    <w:p w:rsidR="00EF454C" w:rsidRPr="008F2672" w:rsidRDefault="00EF454C" w:rsidP="00EF454C">
      <w:pPr>
        <w:autoSpaceDE w:val="0"/>
        <w:autoSpaceDN w:val="0"/>
        <w:adjustRightInd w:val="0"/>
        <w:ind w:left="567"/>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rPr>
        <w:t xml:space="preserve">B. Božilović, </w:t>
      </w:r>
      <w:r w:rsidRPr="008F2672">
        <w:rPr>
          <w:b/>
          <w:sz w:val="22"/>
          <w:szCs w:val="22"/>
        </w:rPr>
        <w:t>A. Nešković</w:t>
      </w:r>
      <w:r w:rsidRPr="008F2672">
        <w:rPr>
          <w:sz w:val="22"/>
          <w:szCs w:val="22"/>
        </w:rPr>
        <w:t>, “</w:t>
      </w:r>
      <w:r w:rsidRPr="008F2672">
        <w:rPr>
          <w:bCs/>
          <w:sz w:val="22"/>
          <w:szCs w:val="22"/>
        </w:rPr>
        <w:t>Estimation of Maximal Number of HTTP Users in a TETRA cell</w:t>
      </w:r>
      <w:r w:rsidRPr="008F2672">
        <w:rPr>
          <w:sz w:val="22"/>
          <w:szCs w:val="22"/>
          <w:lang w:val="sr-Latn-CS"/>
        </w:rPr>
        <w:t>”</w:t>
      </w:r>
      <w:r w:rsidRPr="008F2672">
        <w:rPr>
          <w:sz w:val="22"/>
          <w:szCs w:val="22"/>
        </w:rPr>
        <w:t xml:space="preserve">, </w:t>
      </w:r>
      <w:r w:rsidRPr="008F2672">
        <w:rPr>
          <w:i/>
          <w:iCs/>
          <w:sz w:val="22"/>
          <w:szCs w:val="22"/>
          <w:lang w:val="sr-Latn-CS"/>
        </w:rPr>
        <w:t>Proceedings of 20th Telecommunications Forum (TELFOR 201</w:t>
      </w:r>
      <w:r w:rsidRPr="008F2672">
        <w:rPr>
          <w:i/>
          <w:iCs/>
          <w:sz w:val="22"/>
          <w:szCs w:val="22"/>
        </w:rPr>
        <w:t>2</w:t>
      </w:r>
      <w:r w:rsidRPr="008F2672">
        <w:rPr>
          <w:i/>
          <w:iCs/>
          <w:sz w:val="22"/>
          <w:szCs w:val="22"/>
          <w:lang w:val="sr-Latn-CS"/>
        </w:rPr>
        <w:t>)</w:t>
      </w:r>
      <w:r w:rsidRPr="008F2672">
        <w:rPr>
          <w:sz w:val="22"/>
          <w:szCs w:val="22"/>
          <w:lang w:val="sr-Latn-CS"/>
        </w:rPr>
        <w:t xml:space="preserve">, pp. </w:t>
      </w:r>
      <w:r w:rsidRPr="008F2672">
        <w:rPr>
          <w:sz w:val="22"/>
          <w:szCs w:val="22"/>
        </w:rPr>
        <w:t>119</w:t>
      </w:r>
      <w:r w:rsidRPr="008F2672">
        <w:rPr>
          <w:sz w:val="22"/>
          <w:szCs w:val="22"/>
          <w:lang w:val="sr-Latn-CS"/>
        </w:rPr>
        <w:t>-</w:t>
      </w:r>
      <w:r w:rsidRPr="008F2672">
        <w:rPr>
          <w:sz w:val="22"/>
          <w:szCs w:val="22"/>
        </w:rPr>
        <w:t>122</w:t>
      </w:r>
      <w:r w:rsidRPr="008F2672">
        <w:rPr>
          <w:sz w:val="22"/>
          <w:szCs w:val="22"/>
          <w:lang w:val="sr-Latn-CS"/>
        </w:rPr>
        <w:t>, Nov. 201</w:t>
      </w:r>
      <w:r w:rsidRPr="008F2672">
        <w:rPr>
          <w:sz w:val="22"/>
          <w:szCs w:val="22"/>
        </w:rPr>
        <w:t>2</w:t>
      </w:r>
      <w:r w:rsidRPr="008F2672">
        <w:rPr>
          <w:sz w:val="22"/>
          <w:szCs w:val="22"/>
          <w:lang w:val="sr-Latn-CS"/>
        </w:rPr>
        <w:t>, Beograd</w:t>
      </w:r>
      <w:r w:rsidRPr="008F2672">
        <w:rPr>
          <w:sz w:val="22"/>
          <w:szCs w:val="22"/>
        </w:rPr>
        <w:t xml:space="preserve">, Srbija, ISBN: 978-1-4673-2983-5, Doi: </w:t>
      </w:r>
      <w:r w:rsidRPr="008F2672">
        <w:rPr>
          <w:rStyle w:val="Emphasis"/>
          <w:bCs/>
          <w:sz w:val="22"/>
          <w:szCs w:val="22"/>
        </w:rPr>
        <w:t>10.1109/TELFOR.2012.6419162</w:t>
      </w:r>
      <w:r w:rsidRPr="008F2672">
        <w:rPr>
          <w:sz w:val="22"/>
          <w:szCs w:val="22"/>
        </w:rPr>
        <w:t>, Kategorija: M63.</w:t>
      </w:r>
    </w:p>
    <w:p w:rsidR="00EF454C" w:rsidRPr="008F2672" w:rsidRDefault="00EF454C" w:rsidP="00EF454C">
      <w:pPr>
        <w:ind w:firstLine="567"/>
        <w:rPr>
          <w:sz w:val="22"/>
          <w:szCs w:val="22"/>
        </w:rPr>
      </w:pPr>
    </w:p>
    <w:p w:rsidR="00EF454C" w:rsidRPr="00D062FE" w:rsidRDefault="00EF454C" w:rsidP="001D6CAE">
      <w:pPr>
        <w:numPr>
          <w:ilvl w:val="0"/>
          <w:numId w:val="38"/>
        </w:numPr>
        <w:autoSpaceDE w:val="0"/>
        <w:autoSpaceDN w:val="0"/>
        <w:adjustRightInd w:val="0"/>
        <w:jc w:val="both"/>
        <w:rPr>
          <w:sz w:val="22"/>
          <w:szCs w:val="22"/>
          <w:lang w:val="sr-Latn-CS"/>
        </w:rPr>
      </w:pPr>
      <w:r w:rsidRPr="008F2672">
        <w:rPr>
          <w:sz w:val="22"/>
          <w:szCs w:val="22"/>
          <w:lang w:val="pl-PL"/>
        </w:rPr>
        <w:t xml:space="preserve">М. Петрић, Н. Нешковић, </w:t>
      </w:r>
      <w:r w:rsidRPr="008F2672">
        <w:rPr>
          <w:b/>
          <w:sz w:val="22"/>
          <w:szCs w:val="22"/>
          <w:lang w:val="pl-PL"/>
        </w:rPr>
        <w:t>А. Нешковић</w:t>
      </w:r>
      <w:r w:rsidRPr="008F2672">
        <w:rPr>
          <w:sz w:val="22"/>
          <w:szCs w:val="22"/>
          <w:lang w:val="pl-PL"/>
        </w:rPr>
        <w:t xml:space="preserve">, М. Бореновић, ,,Позиционирање мобилних GSM и UMTS корисника коришћењем Support Vector Regression методе”, </w:t>
      </w:r>
      <w:r w:rsidRPr="008F2672">
        <w:rPr>
          <w:i/>
          <w:sz w:val="22"/>
          <w:szCs w:val="22"/>
          <w:lang w:val="pl-PL"/>
        </w:rPr>
        <w:t>Proceedings of 20th Telecommunications Forum</w:t>
      </w:r>
      <w:r w:rsidRPr="008F2672">
        <w:rPr>
          <w:sz w:val="22"/>
          <w:szCs w:val="22"/>
          <w:lang w:val="pl-PL"/>
        </w:rPr>
        <w:t xml:space="preserve"> (ТЕЛФОР 2012), пп. 428-431, Нов. 2012, Београд, Србија, ИСБН: 978-1-4673-2983-5, Дои: 10.1109/ТЕЛФОР.2012.6419238, Категорија: М63.</w:t>
      </w:r>
    </w:p>
    <w:p w:rsidR="00D062FE" w:rsidRPr="008F2672" w:rsidRDefault="00D062FE" w:rsidP="00D062FE">
      <w:pPr>
        <w:autoSpaceDE w:val="0"/>
        <w:autoSpaceDN w:val="0"/>
        <w:adjustRightInd w:val="0"/>
        <w:jc w:val="both"/>
        <w:rPr>
          <w:sz w:val="22"/>
          <w:szCs w:val="22"/>
          <w:lang w:val="sr-Latn-CS"/>
        </w:rPr>
      </w:pPr>
    </w:p>
    <w:p w:rsidR="00EF454C" w:rsidRPr="00D062FE" w:rsidRDefault="00EF454C" w:rsidP="001D6CAE">
      <w:pPr>
        <w:numPr>
          <w:ilvl w:val="0"/>
          <w:numId w:val="38"/>
        </w:numPr>
        <w:autoSpaceDE w:val="0"/>
        <w:autoSpaceDN w:val="0"/>
        <w:adjustRightInd w:val="0"/>
        <w:jc w:val="both"/>
        <w:rPr>
          <w:sz w:val="22"/>
          <w:szCs w:val="22"/>
          <w:lang w:val="sr-Latn-CS"/>
        </w:rPr>
      </w:pPr>
      <w:r w:rsidRPr="008F2672">
        <w:rPr>
          <w:sz w:val="22"/>
          <w:szCs w:val="22"/>
        </w:rPr>
        <w:t xml:space="preserve">M. Borenović, </w:t>
      </w:r>
      <w:r w:rsidRPr="008F2672">
        <w:rPr>
          <w:b/>
          <w:sz w:val="22"/>
          <w:szCs w:val="22"/>
        </w:rPr>
        <w:t>A. Nešković</w:t>
      </w:r>
      <w:r w:rsidRPr="008F2672">
        <w:rPr>
          <w:sz w:val="22"/>
          <w:szCs w:val="22"/>
        </w:rPr>
        <w:t>, “</w:t>
      </w:r>
      <w:r w:rsidRPr="008F2672">
        <w:rPr>
          <w:bCs/>
          <w:sz w:val="22"/>
          <w:szCs w:val="22"/>
        </w:rPr>
        <w:t>Base Station Positioning Using Statistical Averaging of Ray Intersection Points</w:t>
      </w:r>
      <w:r w:rsidRPr="008F2672">
        <w:rPr>
          <w:sz w:val="22"/>
          <w:szCs w:val="22"/>
          <w:lang w:val="sr-Latn-CS"/>
        </w:rPr>
        <w:t>”</w:t>
      </w:r>
      <w:r w:rsidRPr="008F2672">
        <w:rPr>
          <w:sz w:val="22"/>
          <w:szCs w:val="22"/>
        </w:rPr>
        <w:t xml:space="preserve">, </w:t>
      </w:r>
      <w:r w:rsidRPr="008F2672">
        <w:rPr>
          <w:i/>
          <w:iCs/>
          <w:sz w:val="22"/>
          <w:szCs w:val="22"/>
          <w:lang w:val="sr-Latn-CS"/>
        </w:rPr>
        <w:t>Proceedings of 20th Telecommunications Forum (TELFOR 201</w:t>
      </w:r>
      <w:r w:rsidRPr="008F2672">
        <w:rPr>
          <w:i/>
          <w:iCs/>
          <w:sz w:val="22"/>
          <w:szCs w:val="22"/>
        </w:rPr>
        <w:t>2</w:t>
      </w:r>
      <w:r w:rsidRPr="008F2672">
        <w:rPr>
          <w:i/>
          <w:iCs/>
          <w:sz w:val="22"/>
          <w:szCs w:val="22"/>
          <w:lang w:val="sr-Latn-CS"/>
        </w:rPr>
        <w:t>)</w:t>
      </w:r>
      <w:r w:rsidRPr="008F2672">
        <w:rPr>
          <w:sz w:val="22"/>
          <w:szCs w:val="22"/>
          <w:lang w:val="sr-Latn-CS"/>
        </w:rPr>
        <w:t xml:space="preserve">, pp. </w:t>
      </w:r>
      <w:r w:rsidRPr="008F2672">
        <w:rPr>
          <w:sz w:val="22"/>
          <w:szCs w:val="22"/>
        </w:rPr>
        <w:t>338</w:t>
      </w:r>
      <w:r w:rsidRPr="008F2672">
        <w:rPr>
          <w:sz w:val="22"/>
          <w:szCs w:val="22"/>
          <w:lang w:val="sr-Latn-CS"/>
        </w:rPr>
        <w:t>-</w:t>
      </w:r>
      <w:r w:rsidRPr="008F2672">
        <w:rPr>
          <w:sz w:val="22"/>
          <w:szCs w:val="22"/>
        </w:rPr>
        <w:t>341</w:t>
      </w:r>
      <w:r w:rsidRPr="008F2672">
        <w:rPr>
          <w:sz w:val="22"/>
          <w:szCs w:val="22"/>
          <w:lang w:val="sr-Latn-CS"/>
        </w:rPr>
        <w:t>, Nov. 201</w:t>
      </w:r>
      <w:r w:rsidRPr="008F2672">
        <w:rPr>
          <w:sz w:val="22"/>
          <w:szCs w:val="22"/>
        </w:rPr>
        <w:t>2</w:t>
      </w:r>
      <w:r w:rsidRPr="008F2672">
        <w:rPr>
          <w:sz w:val="22"/>
          <w:szCs w:val="22"/>
          <w:lang w:val="sr-Latn-CS"/>
        </w:rPr>
        <w:t>, Beograd</w:t>
      </w:r>
      <w:r w:rsidRPr="008F2672">
        <w:rPr>
          <w:sz w:val="22"/>
          <w:szCs w:val="22"/>
        </w:rPr>
        <w:t xml:space="preserve">, Srbija, ISBN: 978-1-4673-2983-5, Doi: </w:t>
      </w:r>
      <w:r w:rsidRPr="008F2672">
        <w:rPr>
          <w:bCs/>
          <w:iCs/>
          <w:sz w:val="22"/>
          <w:szCs w:val="22"/>
        </w:rPr>
        <w:t>10.1109/TELFOR.2012.6419216</w:t>
      </w:r>
      <w:r w:rsidRPr="008F2672">
        <w:rPr>
          <w:sz w:val="22"/>
          <w:szCs w:val="22"/>
        </w:rPr>
        <w:t>, Kategorija: M63.</w:t>
      </w:r>
    </w:p>
    <w:p w:rsidR="00D062FE" w:rsidRPr="008F2672" w:rsidRDefault="00D062FE" w:rsidP="00D062FE">
      <w:pPr>
        <w:autoSpaceDE w:val="0"/>
        <w:autoSpaceDN w:val="0"/>
        <w:adjustRightInd w:val="0"/>
        <w:jc w:val="both"/>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lang w:val="sr-Latn-CS"/>
        </w:rPr>
        <w:t xml:space="preserve">Б. Стојановић, </w:t>
      </w:r>
      <w:r w:rsidRPr="008F2672">
        <w:rPr>
          <w:b/>
          <w:sz w:val="22"/>
          <w:szCs w:val="22"/>
          <w:lang w:val="sr-Latn-CS"/>
        </w:rPr>
        <w:t>А. Нешковић</w:t>
      </w:r>
      <w:r w:rsidRPr="008F2672">
        <w:rPr>
          <w:sz w:val="22"/>
          <w:szCs w:val="22"/>
          <w:lang w:val="sr-Latn-CS"/>
        </w:rPr>
        <w:t xml:space="preserve">, ,,Утицај компресије отисака прстију помоћу ПЦА методе на перформансе препознавања”, </w:t>
      </w:r>
      <w:r w:rsidRPr="008F2672">
        <w:rPr>
          <w:i/>
          <w:iCs/>
          <w:sz w:val="22"/>
          <w:szCs w:val="22"/>
          <w:lang w:val="sr-Latn-CS"/>
        </w:rPr>
        <w:t>Proceedings of 20th Telecommunications Forum (TELFOR 2012)</w:t>
      </w:r>
      <w:r w:rsidRPr="008F2672">
        <w:rPr>
          <w:sz w:val="22"/>
          <w:szCs w:val="22"/>
          <w:lang w:val="sr-Latn-CS"/>
        </w:rPr>
        <w:t>, пп. 693-696, Нов. 2012, Београд, Србија, ИСБН: 978-1-4673-2983-5, Дои: 10.1109/ТЕЛФОР.2012.6419304,   Категорија: М63.</w:t>
      </w:r>
    </w:p>
    <w:p w:rsidR="00EF454C" w:rsidRPr="0010352A" w:rsidRDefault="00EF454C" w:rsidP="00EF454C">
      <w:pPr>
        <w:autoSpaceDE w:val="0"/>
        <w:autoSpaceDN w:val="0"/>
        <w:adjustRightInd w:val="0"/>
        <w:ind w:left="567"/>
        <w:rPr>
          <w:sz w:val="22"/>
          <w:szCs w:val="22"/>
          <w:lang w:val="sr-Latn-CS"/>
        </w:rPr>
      </w:pPr>
    </w:p>
    <w:p w:rsidR="00EF454C" w:rsidRPr="0026466A" w:rsidRDefault="00EF454C" w:rsidP="001D6CAE">
      <w:pPr>
        <w:pStyle w:val="abstnaslovcharchar0"/>
        <w:numPr>
          <w:ilvl w:val="0"/>
          <w:numId w:val="38"/>
        </w:numPr>
        <w:spacing w:after="0"/>
        <w:jc w:val="both"/>
        <w:rPr>
          <w:sz w:val="22"/>
          <w:szCs w:val="22"/>
          <w:lang w:val="sr-Latn-CS"/>
        </w:rPr>
      </w:pPr>
      <w:r w:rsidRPr="00612E06">
        <w:rPr>
          <w:iCs/>
          <w:sz w:val="22"/>
          <w:szCs w:val="22"/>
          <w:lang w:val="sr-Latn-CS"/>
        </w:rPr>
        <w:t xml:space="preserve">В. Главоњић, М. Чабаркапа, </w:t>
      </w:r>
      <w:r w:rsidRPr="00612E06">
        <w:rPr>
          <w:b/>
          <w:iCs/>
          <w:sz w:val="22"/>
          <w:szCs w:val="22"/>
          <w:lang w:val="sr-Latn-CS"/>
        </w:rPr>
        <w:t>А.  Нешковић</w:t>
      </w:r>
      <w:r w:rsidRPr="00612E06">
        <w:rPr>
          <w:iCs/>
          <w:sz w:val="22"/>
          <w:szCs w:val="22"/>
          <w:lang w:val="sr-Latn-CS"/>
        </w:rPr>
        <w:t xml:space="preserve">, Ђ. Будимир, ,,Моделовање понашања појачавача снаге помоћу вештачких неуралних мрежа”, </w:t>
      </w:r>
      <w:r w:rsidRPr="00612E06">
        <w:rPr>
          <w:i/>
          <w:iCs/>
          <w:sz w:val="22"/>
          <w:szCs w:val="22"/>
          <w:lang w:val="sr-Latn-CS"/>
        </w:rPr>
        <w:t>Зборник радова ЕТРАН 2012</w:t>
      </w:r>
      <w:r w:rsidRPr="00612E06">
        <w:rPr>
          <w:iCs/>
          <w:sz w:val="22"/>
          <w:szCs w:val="22"/>
          <w:lang w:val="sr-Latn-CS"/>
        </w:rPr>
        <w:t>, Јун 2012, Златибор, Србија, Категорија: М63</w:t>
      </w:r>
      <w:r w:rsidRPr="0026466A">
        <w:rPr>
          <w:rFonts w:eastAsia="Calibri"/>
          <w:sz w:val="22"/>
          <w:szCs w:val="22"/>
          <w:lang w:val="sr-Latn-CS"/>
        </w:rPr>
        <w:t>.</w:t>
      </w:r>
    </w:p>
    <w:p w:rsidR="00EF454C" w:rsidRDefault="00EF454C" w:rsidP="00EF454C">
      <w:pPr>
        <w:ind w:firstLine="567"/>
        <w:rPr>
          <w:rFonts w:eastAsia="Calibri"/>
          <w:sz w:val="22"/>
          <w:szCs w:val="22"/>
          <w:lang w:val="sr-Latn-CS"/>
        </w:rPr>
      </w:pPr>
    </w:p>
    <w:p w:rsidR="00EF454C" w:rsidRPr="0026466A" w:rsidRDefault="00EF454C" w:rsidP="001D6CAE">
      <w:pPr>
        <w:pStyle w:val="abstnaslovcharchar0"/>
        <w:numPr>
          <w:ilvl w:val="0"/>
          <w:numId w:val="38"/>
        </w:numPr>
        <w:spacing w:after="0"/>
        <w:jc w:val="both"/>
        <w:rPr>
          <w:iCs/>
          <w:sz w:val="22"/>
          <w:szCs w:val="22"/>
          <w:lang w:val="sr-Latn-CS"/>
        </w:rPr>
      </w:pPr>
      <w:r w:rsidRPr="00612E06">
        <w:rPr>
          <w:iCs/>
          <w:sz w:val="22"/>
          <w:szCs w:val="22"/>
          <w:lang w:val="sr-Latn-CS"/>
        </w:rPr>
        <w:t xml:space="preserve">М. Петрић, Н. Нешковић, </w:t>
      </w:r>
      <w:r w:rsidRPr="00612E06">
        <w:rPr>
          <w:b/>
          <w:iCs/>
          <w:sz w:val="22"/>
          <w:szCs w:val="22"/>
          <w:lang w:val="sr-Latn-CS"/>
        </w:rPr>
        <w:t>А Нешковић</w:t>
      </w:r>
      <w:r w:rsidRPr="00612E06">
        <w:rPr>
          <w:iCs/>
          <w:sz w:val="22"/>
          <w:szCs w:val="22"/>
          <w:lang w:val="sr-Latn-CS"/>
        </w:rPr>
        <w:t xml:space="preserve">, М. Бореновић, ,,Одређивање позиције мобилних ГСМ корисника коришћењем </w:t>
      </w:r>
      <w:r w:rsidRPr="0026466A">
        <w:rPr>
          <w:iCs/>
          <w:sz w:val="22"/>
          <w:szCs w:val="22"/>
          <w:lang w:val="sr-Latn-CS"/>
        </w:rPr>
        <w:t xml:space="preserve">Support Vector Regression </w:t>
      </w:r>
      <w:r w:rsidRPr="00612E06">
        <w:rPr>
          <w:iCs/>
          <w:sz w:val="22"/>
          <w:szCs w:val="22"/>
          <w:lang w:val="sr-Latn-CS"/>
        </w:rPr>
        <w:t xml:space="preserve">методе”, </w:t>
      </w:r>
      <w:r w:rsidRPr="00612E06">
        <w:rPr>
          <w:i/>
          <w:iCs/>
          <w:sz w:val="22"/>
          <w:szCs w:val="22"/>
          <w:lang w:val="sr-Latn-CS"/>
        </w:rPr>
        <w:t>Зборник радова Инфотех Јахорина 2012</w:t>
      </w:r>
      <w:r w:rsidRPr="00612E06">
        <w:rPr>
          <w:iCs/>
          <w:sz w:val="22"/>
          <w:szCs w:val="22"/>
          <w:lang w:val="sr-Latn-CS"/>
        </w:rPr>
        <w:t>, Вол. 11, пп. 302-306, Мар. 2012, Јахорина, Босна и Херцеговина, ИСБН: 978-99938-624-8-2, Категорија: М63</w:t>
      </w:r>
      <w:r w:rsidRPr="0026466A">
        <w:rPr>
          <w:iCs/>
          <w:sz w:val="22"/>
          <w:szCs w:val="22"/>
          <w:lang w:val="sr-Latn-CS"/>
        </w:rPr>
        <w:t>.</w:t>
      </w:r>
    </w:p>
    <w:p w:rsidR="00EF454C" w:rsidRPr="0026466A" w:rsidRDefault="00EF454C" w:rsidP="00EF454C">
      <w:pPr>
        <w:pStyle w:val="abstnaslovcharchar0"/>
        <w:spacing w:after="0"/>
        <w:ind w:left="567"/>
        <w:jc w:val="both"/>
        <w:rPr>
          <w:iCs/>
          <w:sz w:val="22"/>
          <w:szCs w:val="22"/>
          <w:lang w:val="sr-Latn-CS"/>
        </w:rPr>
      </w:pPr>
    </w:p>
    <w:p w:rsidR="00EF454C" w:rsidRPr="00E41228"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В. Славковић, </w:t>
      </w:r>
      <w:r w:rsidRPr="00612E06">
        <w:rPr>
          <w:b/>
          <w:sz w:val="22"/>
          <w:szCs w:val="22"/>
          <w:lang w:val="sr-Latn-CS"/>
        </w:rPr>
        <w:t>А. Нешковић</w:t>
      </w:r>
      <w:r w:rsidRPr="00612E06">
        <w:rPr>
          <w:sz w:val="22"/>
          <w:szCs w:val="22"/>
          <w:lang w:val="sr-Latn-CS"/>
        </w:rPr>
        <w:t xml:space="preserve">, Н. Нешковић, ,,Модел предикције нивоа електричног поља у микроћелији базиран на SVM алгоритму”, </w:t>
      </w:r>
      <w:r w:rsidRPr="00612E06">
        <w:rPr>
          <w:i/>
          <w:sz w:val="22"/>
          <w:szCs w:val="22"/>
          <w:lang w:val="sr-Latn-CS"/>
        </w:rPr>
        <w:t>Зборник радова Инфотех Јахорина 2012</w:t>
      </w:r>
      <w:r w:rsidRPr="00612E06">
        <w:rPr>
          <w:sz w:val="22"/>
          <w:szCs w:val="22"/>
          <w:lang w:val="sr-Latn-CS"/>
        </w:rPr>
        <w:t>, Вол. 11, пп. 234-238, Мар. 2012, Јахорина, Босна и Херцеговина, ИСБН: 978-99938-624-8-2,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М. Божић, М. Чабаркапа, Н. Нешковић, </w:t>
      </w:r>
      <w:r w:rsidRPr="00173872">
        <w:rPr>
          <w:b/>
          <w:sz w:val="22"/>
          <w:szCs w:val="22"/>
          <w:lang w:val="sr-Latn-CS"/>
        </w:rPr>
        <w:t>А. Нешковић</w:t>
      </w:r>
      <w:r w:rsidRPr="00612E06">
        <w:rPr>
          <w:sz w:val="22"/>
          <w:szCs w:val="22"/>
          <w:lang w:val="sr-Latn-CS"/>
        </w:rPr>
        <w:t xml:space="preserve">, Ђ. Будимир, ,,Компензација нелинеарне дисторзије у </w:t>
      </w:r>
      <w:r w:rsidRPr="00173872">
        <w:rPr>
          <w:sz w:val="22"/>
          <w:szCs w:val="22"/>
          <w:lang w:val="sr-Latn-CS"/>
        </w:rPr>
        <w:t>MIMO OFDM</w:t>
      </w:r>
      <w:r w:rsidRPr="00612E06">
        <w:rPr>
          <w:sz w:val="22"/>
          <w:szCs w:val="22"/>
          <w:lang w:val="sr-Latn-CS"/>
        </w:rPr>
        <w:t xml:space="preserve"> бежичним комуникационим системима”,</w:t>
      </w:r>
      <w:r>
        <w:rPr>
          <w:sz w:val="22"/>
          <w:szCs w:val="22"/>
          <w:lang w:val="sr-Latn-CS"/>
        </w:rPr>
        <w:t xml:space="preserve"> </w:t>
      </w:r>
      <w:r w:rsidRPr="00864847">
        <w:rPr>
          <w:i/>
          <w:iCs/>
          <w:sz w:val="22"/>
          <w:szCs w:val="22"/>
          <w:lang w:val="sr-Latn-CS"/>
        </w:rPr>
        <w:t>Proceedings of 1</w:t>
      </w:r>
      <w:r>
        <w:rPr>
          <w:i/>
          <w:iCs/>
          <w:sz w:val="22"/>
          <w:szCs w:val="22"/>
          <w:lang w:val="sr-Latn-CS"/>
        </w:rPr>
        <w:t>9</w:t>
      </w:r>
      <w:r w:rsidRPr="00864847">
        <w:rPr>
          <w:i/>
          <w:iCs/>
          <w:sz w:val="22"/>
          <w:szCs w:val="22"/>
          <w:lang w:val="sr-Latn-CS"/>
        </w:rPr>
        <w:t>th Telecommunications Forum (TELFOR 201</w:t>
      </w:r>
      <w:r>
        <w:rPr>
          <w:i/>
          <w:iCs/>
          <w:sz w:val="22"/>
          <w:szCs w:val="22"/>
          <w:lang w:val="sr-Latn-CS"/>
        </w:rPr>
        <w:t>1</w:t>
      </w:r>
      <w:r w:rsidRPr="00864847">
        <w:rPr>
          <w:i/>
          <w:iCs/>
          <w:sz w:val="22"/>
          <w:szCs w:val="22"/>
          <w:lang w:val="sr-Latn-CS"/>
        </w:rPr>
        <w:t>)</w:t>
      </w:r>
      <w:r w:rsidRPr="0073096E">
        <w:rPr>
          <w:sz w:val="22"/>
          <w:szCs w:val="22"/>
          <w:lang w:val="sr-Latn-CS"/>
        </w:rPr>
        <w:t xml:space="preserve">, </w:t>
      </w:r>
      <w:r w:rsidRPr="00612E06">
        <w:rPr>
          <w:sz w:val="22"/>
          <w:szCs w:val="22"/>
          <w:lang w:val="sr-Latn-CS"/>
        </w:rPr>
        <w:t>пп. 425-428, Нов. 2011, Београд, Србија, ИСБН: 978-1-4577-1499-3, Дои: 10.1109/ТЕЛФОР.2011.6143578, Категорија: М63.</w:t>
      </w:r>
    </w:p>
    <w:p w:rsidR="00EF454C" w:rsidRPr="0073096E" w:rsidRDefault="00EF454C" w:rsidP="00EF454C">
      <w:pPr>
        <w:pStyle w:val="abstnaslovcharchar0"/>
        <w:spacing w:after="0"/>
        <w:ind w:left="567"/>
        <w:jc w:val="both"/>
        <w:rPr>
          <w:szCs w:val="24"/>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И. Маравић, </w:t>
      </w:r>
      <w:r w:rsidRPr="00173872">
        <w:rPr>
          <w:b/>
          <w:sz w:val="22"/>
          <w:szCs w:val="22"/>
          <w:lang w:val="sr-Latn-CS"/>
        </w:rPr>
        <w:t>А. Нешковић</w:t>
      </w:r>
      <w:r w:rsidRPr="00612E06">
        <w:rPr>
          <w:sz w:val="22"/>
          <w:szCs w:val="22"/>
          <w:lang w:val="sr-Latn-CS"/>
        </w:rPr>
        <w:t xml:space="preserve">, ,,Фреквенцијско планирање </w:t>
      </w:r>
      <w:r>
        <w:rPr>
          <w:sz w:val="22"/>
          <w:szCs w:val="22"/>
          <w:lang w:val="sr-Latn-CS"/>
        </w:rPr>
        <w:t>LTE</w:t>
      </w:r>
      <w:r w:rsidRPr="00612E06">
        <w:rPr>
          <w:sz w:val="22"/>
          <w:szCs w:val="22"/>
          <w:lang w:val="sr-Latn-CS"/>
        </w:rPr>
        <w:t xml:space="preserve"> мреже”,</w:t>
      </w:r>
      <w:r w:rsidRPr="0026466A">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612E06">
        <w:rPr>
          <w:sz w:val="22"/>
          <w:szCs w:val="22"/>
          <w:lang w:val="sr-Latn-CS"/>
        </w:rPr>
        <w:t>пп. 485-488, Нов. 2011, Београд, Србија, ИСБН: 978-1-4577-1499-3, Дои: 10.1109/ТЕЛФОР.2011.6143592,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Л. Маровић, И. Јанковић, М. Копривица, </w:t>
      </w:r>
      <w:r w:rsidRPr="00173872">
        <w:rPr>
          <w:b/>
          <w:sz w:val="22"/>
          <w:szCs w:val="22"/>
          <w:lang w:val="sr-Latn-CS"/>
        </w:rPr>
        <w:t>А. Нешковић</w:t>
      </w:r>
      <w:r w:rsidRPr="00612E06">
        <w:rPr>
          <w:sz w:val="22"/>
          <w:szCs w:val="22"/>
          <w:lang w:val="sr-Latn-CS"/>
        </w:rPr>
        <w:t xml:space="preserve">, ,,Марковљев </w:t>
      </w:r>
      <w:r>
        <w:rPr>
          <w:sz w:val="22"/>
          <w:szCs w:val="22"/>
          <w:lang w:val="sr-Latn-CS"/>
        </w:rPr>
        <w:t>multipath</w:t>
      </w:r>
      <w:r w:rsidRPr="00612E06">
        <w:rPr>
          <w:sz w:val="22"/>
          <w:szCs w:val="22"/>
          <w:lang w:val="sr-Latn-CS"/>
        </w:rPr>
        <w:t xml:space="preserve"> модел радио канала у </w:t>
      </w:r>
      <w:r>
        <w:rPr>
          <w:sz w:val="22"/>
          <w:szCs w:val="22"/>
          <w:lang w:val="sr-Latn-CS"/>
        </w:rPr>
        <w:t>outdoor</w:t>
      </w:r>
      <w:r w:rsidRPr="00612E06">
        <w:rPr>
          <w:sz w:val="22"/>
          <w:szCs w:val="22"/>
          <w:lang w:val="sr-Latn-CS"/>
        </w:rPr>
        <w:t xml:space="preserve"> окру</w:t>
      </w:r>
      <w:r>
        <w:rPr>
          <w:sz w:val="22"/>
          <w:szCs w:val="22"/>
        </w:rPr>
        <w:t>ж</w:t>
      </w:r>
      <w:r w:rsidRPr="00612E06">
        <w:rPr>
          <w:sz w:val="22"/>
          <w:szCs w:val="22"/>
          <w:lang w:val="sr-Latn-CS"/>
        </w:rPr>
        <w:t>ењу”,</w:t>
      </w:r>
      <w:r>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173872">
        <w:rPr>
          <w:sz w:val="22"/>
          <w:szCs w:val="22"/>
          <w:lang w:val="sr-Latn-CS"/>
        </w:rPr>
        <w:t>пп. 497-500, Нов. 2011, Београд, Србија, ИСБН: 978-1-4577-1499-3, Дои: 10.1109/ТЕЛФОР.2011.6143595,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73096E" w:rsidRDefault="00EF454C" w:rsidP="001D6CAE">
      <w:pPr>
        <w:pStyle w:val="abstnaslovcharchar0"/>
        <w:numPr>
          <w:ilvl w:val="0"/>
          <w:numId w:val="38"/>
        </w:numPr>
        <w:spacing w:after="0"/>
        <w:jc w:val="both"/>
        <w:rPr>
          <w:szCs w:val="24"/>
          <w:lang w:val="sr-Latn-CS"/>
        </w:rPr>
      </w:pPr>
      <w:r w:rsidRPr="00173872">
        <w:rPr>
          <w:sz w:val="22"/>
          <w:szCs w:val="22"/>
          <w:lang w:val="sr-Latn-CS"/>
        </w:rPr>
        <w:t xml:space="preserve">Ј. Сокић, М. Вучићевић, М. Копривица, </w:t>
      </w:r>
      <w:r w:rsidRPr="00173872">
        <w:rPr>
          <w:b/>
          <w:sz w:val="22"/>
          <w:szCs w:val="22"/>
          <w:lang w:val="sr-Latn-CS"/>
        </w:rPr>
        <w:t>А. Нешковић</w:t>
      </w:r>
      <w:r w:rsidRPr="00173872">
        <w:rPr>
          <w:sz w:val="22"/>
          <w:szCs w:val="22"/>
          <w:lang w:val="sr-Latn-CS"/>
        </w:rPr>
        <w:t xml:space="preserve">, ,,Упоредна анализа квалитета </w:t>
      </w:r>
      <w:r>
        <w:rPr>
          <w:sz w:val="22"/>
          <w:szCs w:val="22"/>
          <w:lang w:val="sr-Latn-CS"/>
        </w:rPr>
        <w:t>UMTS</w:t>
      </w:r>
      <w:r w:rsidRPr="00173872">
        <w:rPr>
          <w:sz w:val="22"/>
          <w:szCs w:val="22"/>
          <w:lang w:val="sr-Latn-CS"/>
        </w:rPr>
        <w:t xml:space="preserve"> сигнала мобилних оператора”,</w:t>
      </w:r>
      <w:r>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173872">
        <w:rPr>
          <w:sz w:val="22"/>
          <w:szCs w:val="22"/>
          <w:lang w:val="sr-Latn-CS"/>
        </w:rPr>
        <w:t>пп. 501-504, Нов. 2011, Београд, Србија, ИСБН: 978-1-4577-1499-3, Дои: 10.1109/ТЕЛФОР.2011.6143596,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0321D1" w:rsidRDefault="00EF454C" w:rsidP="001D6CAE">
      <w:pPr>
        <w:pStyle w:val="abstnaslovcharchar0"/>
        <w:numPr>
          <w:ilvl w:val="0"/>
          <w:numId w:val="38"/>
        </w:numPr>
        <w:spacing w:after="0"/>
        <w:jc w:val="both"/>
        <w:rPr>
          <w:szCs w:val="24"/>
          <w:lang w:val="sr-Latn-CS"/>
        </w:rPr>
      </w:pPr>
      <w:r w:rsidRPr="000321D1">
        <w:rPr>
          <w:iCs/>
          <w:sz w:val="22"/>
          <w:szCs w:val="22"/>
          <w:lang w:val="sr-Latn-CS"/>
        </w:rPr>
        <w:t xml:space="preserve">M. Čabarkapa, N. Nešković, </w:t>
      </w:r>
      <w:r w:rsidRPr="000321D1">
        <w:rPr>
          <w:b/>
          <w:iCs/>
          <w:sz w:val="22"/>
          <w:szCs w:val="22"/>
          <w:lang w:val="sr-Latn-CS"/>
        </w:rPr>
        <w:t>A. Nešković</w:t>
      </w:r>
      <w:r w:rsidRPr="000321D1">
        <w:rPr>
          <w:iCs/>
          <w:sz w:val="22"/>
          <w:szCs w:val="22"/>
          <w:lang w:val="sr-Latn-CS"/>
        </w:rPr>
        <w:t>, Đ. Budimir, “</w:t>
      </w:r>
      <w:r w:rsidRPr="000321D1">
        <w:rPr>
          <w:sz w:val="22"/>
          <w:szCs w:val="22"/>
          <w:lang w:val="sr-Latn-CS"/>
        </w:rPr>
        <w:t xml:space="preserve">A </w:t>
      </w:r>
      <w:r>
        <w:rPr>
          <w:sz w:val="22"/>
          <w:szCs w:val="22"/>
          <w:lang w:val="sr-Latn-CS"/>
        </w:rPr>
        <w:t>C</w:t>
      </w:r>
      <w:r w:rsidRPr="000321D1">
        <w:rPr>
          <w:sz w:val="22"/>
          <w:szCs w:val="22"/>
          <w:lang w:val="sr-Latn-CS"/>
        </w:rPr>
        <w:t xml:space="preserve">omparative </w:t>
      </w:r>
      <w:r>
        <w:rPr>
          <w:sz w:val="22"/>
          <w:szCs w:val="22"/>
          <w:lang w:val="sr-Latn-CS"/>
        </w:rPr>
        <w:t>Analysis of RF T</w:t>
      </w:r>
      <w:r w:rsidRPr="000321D1">
        <w:rPr>
          <w:sz w:val="22"/>
          <w:szCs w:val="22"/>
          <w:lang w:val="sr-Latn-CS"/>
        </w:rPr>
        <w:t xml:space="preserve">ransmitter </w:t>
      </w:r>
      <w:r>
        <w:rPr>
          <w:sz w:val="22"/>
          <w:szCs w:val="22"/>
          <w:lang w:val="sr-Latn-CS"/>
        </w:rPr>
        <w:t>A</w:t>
      </w:r>
      <w:r w:rsidRPr="000321D1">
        <w:rPr>
          <w:sz w:val="22"/>
          <w:szCs w:val="22"/>
          <w:lang w:val="sr-Latn-CS"/>
        </w:rPr>
        <w:t xml:space="preserve">rchitectures for </w:t>
      </w:r>
      <w:r>
        <w:rPr>
          <w:sz w:val="22"/>
          <w:szCs w:val="22"/>
          <w:lang w:val="sr-Latn-CS"/>
        </w:rPr>
        <w:t>S</w:t>
      </w:r>
      <w:r w:rsidRPr="000321D1">
        <w:rPr>
          <w:sz w:val="22"/>
          <w:szCs w:val="22"/>
          <w:lang w:val="sr-Latn-CS"/>
        </w:rPr>
        <w:t xml:space="preserve">oftware </w:t>
      </w:r>
      <w:r>
        <w:rPr>
          <w:sz w:val="22"/>
          <w:szCs w:val="22"/>
          <w:lang w:val="sr-Latn-CS"/>
        </w:rPr>
        <w:t>D</w:t>
      </w:r>
      <w:r w:rsidRPr="000321D1">
        <w:rPr>
          <w:sz w:val="22"/>
          <w:szCs w:val="22"/>
          <w:lang w:val="sr-Latn-CS"/>
        </w:rPr>
        <w:t xml:space="preserve">efined </w:t>
      </w:r>
      <w:r>
        <w:rPr>
          <w:sz w:val="22"/>
          <w:szCs w:val="22"/>
          <w:lang w:val="sr-Latn-CS"/>
        </w:rPr>
        <w:t>R</w:t>
      </w:r>
      <w:r w:rsidRPr="000321D1">
        <w:rPr>
          <w:sz w:val="22"/>
          <w:szCs w:val="22"/>
          <w:lang w:val="sr-Latn-CS"/>
        </w:rPr>
        <w:t xml:space="preserve">adio </w:t>
      </w:r>
      <w:r>
        <w:rPr>
          <w:sz w:val="22"/>
          <w:szCs w:val="22"/>
          <w:lang w:val="sr-Latn-CS"/>
        </w:rPr>
        <w:t>S</w:t>
      </w:r>
      <w:r w:rsidRPr="000321D1">
        <w:rPr>
          <w:sz w:val="22"/>
          <w:szCs w:val="22"/>
          <w:lang w:val="sr-Latn-CS"/>
        </w:rPr>
        <w:t>ystems</w:t>
      </w:r>
      <w:r w:rsidRPr="000321D1">
        <w:rPr>
          <w:iCs/>
          <w:sz w:val="22"/>
          <w:szCs w:val="22"/>
          <w:lang w:val="sr-Latn-CS"/>
        </w:rPr>
        <w:t xml:space="preserve">”, </w:t>
      </w:r>
      <w:r w:rsidRPr="000321D1">
        <w:rPr>
          <w:i/>
          <w:iCs/>
          <w:sz w:val="22"/>
          <w:szCs w:val="22"/>
          <w:lang w:val="sr-Latn-CS"/>
        </w:rPr>
        <w:t>Zbornik radova ETRAN 2011</w:t>
      </w:r>
      <w:r w:rsidRPr="000321D1">
        <w:rPr>
          <w:iCs/>
          <w:sz w:val="22"/>
          <w:szCs w:val="22"/>
          <w:lang w:val="sr-Latn-CS"/>
        </w:rPr>
        <w:t>,</w:t>
      </w:r>
      <w:r>
        <w:rPr>
          <w:iCs/>
          <w:sz w:val="22"/>
          <w:szCs w:val="22"/>
          <w:lang w:val="sr-Latn-CS"/>
        </w:rPr>
        <w:t xml:space="preserve"> Jun 2011, Tesli</w:t>
      </w:r>
      <w:r>
        <w:rPr>
          <w:iCs/>
          <w:sz w:val="22"/>
          <w:szCs w:val="22"/>
        </w:rPr>
        <w:t>ć, Bosna i Hercegovina,</w:t>
      </w:r>
      <w:r w:rsidRPr="000321D1">
        <w:rPr>
          <w:iCs/>
          <w:sz w:val="22"/>
          <w:szCs w:val="22"/>
          <w:lang w:val="sr-Latn-CS"/>
        </w:rPr>
        <w:t xml:space="preserve"> </w:t>
      </w:r>
      <w:r w:rsidRPr="000321D1">
        <w:rPr>
          <w:sz w:val="22"/>
          <w:szCs w:val="22"/>
        </w:rPr>
        <w:t>Kategorija: M63</w:t>
      </w:r>
      <w:r>
        <w:rPr>
          <w:sz w:val="22"/>
          <w:szCs w:val="22"/>
        </w:rPr>
        <w:t>.</w:t>
      </w:r>
    </w:p>
    <w:p w:rsidR="00EF454C" w:rsidRPr="00E41228" w:rsidRDefault="00EF454C" w:rsidP="00EF454C">
      <w:pPr>
        <w:pStyle w:val="abstnaslovcharchar0"/>
        <w:spacing w:after="0"/>
        <w:ind w:left="567"/>
        <w:jc w:val="both"/>
        <w:rPr>
          <w:szCs w:val="24"/>
          <w:highlight w:val="yellow"/>
          <w:lang w:val="sr-Latn-CS"/>
        </w:rPr>
      </w:pPr>
    </w:p>
    <w:p w:rsidR="00EF454C" w:rsidRPr="0026466A" w:rsidRDefault="00EF454C" w:rsidP="001D6CAE">
      <w:pPr>
        <w:pStyle w:val="abstnaslovcharchar0"/>
        <w:numPr>
          <w:ilvl w:val="0"/>
          <w:numId w:val="38"/>
        </w:numPr>
        <w:spacing w:after="0"/>
        <w:jc w:val="both"/>
        <w:rPr>
          <w:sz w:val="22"/>
          <w:szCs w:val="22"/>
          <w:lang w:val="sr-Latn-CS"/>
        </w:rPr>
      </w:pPr>
      <w:r w:rsidRPr="00173872">
        <w:rPr>
          <w:sz w:val="22"/>
          <w:szCs w:val="22"/>
          <w:lang w:val="sr-Latn-CS"/>
        </w:rPr>
        <w:t xml:space="preserve">М. Вучићевић, Ј. Сокић, М. Копривица, Н. Нешковић, </w:t>
      </w:r>
      <w:r w:rsidRPr="00173872">
        <w:rPr>
          <w:b/>
          <w:sz w:val="22"/>
          <w:szCs w:val="22"/>
          <w:lang w:val="sr-Latn-CS"/>
        </w:rPr>
        <w:t>А. Нешковић</w:t>
      </w:r>
      <w:r w:rsidRPr="00173872">
        <w:rPr>
          <w:sz w:val="22"/>
          <w:szCs w:val="22"/>
          <w:lang w:val="sr-Latn-CS"/>
        </w:rPr>
        <w:t xml:space="preserve">: ,,Анализа квалитета </w:t>
      </w:r>
      <w:r>
        <w:rPr>
          <w:sz w:val="22"/>
          <w:szCs w:val="22"/>
          <w:lang w:val="sr-Latn-CS"/>
        </w:rPr>
        <w:t>GSM</w:t>
      </w:r>
      <w:r w:rsidRPr="00173872">
        <w:rPr>
          <w:sz w:val="22"/>
          <w:szCs w:val="22"/>
          <w:lang w:val="sr-Latn-CS"/>
        </w:rPr>
        <w:t xml:space="preserve"> сигнала мобилних оператора коришћењем мерног уређаја </w:t>
      </w:r>
      <w:r w:rsidRPr="0026466A">
        <w:rPr>
          <w:sz w:val="22"/>
          <w:szCs w:val="22"/>
          <w:lang w:val="sr-Latn-CS"/>
        </w:rPr>
        <w:t xml:space="preserve">ROHDE&amp;SCHWARZ ROMES 4.11”, </w:t>
      </w:r>
      <w:r w:rsidRPr="00173872">
        <w:rPr>
          <w:i/>
          <w:sz w:val="22"/>
          <w:szCs w:val="22"/>
          <w:lang w:val="sr-Latn-CS"/>
        </w:rPr>
        <w:t xml:space="preserve">Зборник радова Инфотех Јахорина 2011, </w:t>
      </w:r>
      <w:r w:rsidRPr="00173872">
        <w:rPr>
          <w:sz w:val="22"/>
          <w:szCs w:val="22"/>
          <w:lang w:val="sr-Latn-CS"/>
        </w:rPr>
        <w:t>Вол. 10, пп: 144-148, Мар. 2011, Јахорина, Босна и Херцеговина, ИСБН 978-99938-624-6-8,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lang w:val="sr-Latn-CS"/>
        </w:rPr>
      </w:pPr>
    </w:p>
    <w:p w:rsidR="00EF454C" w:rsidRPr="0000251E" w:rsidRDefault="00EF454C" w:rsidP="001D6CAE">
      <w:pPr>
        <w:pStyle w:val="abstnaslovcharchar0"/>
        <w:numPr>
          <w:ilvl w:val="0"/>
          <w:numId w:val="38"/>
        </w:numPr>
        <w:spacing w:after="0"/>
        <w:jc w:val="both"/>
        <w:rPr>
          <w:szCs w:val="24"/>
          <w:lang w:val="sr-Latn-CS"/>
        </w:rPr>
      </w:pPr>
      <w:r w:rsidRPr="00173872">
        <w:rPr>
          <w:sz w:val="22"/>
          <w:szCs w:val="22"/>
          <w:lang w:val="sr-Latn-CS"/>
        </w:rPr>
        <w:t xml:space="preserve">М. Петрић, А. Петровић, Н. Нешковић, </w:t>
      </w:r>
      <w:r w:rsidRPr="00173872">
        <w:rPr>
          <w:b/>
          <w:sz w:val="22"/>
          <w:szCs w:val="22"/>
          <w:lang w:val="sr-Latn-CS"/>
        </w:rPr>
        <w:t>А. Нешковић</w:t>
      </w:r>
      <w:r w:rsidRPr="00173872">
        <w:rPr>
          <w:sz w:val="22"/>
          <w:szCs w:val="22"/>
          <w:lang w:val="sr-Latn-CS"/>
        </w:rPr>
        <w:t xml:space="preserve">, ,,Анализа квалитета рада примопредајника мобилних </w:t>
      </w:r>
      <w:r>
        <w:rPr>
          <w:sz w:val="22"/>
          <w:szCs w:val="22"/>
          <w:lang w:val="sr-Latn-CS"/>
        </w:rPr>
        <w:t>GSM</w:t>
      </w:r>
      <w:r w:rsidRPr="00173872">
        <w:rPr>
          <w:sz w:val="22"/>
          <w:szCs w:val="22"/>
          <w:lang w:val="sr-Latn-CS"/>
        </w:rPr>
        <w:t xml:space="preserve"> терминала коришћењем мерног уређаја </w:t>
      </w:r>
      <w:r w:rsidRPr="0026466A">
        <w:rPr>
          <w:sz w:val="22"/>
          <w:szCs w:val="22"/>
          <w:lang w:val="sr-Latn-CS"/>
        </w:rPr>
        <w:t xml:space="preserve">ROHDE&amp;SCHWARZ CMU200”, </w:t>
      </w:r>
      <w:r w:rsidRPr="00E41228">
        <w:rPr>
          <w:i/>
          <w:sz w:val="22"/>
          <w:szCs w:val="22"/>
          <w:lang w:val="sr-Latn-CS"/>
        </w:rPr>
        <w:t xml:space="preserve">Zbornik </w:t>
      </w:r>
      <w:r>
        <w:rPr>
          <w:i/>
          <w:sz w:val="22"/>
          <w:szCs w:val="22"/>
          <w:lang w:val="sr-Latn-CS"/>
        </w:rPr>
        <w:t xml:space="preserve">radova Infoteh </w:t>
      </w:r>
      <w:r w:rsidRPr="0026466A">
        <w:rPr>
          <w:i/>
          <w:iCs/>
          <w:sz w:val="22"/>
          <w:szCs w:val="22"/>
          <w:lang w:val="sr-Latn-CS"/>
        </w:rPr>
        <w:t>Jahorina</w:t>
      </w:r>
      <w:r w:rsidRPr="00E41228">
        <w:rPr>
          <w:i/>
          <w:sz w:val="22"/>
          <w:szCs w:val="22"/>
          <w:lang w:val="sr-Latn-CS"/>
        </w:rPr>
        <w:t xml:space="preserve"> 2011, </w:t>
      </w:r>
      <w:r w:rsidRPr="00173872">
        <w:rPr>
          <w:sz w:val="22"/>
          <w:szCs w:val="22"/>
          <w:lang w:val="sr-Latn-CS"/>
        </w:rPr>
        <w:t>Вол. 10, пп. 139-143, Мар. 2011, Јахорина, Босна и Херцеговина, ИСБН 978-99938-624-6-8, Категорија: М63</w:t>
      </w:r>
      <w:r w:rsidRPr="0026466A">
        <w:rPr>
          <w:sz w:val="22"/>
          <w:szCs w:val="22"/>
          <w:lang w:val="sr-Latn-CS"/>
        </w:rPr>
        <w:t>.</w:t>
      </w:r>
    </w:p>
    <w:p w:rsidR="00EF454C" w:rsidRPr="0000251E" w:rsidRDefault="00EF454C" w:rsidP="00EF454C">
      <w:pPr>
        <w:pStyle w:val="abstnaslovcharchar0"/>
        <w:spacing w:after="0"/>
        <w:ind w:left="567"/>
        <w:jc w:val="both"/>
        <w:rPr>
          <w:szCs w:val="24"/>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М. Копривица, М. Илић, </w:t>
      </w:r>
      <w:r w:rsidRPr="00AE593E">
        <w:rPr>
          <w:b/>
          <w:sz w:val="22"/>
          <w:szCs w:val="22"/>
          <w:lang w:val="sr-Latn-CS"/>
        </w:rPr>
        <w:t>А. Нешковић</w:t>
      </w:r>
      <w:r w:rsidRPr="00AE593E">
        <w:rPr>
          <w:sz w:val="22"/>
          <w:szCs w:val="22"/>
          <w:lang w:val="sr-Latn-CS"/>
        </w:rPr>
        <w:t xml:space="preserve">, Н.Нешковић, </w:t>
      </w:r>
      <w:r w:rsidRPr="00447E55">
        <w:rPr>
          <w:sz w:val="22"/>
          <w:szCs w:val="22"/>
          <w:lang w:val="sr-Latn-CS"/>
        </w:rPr>
        <w:t>,,</w:t>
      </w:r>
      <w:r w:rsidRPr="00AE593E">
        <w:rPr>
          <w:sz w:val="22"/>
          <w:szCs w:val="22"/>
          <w:lang w:val="sr-Latn-CS"/>
        </w:rPr>
        <w:t xml:space="preserve">Експериментална анализа ефикасности </w:t>
      </w:r>
      <w:r>
        <w:rPr>
          <w:sz w:val="22"/>
          <w:szCs w:val="22"/>
          <w:lang w:val="sr-Latn-CS"/>
        </w:rPr>
        <w:t>EDCA</w:t>
      </w:r>
      <w:r w:rsidRPr="00AE593E">
        <w:rPr>
          <w:sz w:val="22"/>
          <w:szCs w:val="22"/>
          <w:lang w:val="sr-Latn-CS"/>
        </w:rPr>
        <w:t xml:space="preserve"> технике у преносу говора при конкурентном </w:t>
      </w:r>
      <w:r>
        <w:rPr>
          <w:sz w:val="22"/>
          <w:szCs w:val="22"/>
          <w:lang w:val="sr-Latn-CS"/>
        </w:rPr>
        <w:t>best effort</w:t>
      </w:r>
      <w:r w:rsidRPr="00AE593E">
        <w:rPr>
          <w:sz w:val="22"/>
          <w:szCs w:val="22"/>
          <w:lang w:val="sr-Latn-CS"/>
        </w:rPr>
        <w:t xml:space="preserve"> саобраћају”, </w:t>
      </w:r>
      <w:r w:rsidRPr="00E4611B">
        <w:rPr>
          <w:i/>
          <w:iCs/>
          <w:sz w:val="22"/>
          <w:szCs w:val="22"/>
          <w:lang w:val="sr-Latn-CS"/>
        </w:rPr>
        <w:t>Proceedings of TELFOR</w:t>
      </w:r>
      <w:r w:rsidRPr="00AE593E">
        <w:rPr>
          <w:sz w:val="22"/>
          <w:szCs w:val="22"/>
          <w:lang w:val="sr-Latn-CS"/>
        </w:rPr>
        <w:t>, Београд,</w:t>
      </w:r>
      <w:r>
        <w:rPr>
          <w:sz w:val="22"/>
          <w:szCs w:val="22"/>
          <w:lang w:val="sr-Latn-CS"/>
        </w:rPr>
        <w:t xml:space="preserve">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Ј. Палибрк, </w:t>
      </w:r>
      <w:r w:rsidRPr="00AE593E">
        <w:rPr>
          <w:b/>
          <w:sz w:val="22"/>
          <w:szCs w:val="22"/>
          <w:lang w:val="sr-Latn-CS"/>
        </w:rPr>
        <w:t>А. Нешковић</w:t>
      </w:r>
      <w:r>
        <w:rPr>
          <w:sz w:val="22"/>
          <w:szCs w:val="22"/>
          <w:lang w:val="sr-Latn-CS"/>
        </w:rPr>
        <w:t xml:space="preserve">, </w:t>
      </w:r>
      <w:r w:rsidRPr="00447E55">
        <w:rPr>
          <w:sz w:val="22"/>
          <w:szCs w:val="22"/>
          <w:lang w:val="sr-Latn-CS"/>
        </w:rPr>
        <w:t>,,</w:t>
      </w:r>
      <w:r w:rsidRPr="00AE593E">
        <w:rPr>
          <w:sz w:val="22"/>
          <w:szCs w:val="22"/>
          <w:lang w:val="sr-Latn-CS"/>
        </w:rPr>
        <w:t xml:space="preserve">Емпиријски пропагациони модел радио-канала за тунеле”, </w:t>
      </w:r>
      <w:r w:rsidRPr="00E4611B">
        <w:rPr>
          <w:i/>
          <w:iCs/>
          <w:sz w:val="22"/>
          <w:szCs w:val="22"/>
          <w:lang w:val="sr-Latn-CS"/>
        </w:rPr>
        <w:t>Proceedings of TELFOR</w:t>
      </w:r>
      <w:r w:rsidRPr="00AE593E">
        <w:rPr>
          <w:sz w:val="22"/>
          <w:szCs w:val="22"/>
          <w:lang w:val="sr-Latn-CS"/>
        </w:rPr>
        <w:t>, Београд,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М. Матић, </w:t>
      </w:r>
      <w:r w:rsidRPr="00AE593E">
        <w:rPr>
          <w:b/>
          <w:sz w:val="22"/>
          <w:szCs w:val="22"/>
          <w:lang w:val="sr-Latn-CS"/>
        </w:rPr>
        <w:t>А. Нешковић</w:t>
      </w:r>
      <w:r w:rsidRPr="00AE593E">
        <w:rPr>
          <w:sz w:val="22"/>
          <w:szCs w:val="22"/>
          <w:lang w:val="sr-Latn-CS"/>
        </w:rPr>
        <w:t xml:space="preserve">, </w:t>
      </w:r>
      <w:r w:rsidRPr="00447E55">
        <w:rPr>
          <w:sz w:val="22"/>
          <w:szCs w:val="22"/>
          <w:lang w:val="sr-Latn-CS"/>
        </w:rPr>
        <w:t>,,</w:t>
      </w:r>
      <w:r w:rsidRPr="00AE593E">
        <w:rPr>
          <w:sz w:val="22"/>
          <w:szCs w:val="22"/>
          <w:lang w:val="sr-Latn-CS"/>
        </w:rPr>
        <w:t xml:space="preserve">Одређивање позиција </w:t>
      </w:r>
      <w:r>
        <w:rPr>
          <w:sz w:val="22"/>
          <w:szCs w:val="22"/>
          <w:lang w:val="sr-Latn-CS"/>
        </w:rPr>
        <w:t>access point</w:t>
      </w:r>
      <w:r w:rsidRPr="00AE593E">
        <w:rPr>
          <w:sz w:val="22"/>
          <w:szCs w:val="22"/>
          <w:lang w:val="sr-Latn-CS"/>
        </w:rPr>
        <w:t>-а W</w:t>
      </w:r>
      <w:r>
        <w:rPr>
          <w:sz w:val="22"/>
          <w:szCs w:val="22"/>
          <w:lang w:val="sr-Latn-CS"/>
        </w:rPr>
        <w:t>LAN</w:t>
      </w:r>
      <w:r w:rsidRPr="00AE593E">
        <w:rPr>
          <w:sz w:val="22"/>
          <w:szCs w:val="22"/>
          <w:lang w:val="sr-Latn-CS"/>
        </w:rPr>
        <w:t xml:space="preserve"> инфраструктуре у затвореном простору”, </w:t>
      </w:r>
      <w:r w:rsidRPr="00E4611B">
        <w:rPr>
          <w:i/>
          <w:iCs/>
          <w:sz w:val="22"/>
          <w:szCs w:val="22"/>
          <w:lang w:val="sr-Latn-CS"/>
        </w:rPr>
        <w:t>Proceedings of TELFOR</w:t>
      </w:r>
      <w:r w:rsidRPr="00AE593E">
        <w:rPr>
          <w:sz w:val="22"/>
          <w:szCs w:val="22"/>
          <w:lang w:val="sr-Latn-CS"/>
        </w:rPr>
        <w:t>, Београд,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M. Borenović, L. Žeželj, </w:t>
      </w:r>
      <w:r w:rsidRPr="00AE593E">
        <w:rPr>
          <w:b/>
          <w:sz w:val="22"/>
          <w:szCs w:val="22"/>
          <w:lang w:val="sr-Latn-CS"/>
        </w:rPr>
        <w:t>A. Nešković</w:t>
      </w:r>
      <w:r w:rsidRPr="00AE593E">
        <w:rPr>
          <w:sz w:val="22"/>
          <w:szCs w:val="22"/>
          <w:lang w:val="sr-Latn-CS"/>
        </w:rPr>
        <w:t xml:space="preserve">, Dj. Budimir, “Simulation and Comparison of WiMAX Propagation Models”, </w:t>
      </w:r>
      <w:r w:rsidRPr="00AE593E">
        <w:rPr>
          <w:i/>
          <w:sz w:val="22"/>
          <w:szCs w:val="22"/>
          <w:lang w:val="sr-Latn-CS"/>
        </w:rPr>
        <w:t>ETRAN</w:t>
      </w:r>
      <w:r w:rsidRPr="00AE593E">
        <w:rPr>
          <w:sz w:val="22"/>
          <w:szCs w:val="22"/>
          <w:lang w:val="sr-Latn-CS"/>
        </w:rPr>
        <w:t>, Vrnjačka Banja, Serbia, 2009.</w:t>
      </w:r>
    </w:p>
    <w:p w:rsidR="00EF454C" w:rsidRDefault="00EF454C" w:rsidP="00EF454C">
      <w:pPr>
        <w:ind w:left="567"/>
        <w:rPr>
          <w:sz w:val="22"/>
          <w:szCs w:val="22"/>
          <w:lang w:val="sr-Latn-CS"/>
        </w:rPr>
      </w:pPr>
      <w:r w:rsidRPr="00AE593E">
        <w:rPr>
          <w:sz w:val="22"/>
          <w:szCs w:val="22"/>
          <w:lang w:val="sr-Latn-CS"/>
        </w:rPr>
        <w:t xml:space="preserve"> </w:t>
      </w:r>
    </w:p>
    <w:p w:rsidR="00EF454C" w:rsidRPr="0000251E" w:rsidRDefault="00EF454C" w:rsidP="001D6CAE">
      <w:pPr>
        <w:numPr>
          <w:ilvl w:val="0"/>
          <w:numId w:val="38"/>
        </w:numPr>
        <w:jc w:val="both"/>
        <w:rPr>
          <w:sz w:val="22"/>
          <w:szCs w:val="22"/>
          <w:lang w:val="sr-Latn-CS"/>
        </w:rPr>
      </w:pPr>
      <w:r>
        <w:rPr>
          <w:sz w:val="22"/>
          <w:szCs w:val="22"/>
        </w:rPr>
        <w:t>Н</w:t>
      </w:r>
      <w:r w:rsidRPr="00447E55">
        <w:rPr>
          <w:sz w:val="22"/>
          <w:szCs w:val="22"/>
          <w:lang w:val="sr-Latn-CS"/>
        </w:rPr>
        <w:t xml:space="preserve">. </w:t>
      </w:r>
      <w:r>
        <w:rPr>
          <w:sz w:val="22"/>
          <w:szCs w:val="22"/>
          <w:lang w:val="sr-Latn-CS"/>
        </w:rPr>
        <w:t>Бегови</w:t>
      </w:r>
      <w:r>
        <w:rPr>
          <w:sz w:val="22"/>
          <w:szCs w:val="22"/>
        </w:rPr>
        <w:t>ћ</w:t>
      </w:r>
      <w:r w:rsidRPr="00AE593E">
        <w:rPr>
          <w:sz w:val="22"/>
          <w:szCs w:val="22"/>
          <w:lang w:val="sr-Latn-CS"/>
        </w:rPr>
        <w:t xml:space="preserve">, </w:t>
      </w:r>
      <w:r w:rsidRPr="00AE593E">
        <w:rPr>
          <w:b/>
          <w:sz w:val="22"/>
          <w:szCs w:val="22"/>
        </w:rPr>
        <w:t>А</w:t>
      </w:r>
      <w:r w:rsidRPr="00447E55">
        <w:rPr>
          <w:b/>
          <w:sz w:val="22"/>
          <w:szCs w:val="22"/>
          <w:lang w:val="sr-Latn-CS"/>
        </w:rPr>
        <w:t xml:space="preserve">. </w:t>
      </w:r>
      <w:r w:rsidRPr="00AE593E">
        <w:rPr>
          <w:b/>
          <w:sz w:val="22"/>
          <w:szCs w:val="22"/>
          <w:lang w:val="sr-Latn-CS"/>
        </w:rPr>
        <w:t>Нешковић</w:t>
      </w:r>
      <w:r>
        <w:rPr>
          <w:sz w:val="22"/>
          <w:szCs w:val="22"/>
          <w:lang w:val="sr-Latn-CS"/>
        </w:rPr>
        <w:t>,</w:t>
      </w:r>
      <w:r w:rsidRPr="00AE593E">
        <w:rPr>
          <w:sz w:val="22"/>
          <w:szCs w:val="22"/>
          <w:lang w:val="sr-Latn-CS"/>
        </w:rPr>
        <w:t xml:space="preserve"> </w:t>
      </w:r>
      <w:r w:rsidRPr="00447E55">
        <w:rPr>
          <w:sz w:val="22"/>
          <w:szCs w:val="22"/>
          <w:lang w:val="sr-Latn-CS"/>
        </w:rPr>
        <w:t>,,</w:t>
      </w:r>
      <w:r w:rsidRPr="00AE593E">
        <w:rPr>
          <w:sz w:val="22"/>
          <w:szCs w:val="22"/>
          <w:lang w:val="sr-Latn-CS"/>
        </w:rPr>
        <w:t xml:space="preserve">Нове технике за побољшање тачности позиционирања у WCDMA/FDD мрежи”, </w:t>
      </w:r>
      <w:r w:rsidRPr="00E4611B">
        <w:rPr>
          <w:i/>
          <w:iCs/>
          <w:sz w:val="22"/>
          <w:szCs w:val="22"/>
          <w:lang w:val="sr-Latn-CS"/>
        </w:rPr>
        <w:t>Proceedings of TELFOR</w:t>
      </w:r>
      <w:r w:rsidRPr="00AE593E">
        <w:rPr>
          <w:sz w:val="22"/>
          <w:szCs w:val="22"/>
          <w:lang w:val="sr-Latn-CS"/>
        </w:rPr>
        <w:t xml:space="preserve">, Београд, Новембер 2008.  </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Pr>
          <w:sz w:val="22"/>
          <w:szCs w:val="22"/>
        </w:rPr>
        <w:t>М</w:t>
      </w:r>
      <w:r w:rsidRPr="00447E55">
        <w:rPr>
          <w:sz w:val="22"/>
          <w:szCs w:val="22"/>
          <w:lang w:val="sr-Latn-CS"/>
        </w:rPr>
        <w:t xml:space="preserve">. </w:t>
      </w:r>
      <w:r w:rsidRPr="00AE593E">
        <w:rPr>
          <w:sz w:val="22"/>
          <w:szCs w:val="22"/>
          <w:lang w:val="sr-Latn-CS"/>
        </w:rPr>
        <w:t>Рогановић</w:t>
      </w:r>
      <w:r w:rsidRPr="00447E55">
        <w:rPr>
          <w:sz w:val="22"/>
          <w:szCs w:val="22"/>
          <w:lang w:val="sr-Latn-CS"/>
        </w:rPr>
        <w:t xml:space="preserve">, </w:t>
      </w:r>
      <w:r w:rsidRPr="00AE593E">
        <w:rPr>
          <w:b/>
          <w:sz w:val="22"/>
          <w:szCs w:val="22"/>
        </w:rPr>
        <w:t>А</w:t>
      </w:r>
      <w:r w:rsidRPr="00447E55">
        <w:rPr>
          <w:b/>
          <w:sz w:val="22"/>
          <w:szCs w:val="22"/>
          <w:lang w:val="sr-Latn-CS"/>
        </w:rPr>
        <w:t>.</w:t>
      </w:r>
      <w:r w:rsidRPr="00AE593E">
        <w:rPr>
          <w:b/>
          <w:sz w:val="22"/>
          <w:szCs w:val="22"/>
          <w:lang w:val="sr-Latn-CS"/>
        </w:rPr>
        <w:t xml:space="preserve"> Нешковић</w:t>
      </w:r>
      <w:r w:rsidRPr="00447E55">
        <w:rPr>
          <w:sz w:val="22"/>
          <w:szCs w:val="22"/>
          <w:lang w:val="sr-Latn-CS"/>
        </w:rPr>
        <w:t>,</w:t>
      </w:r>
      <w:r w:rsidRPr="00AE593E">
        <w:rPr>
          <w:sz w:val="22"/>
          <w:szCs w:val="22"/>
          <w:lang w:val="sr-Latn-CS"/>
        </w:rPr>
        <w:t xml:space="preserve"> </w:t>
      </w:r>
      <w:r>
        <w:rPr>
          <w:sz w:val="22"/>
          <w:szCs w:val="22"/>
        </w:rPr>
        <w:t>Н</w:t>
      </w:r>
      <w:r w:rsidRPr="00447E55">
        <w:rPr>
          <w:sz w:val="22"/>
          <w:szCs w:val="22"/>
          <w:lang w:val="sr-Latn-CS"/>
        </w:rPr>
        <w:t xml:space="preserve">. </w:t>
      </w:r>
      <w:r w:rsidRPr="00AE593E">
        <w:rPr>
          <w:sz w:val="22"/>
          <w:szCs w:val="22"/>
          <w:lang w:val="sr-Latn-CS"/>
        </w:rPr>
        <w:t>Нешковић</w:t>
      </w:r>
      <w:r w:rsidRPr="00447E55">
        <w:rPr>
          <w:sz w:val="22"/>
          <w:szCs w:val="22"/>
          <w:lang w:val="sr-Latn-CS"/>
        </w:rPr>
        <w:t>,</w:t>
      </w:r>
      <w:r w:rsidRPr="00AE593E">
        <w:rPr>
          <w:sz w:val="22"/>
          <w:szCs w:val="22"/>
          <w:lang w:val="sr-Latn-CS"/>
        </w:rPr>
        <w:t xml:space="preserve"> </w:t>
      </w:r>
      <w:r w:rsidRPr="00447E55">
        <w:rPr>
          <w:sz w:val="22"/>
          <w:szCs w:val="22"/>
          <w:lang w:val="sr-Latn-CS"/>
        </w:rPr>
        <w:t>,,</w:t>
      </w:r>
      <w:r w:rsidRPr="00AE593E">
        <w:rPr>
          <w:sz w:val="22"/>
          <w:szCs w:val="22"/>
          <w:lang w:val="sr-Latn-CS"/>
        </w:rPr>
        <w:t xml:space="preserve">Примена вештачких неуралних мрежа за аутоматско препознавање дигиталне модулације у софтверски дефинисаном и когнитивном радију”, </w:t>
      </w:r>
      <w:r w:rsidRPr="00E4611B">
        <w:rPr>
          <w:i/>
          <w:iCs/>
          <w:sz w:val="22"/>
          <w:szCs w:val="22"/>
          <w:lang w:val="sr-Latn-CS"/>
        </w:rPr>
        <w:t>Proceedings of TELFOR</w:t>
      </w:r>
      <w:r w:rsidRPr="00AE593E">
        <w:rPr>
          <w:sz w:val="22"/>
          <w:szCs w:val="22"/>
          <w:lang w:val="sr-Latn-CS"/>
        </w:rPr>
        <w:t>, Београд, Новемб</w:t>
      </w:r>
      <w:r>
        <w:rPr>
          <w:sz w:val="22"/>
          <w:szCs w:val="22"/>
        </w:rPr>
        <w:t>а</w:t>
      </w:r>
      <w:r w:rsidRPr="00AE593E">
        <w:rPr>
          <w:sz w:val="22"/>
          <w:szCs w:val="22"/>
          <w:lang w:val="sr-Latn-CS"/>
        </w:rPr>
        <w:t>р 2008.</w:t>
      </w:r>
    </w:p>
    <w:p w:rsidR="00EF454C"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1A7439">
        <w:rPr>
          <w:iCs/>
          <w:sz w:val="22"/>
          <w:szCs w:val="22"/>
          <w:lang w:val="sr-Latn-CS"/>
        </w:rPr>
        <w:t xml:space="preserve">М. Копривица, А. Анђелић, </w:t>
      </w:r>
      <w:r w:rsidRPr="001A7439">
        <w:rPr>
          <w:b/>
          <w:iCs/>
          <w:sz w:val="22"/>
          <w:szCs w:val="22"/>
          <w:lang w:val="sr-Latn-CS"/>
        </w:rPr>
        <w:t>А. Нешковић</w:t>
      </w:r>
      <w:r w:rsidRPr="001A7439">
        <w:rPr>
          <w:iCs/>
          <w:sz w:val="22"/>
          <w:szCs w:val="22"/>
          <w:lang w:val="sr-Latn-CS"/>
        </w:rPr>
        <w:t xml:space="preserve">, Ђ. Пауновић, </w:t>
      </w:r>
      <w:r>
        <w:rPr>
          <w:iCs/>
          <w:sz w:val="22"/>
          <w:szCs w:val="22"/>
          <w:lang w:val="sr-Latn-CS"/>
        </w:rPr>
        <w:t>,,</w:t>
      </w:r>
      <w:r w:rsidRPr="001A7439">
        <w:rPr>
          <w:iCs/>
          <w:sz w:val="22"/>
          <w:szCs w:val="22"/>
          <w:lang w:val="sr-Latn-CS"/>
        </w:rPr>
        <w:t xml:space="preserve">Експериментална анализа процедуре </w:t>
      </w:r>
      <w:r>
        <w:rPr>
          <w:iCs/>
          <w:sz w:val="22"/>
          <w:szCs w:val="22"/>
          <w:lang w:val="sr-Latn-CS"/>
        </w:rPr>
        <w:t>roaming</w:t>
      </w:r>
      <w:r w:rsidRPr="001A7439">
        <w:rPr>
          <w:iCs/>
          <w:sz w:val="22"/>
          <w:szCs w:val="22"/>
          <w:lang w:val="sr-Latn-CS"/>
        </w:rPr>
        <w:t>-а у W</w:t>
      </w:r>
      <w:r>
        <w:rPr>
          <w:iCs/>
          <w:sz w:val="22"/>
          <w:szCs w:val="22"/>
          <w:lang w:val="sr-Latn-CS"/>
        </w:rPr>
        <w:t>LAN</w:t>
      </w:r>
      <w:r w:rsidRPr="001A7439">
        <w:rPr>
          <w:iCs/>
          <w:sz w:val="22"/>
          <w:szCs w:val="22"/>
          <w:lang w:val="sr-Latn-CS"/>
        </w:rPr>
        <w:t xml:space="preserve"> мрежи са централизованом архитектуром”, 52. конференција ЕТРАН, Палић, Јун 2008</w:t>
      </w:r>
      <w:r w:rsidRPr="00E4611B">
        <w:rPr>
          <w:sz w:val="22"/>
          <w:szCs w:val="22"/>
          <w:lang w:val="sr-Latn-CS"/>
        </w:rPr>
        <w:t>.</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1A7439">
        <w:rPr>
          <w:sz w:val="22"/>
          <w:szCs w:val="22"/>
          <w:lang w:val="sr-Latn-CS"/>
        </w:rPr>
        <w:t xml:space="preserve">О. Шарац, М. Бореновић, </w:t>
      </w:r>
      <w:r w:rsidRPr="001A7439">
        <w:rPr>
          <w:b/>
          <w:sz w:val="22"/>
          <w:szCs w:val="22"/>
          <w:lang w:val="sr-Latn-CS"/>
        </w:rPr>
        <w:t>А. Нешковић</w:t>
      </w:r>
      <w:r w:rsidRPr="001A7439">
        <w:rPr>
          <w:sz w:val="22"/>
          <w:szCs w:val="22"/>
          <w:lang w:val="sr-Latn-CS"/>
        </w:rPr>
        <w:t xml:space="preserve">, ,,Развој пропагационог модела за </w:t>
      </w:r>
      <w:r>
        <w:rPr>
          <w:sz w:val="22"/>
          <w:szCs w:val="22"/>
          <w:lang w:val="sr-Latn-CS"/>
        </w:rPr>
        <w:t>indoor</w:t>
      </w:r>
      <w:r w:rsidRPr="001A7439">
        <w:rPr>
          <w:sz w:val="22"/>
          <w:szCs w:val="22"/>
          <w:lang w:val="sr-Latn-CS"/>
        </w:rPr>
        <w:t xml:space="preserve"> W</w:t>
      </w:r>
      <w:r>
        <w:rPr>
          <w:sz w:val="22"/>
          <w:szCs w:val="22"/>
          <w:lang w:val="sr-Latn-CS"/>
        </w:rPr>
        <w:t>LAN</w:t>
      </w:r>
      <w:r w:rsidRPr="001A7439">
        <w:rPr>
          <w:sz w:val="22"/>
          <w:szCs w:val="22"/>
          <w:lang w:val="sr-Latn-CS"/>
        </w:rPr>
        <w:t xml:space="preserve"> окружење”, 52. конференција ЕТРАН, Палић, Јун 2008</w:t>
      </w:r>
      <w:r w:rsidRPr="00E4611B">
        <w:rPr>
          <w:sz w:val="22"/>
          <w:szCs w:val="22"/>
          <w:lang w:val="sr-Latn-CS"/>
        </w:rPr>
        <w:t>.</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E4611B">
        <w:rPr>
          <w:sz w:val="22"/>
          <w:szCs w:val="22"/>
          <w:lang w:val="sr-Latn-CS"/>
        </w:rPr>
        <w:t xml:space="preserve">J. Irena, </w:t>
      </w:r>
      <w:r w:rsidRPr="00AE593E">
        <w:rPr>
          <w:b/>
          <w:sz w:val="22"/>
          <w:szCs w:val="22"/>
          <w:lang w:val="sr-Latn-CS"/>
        </w:rPr>
        <w:t>A. Nešković</w:t>
      </w:r>
      <w:r w:rsidRPr="00E4611B">
        <w:rPr>
          <w:sz w:val="22"/>
          <w:szCs w:val="22"/>
          <w:lang w:val="sr-Latn-CS"/>
        </w:rPr>
        <w:t>, N. Nešković, Đ. Paunović, “Time dispersion of UMTS propagation channel</w:t>
      </w:r>
      <w:r>
        <w:rPr>
          <w:sz w:val="22"/>
          <w:szCs w:val="22"/>
          <w:lang w:val="sr-Latn-CS"/>
        </w:rPr>
        <w:t>”</w:t>
      </w:r>
      <w:r w:rsidRPr="00E4611B">
        <w:rPr>
          <w:sz w:val="22"/>
          <w:szCs w:val="22"/>
          <w:lang w:val="sr-Latn-CS"/>
        </w:rPr>
        <w:t xml:space="preserve">, </w:t>
      </w:r>
      <w:r w:rsidRPr="00E4611B">
        <w:rPr>
          <w:i/>
          <w:iCs/>
          <w:sz w:val="22"/>
          <w:szCs w:val="22"/>
          <w:lang w:val="sr-Latn-CS"/>
        </w:rPr>
        <w:t>Proceedings of TELFOR</w:t>
      </w:r>
      <w:r w:rsidRPr="00E4611B">
        <w:rPr>
          <w:sz w:val="22"/>
          <w:szCs w:val="22"/>
          <w:lang w:val="sr-Latn-CS"/>
        </w:rPr>
        <w:t>, Beograd, November 2007.</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M. Koprivica: “An overview of indoor positioning techniques”,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N. Nešković, Đ. Paunović, “Positioning in WLAN networks”, </w:t>
      </w:r>
      <w:r w:rsidRPr="00E4611B">
        <w:rPr>
          <w:i/>
          <w:iCs/>
          <w:sz w:val="22"/>
          <w:szCs w:val="22"/>
        </w:rPr>
        <w:t>Proceedings of POSTEL</w:t>
      </w:r>
      <w:r w:rsidRPr="00E4611B">
        <w:rPr>
          <w:sz w:val="22"/>
          <w:szCs w:val="22"/>
        </w:rPr>
        <w:t>, Beograd, December 2007.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M. Koprivica: “Postioning in WLAN networks with the use of ANN”,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2006.</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Petković, M. Simić, M. Koprivica, N. Nešković, </w:t>
      </w:r>
      <w:r w:rsidRPr="00AE593E">
        <w:rPr>
          <w:b/>
          <w:sz w:val="22"/>
          <w:szCs w:val="22"/>
        </w:rPr>
        <w:t>A. Nešković</w:t>
      </w:r>
      <w:r w:rsidRPr="00E4611B">
        <w:rPr>
          <w:sz w:val="22"/>
          <w:szCs w:val="22"/>
        </w:rPr>
        <w:t xml:space="preserve">, Đ. Paunović, “System for Automatic Electric Field Level Measurements Based on Spectrum Analyser Protek 3201”, </w:t>
      </w:r>
      <w:r w:rsidRPr="00E4611B">
        <w:rPr>
          <w:i/>
          <w:iCs/>
          <w:sz w:val="22"/>
          <w:szCs w:val="22"/>
        </w:rPr>
        <w:t>ETRAN</w:t>
      </w:r>
      <w:r w:rsidRPr="00E4611B">
        <w:rPr>
          <w:sz w:val="22"/>
          <w:szCs w:val="22"/>
        </w:rPr>
        <w:t>, Budva, 2005.</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P. Radić, M. Koprivica, </w:t>
      </w:r>
      <w:r w:rsidRPr="00AE593E">
        <w:rPr>
          <w:b/>
          <w:sz w:val="22"/>
          <w:szCs w:val="22"/>
        </w:rPr>
        <w:t>A. Nešković</w:t>
      </w:r>
      <w:r w:rsidRPr="00E4611B">
        <w:rPr>
          <w:sz w:val="22"/>
          <w:szCs w:val="22"/>
        </w:rPr>
        <w:t xml:space="preserve">, “Data Throughput Analysis for 802.11b WLAN Infrastructure Network in Real Working Conditions”,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2005.</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I. Janković, M. Koprivica, </w:t>
      </w:r>
      <w:r w:rsidRPr="00AE593E">
        <w:rPr>
          <w:b/>
          <w:sz w:val="22"/>
          <w:szCs w:val="22"/>
        </w:rPr>
        <w:t>A. Nešković</w:t>
      </w:r>
      <w:r w:rsidRPr="00E4611B">
        <w:rPr>
          <w:sz w:val="22"/>
          <w:szCs w:val="22"/>
        </w:rPr>
        <w:t xml:space="preserve">, Đ. Paunović, “Experimental Analysis of Indoor Radio-coverage in WLAN IEEE 802.11b Networks (band 2.4GHz)”, </w:t>
      </w:r>
      <w:r w:rsidRPr="00E4611B">
        <w:rPr>
          <w:i/>
          <w:iCs/>
          <w:sz w:val="22"/>
          <w:szCs w:val="22"/>
        </w:rPr>
        <w:t>ETRAN</w:t>
      </w:r>
      <w:r w:rsidRPr="00E4611B">
        <w:rPr>
          <w:sz w:val="22"/>
          <w:szCs w:val="22"/>
        </w:rPr>
        <w:t>, Čačak, June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AE593E">
        <w:rPr>
          <w:b/>
          <w:sz w:val="22"/>
          <w:szCs w:val="22"/>
        </w:rPr>
        <w:t>A. Nešković</w:t>
      </w:r>
      <w:r w:rsidRPr="00E4611B">
        <w:rPr>
          <w:sz w:val="22"/>
          <w:szCs w:val="22"/>
        </w:rPr>
        <w:t>, N. Nešković, Đ. Paunović “</w:t>
      </w:r>
      <w:smartTag w:uri="urn:schemas-microsoft-com:office:smarttags" w:element="PlaceName">
        <w:r w:rsidRPr="00E4611B">
          <w:rPr>
            <w:sz w:val="22"/>
            <w:szCs w:val="22"/>
          </w:rPr>
          <w:t>Public</w:t>
        </w:r>
      </w:smartTag>
      <w:r w:rsidRPr="00E4611B">
        <w:rPr>
          <w:sz w:val="22"/>
          <w:szCs w:val="22"/>
        </w:rPr>
        <w:t xml:space="preserve"> </w:t>
      </w:r>
      <w:smartTag w:uri="urn:schemas-microsoft-com:office:smarttags" w:element="PlaceType">
        <w:r w:rsidRPr="00E4611B">
          <w:rPr>
            <w:sz w:val="22"/>
            <w:szCs w:val="22"/>
          </w:rPr>
          <w:t>Land</w:t>
        </w:r>
      </w:smartTag>
      <w:r w:rsidRPr="00E4611B">
        <w:rPr>
          <w:sz w:val="22"/>
          <w:szCs w:val="22"/>
        </w:rPr>
        <w:t xml:space="preserve"> Mobile Networks Used as Fixed Systems ”,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I. Janković, M. Koprivica, N. Krajnović, </w:t>
      </w:r>
      <w:r w:rsidRPr="00AE593E">
        <w:rPr>
          <w:b/>
          <w:sz w:val="22"/>
          <w:szCs w:val="22"/>
        </w:rPr>
        <w:t>A. Nešković</w:t>
      </w:r>
      <w:r w:rsidRPr="00E4611B">
        <w:rPr>
          <w:sz w:val="22"/>
          <w:szCs w:val="22"/>
        </w:rPr>
        <w:t xml:space="preserve">, Đ. Paunović, “Theoretical and Experimental Analysis of Optimal Authentication and Encription Type in WLAN IEEE 802.11b Networks”, </w:t>
      </w:r>
      <w:r w:rsidRPr="00E4611B">
        <w:rPr>
          <w:i/>
          <w:iCs/>
          <w:sz w:val="22"/>
          <w:szCs w:val="22"/>
        </w:rPr>
        <w:t>Proceedings of TELFOR</w:t>
      </w:r>
      <w:r w:rsidRPr="00E4611B">
        <w:rPr>
          <w:sz w:val="22"/>
          <w:szCs w:val="22"/>
        </w:rPr>
        <w:t>, Beograd,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Simić, </w:t>
      </w:r>
      <w:r w:rsidRPr="00AE593E">
        <w:rPr>
          <w:b/>
          <w:sz w:val="22"/>
          <w:szCs w:val="22"/>
        </w:rPr>
        <w:t>A. Nešković</w:t>
      </w:r>
      <w:r w:rsidRPr="00E4611B">
        <w:rPr>
          <w:sz w:val="22"/>
          <w:szCs w:val="22"/>
        </w:rPr>
        <w:t xml:space="preserve">, Đ. Paunović, R. Jovanović, M. Borenović, “Positioning in Cellular Systems”,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AE593E">
        <w:rPr>
          <w:b/>
          <w:sz w:val="22"/>
          <w:szCs w:val="22"/>
        </w:rPr>
        <w:t>A. Nešković</w:t>
      </w:r>
      <w:r w:rsidRPr="00E4611B">
        <w:rPr>
          <w:sz w:val="22"/>
          <w:szCs w:val="22"/>
        </w:rPr>
        <w:t xml:space="preserve">, Đ. Paunović “Development of groundcover databases for the purpose of radio system design”, </w:t>
      </w:r>
      <w:r w:rsidRPr="00E4611B">
        <w:rPr>
          <w:i/>
          <w:iCs/>
          <w:sz w:val="22"/>
          <w:szCs w:val="22"/>
        </w:rPr>
        <w:t>Proceedings of the conference</w:t>
      </w:r>
      <w:r w:rsidRPr="00E4611B">
        <w:rPr>
          <w:sz w:val="22"/>
          <w:szCs w:val="22"/>
        </w:rPr>
        <w:t>, INFOTEH, Jahorina, Mart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N</w:t>
      </w:r>
      <w:r>
        <w:rPr>
          <w:sz w:val="22"/>
          <w:szCs w:val="22"/>
        </w:rPr>
        <w:t>.</w:t>
      </w:r>
      <w:r w:rsidRPr="00E4611B">
        <w:rPr>
          <w:sz w:val="22"/>
          <w:szCs w:val="22"/>
        </w:rPr>
        <w:t xml:space="preserve"> Nešković, Đ</w:t>
      </w:r>
      <w:r>
        <w:rPr>
          <w:sz w:val="22"/>
          <w:szCs w:val="22"/>
        </w:rPr>
        <w:t>.</w:t>
      </w:r>
      <w:r w:rsidRPr="00E4611B">
        <w:rPr>
          <w:sz w:val="22"/>
          <w:szCs w:val="22"/>
        </w:rPr>
        <w:t xml:space="preserve"> Paunović, </w:t>
      </w:r>
      <w:r w:rsidRPr="00AE593E">
        <w:rPr>
          <w:b/>
          <w:sz w:val="22"/>
          <w:szCs w:val="22"/>
        </w:rPr>
        <w:t>A. Nešković</w:t>
      </w:r>
      <w:r w:rsidRPr="00E4611B">
        <w:rPr>
          <w:sz w:val="22"/>
          <w:szCs w:val="22"/>
        </w:rPr>
        <w:t xml:space="preserve">, “A Review and Comparative Analysis of Frequency Planning Algorithms for Cellular Radio System Design”, </w:t>
      </w:r>
      <w:r w:rsidRPr="00E4611B">
        <w:rPr>
          <w:i/>
          <w:iCs/>
          <w:sz w:val="22"/>
          <w:szCs w:val="22"/>
        </w:rPr>
        <w:t>ETRAN</w:t>
      </w:r>
      <w:r w:rsidRPr="00E4611B">
        <w:rPr>
          <w:sz w:val="22"/>
          <w:szCs w:val="22"/>
        </w:rPr>
        <w:t>, Herceg Novi, June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AE593E">
        <w:rPr>
          <w:b/>
          <w:sz w:val="22"/>
          <w:szCs w:val="22"/>
        </w:rPr>
        <w:t>A. Nešković</w:t>
      </w:r>
      <w:r w:rsidRPr="00E4611B">
        <w:rPr>
          <w:sz w:val="22"/>
          <w:szCs w:val="22"/>
        </w:rPr>
        <w:t xml:space="preserve">, Đ. Paunović “Space-Frequency Planning Algorithm for Mobile Radio System Design”, </w:t>
      </w:r>
      <w:r w:rsidRPr="00E4611B">
        <w:rPr>
          <w:i/>
          <w:iCs/>
          <w:sz w:val="22"/>
          <w:szCs w:val="22"/>
        </w:rPr>
        <w:t>Proceedings of TELFOR</w:t>
      </w:r>
      <w:r w:rsidRPr="00E4611B">
        <w:rPr>
          <w:sz w:val="22"/>
          <w:szCs w:val="22"/>
        </w:rPr>
        <w:t>, Beograd, November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Simić, M. Koprivica, </w:t>
      </w:r>
      <w:r w:rsidRPr="00AE593E">
        <w:rPr>
          <w:b/>
          <w:sz w:val="22"/>
          <w:szCs w:val="22"/>
        </w:rPr>
        <w:t>A. Nešković</w:t>
      </w:r>
      <w:r w:rsidRPr="00E4611B">
        <w:rPr>
          <w:sz w:val="22"/>
          <w:szCs w:val="22"/>
        </w:rPr>
        <w:t xml:space="preserve">, N. Nešković, Đ. Paunović “System for Automatic Measurement of Electromagnetic Emission Level in Near Vicinity of Radio Transmitters”,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Zeljković, </w:t>
      </w:r>
      <w:r w:rsidRPr="00AE593E">
        <w:rPr>
          <w:b/>
          <w:sz w:val="22"/>
          <w:szCs w:val="22"/>
        </w:rPr>
        <w:t>A. Nešković</w:t>
      </w:r>
      <w:r w:rsidRPr="00E4611B">
        <w:rPr>
          <w:sz w:val="22"/>
          <w:szCs w:val="22"/>
        </w:rPr>
        <w:t xml:space="preserve">, M. Koprivica, “Program Simulation and Analysis of Base Station Controller Funcionality in GSM Network”, </w:t>
      </w:r>
      <w:r w:rsidRPr="00E4611B">
        <w:rPr>
          <w:i/>
          <w:iCs/>
          <w:sz w:val="22"/>
          <w:szCs w:val="22"/>
        </w:rPr>
        <w:t>Proceedings of the 48</w:t>
      </w:r>
      <w:r w:rsidRPr="00E4611B">
        <w:rPr>
          <w:i/>
          <w:iCs/>
          <w:sz w:val="22"/>
          <w:szCs w:val="22"/>
          <w:vertAlign w:val="superscript"/>
        </w:rPr>
        <w:t>th</w:t>
      </w:r>
      <w:r w:rsidRPr="00E4611B">
        <w:rPr>
          <w:i/>
          <w:iCs/>
          <w:sz w:val="22"/>
          <w:szCs w:val="22"/>
        </w:rPr>
        <w:t xml:space="preserve"> annual conference ETRAN, </w:t>
      </w:r>
      <w:r w:rsidRPr="00E4611B">
        <w:rPr>
          <w:sz w:val="22"/>
          <w:szCs w:val="22"/>
        </w:rPr>
        <w:t>Banja Vrućica (Teslić) – Republika Srpska, June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Koprivica, M. Simić, </w:t>
      </w:r>
      <w:r w:rsidRPr="00AE593E">
        <w:rPr>
          <w:b/>
          <w:sz w:val="22"/>
          <w:szCs w:val="22"/>
        </w:rPr>
        <w:t>A. Nešković</w:t>
      </w:r>
      <w:r w:rsidRPr="00E4611B">
        <w:rPr>
          <w:sz w:val="22"/>
          <w:szCs w:val="22"/>
        </w:rPr>
        <w:t xml:space="preserve">, Đ. Paunović, “Availabilty and Quality Measurements in GSM Network”, </w:t>
      </w:r>
      <w:r w:rsidRPr="00E4611B">
        <w:rPr>
          <w:i/>
          <w:iCs/>
          <w:sz w:val="22"/>
          <w:szCs w:val="22"/>
        </w:rPr>
        <w:t>Proc. of 48</w:t>
      </w:r>
      <w:r w:rsidRPr="00E4611B">
        <w:rPr>
          <w:i/>
          <w:iCs/>
          <w:sz w:val="22"/>
          <w:szCs w:val="22"/>
          <w:vertAlign w:val="superscript"/>
        </w:rPr>
        <w:t>th</w:t>
      </w:r>
      <w:r w:rsidRPr="00E4611B">
        <w:rPr>
          <w:i/>
          <w:iCs/>
          <w:sz w:val="22"/>
          <w:szCs w:val="22"/>
        </w:rPr>
        <w:t xml:space="preserve"> ETRAN, </w:t>
      </w:r>
      <w:r w:rsidRPr="00E4611B">
        <w:rPr>
          <w:sz w:val="22"/>
          <w:szCs w:val="22"/>
        </w:rPr>
        <w:t>Banja Vrućica (Teslić) – Republika Srpska, June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N. Nešković, Đ. Paunović, “Microcell Coverage Prediction</w:t>
      </w:r>
      <w:r w:rsidRPr="00E4611B">
        <w:rPr>
          <w:i/>
          <w:iCs/>
          <w:sz w:val="22"/>
          <w:szCs w:val="22"/>
        </w:rPr>
        <w:t xml:space="preserve"> </w:t>
      </w:r>
      <w:r w:rsidRPr="00E4611B">
        <w:rPr>
          <w:sz w:val="22"/>
          <w:szCs w:val="22"/>
        </w:rPr>
        <w:t>Using Art</w:t>
      </w:r>
      <w:r w:rsidRPr="001A7439">
        <w:rPr>
          <w:sz w:val="22"/>
          <w:szCs w:val="22"/>
        </w:rPr>
        <w:t>i</w:t>
      </w:r>
      <w:r w:rsidRPr="00E4611B">
        <w:rPr>
          <w:sz w:val="22"/>
          <w:szCs w:val="22"/>
        </w:rPr>
        <w:t xml:space="preserve">ficial Neural Networks”, </w:t>
      </w:r>
      <w:r w:rsidRPr="00E4611B">
        <w:rPr>
          <w:i/>
          <w:iCs/>
          <w:sz w:val="22"/>
          <w:szCs w:val="22"/>
        </w:rPr>
        <w:t xml:space="preserve">NEUREL 2002, </w:t>
      </w:r>
      <w:r w:rsidRPr="00E4611B">
        <w:rPr>
          <w:sz w:val="22"/>
          <w:szCs w:val="22"/>
        </w:rPr>
        <w:t>Belgrade - Yugoslavia, September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“Multisystem Integration of SWHW Resources and GIS Databases in the Area of Radio-system Design”, </w:t>
      </w:r>
      <w:r w:rsidRPr="00E4611B">
        <w:rPr>
          <w:i/>
          <w:iCs/>
          <w:sz w:val="22"/>
          <w:szCs w:val="22"/>
        </w:rPr>
        <w:t>Congress JISA</w:t>
      </w:r>
      <w:r w:rsidRPr="00E4611B">
        <w:rPr>
          <w:sz w:val="22"/>
          <w:szCs w:val="22"/>
        </w:rPr>
        <w:t xml:space="preserve">, Herceg Novi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Jun 2001.</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“Measurements of Electromagnetic Radiation Levels in the Vicinity of GSM Base Stations”, </w:t>
      </w:r>
      <w:r w:rsidRPr="00E4611B">
        <w:rPr>
          <w:i/>
          <w:iCs/>
          <w:sz w:val="22"/>
          <w:szCs w:val="22"/>
        </w:rPr>
        <w:t>Proceedings of  YUINFO</w:t>
      </w:r>
      <w:r w:rsidRPr="00E4611B">
        <w:rPr>
          <w:sz w:val="22"/>
          <w:szCs w:val="22"/>
        </w:rPr>
        <w:t>, Kopaonik - Yugoslavia, March 2001.</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Antić, B. Perašević, </w:t>
      </w:r>
      <w:r w:rsidRPr="001A7439">
        <w:rPr>
          <w:b/>
          <w:sz w:val="22"/>
          <w:szCs w:val="22"/>
        </w:rPr>
        <w:t>A. Nešković</w:t>
      </w:r>
      <w:r w:rsidRPr="00E4611B">
        <w:rPr>
          <w:sz w:val="22"/>
          <w:szCs w:val="22"/>
        </w:rPr>
        <w:t xml:space="preserve">, N. Nešković, </w:t>
      </w:r>
      <w:r>
        <w:rPr>
          <w:sz w:val="22"/>
          <w:szCs w:val="22"/>
        </w:rPr>
        <w:t>“</w:t>
      </w:r>
      <w:r w:rsidRPr="00E4611B">
        <w:rPr>
          <w:sz w:val="22"/>
          <w:szCs w:val="22"/>
        </w:rPr>
        <w:t>Radio-systems in Electric Power Company of Serbia</w:t>
      </w:r>
      <w:r>
        <w:rPr>
          <w:sz w:val="22"/>
          <w:szCs w:val="22"/>
        </w:rPr>
        <w:t>”</w:t>
      </w:r>
      <w:r w:rsidRPr="00E4611B">
        <w:rPr>
          <w:sz w:val="22"/>
          <w:szCs w:val="22"/>
        </w:rPr>
        <w:t xml:space="preserve">, </w:t>
      </w:r>
      <w:r w:rsidRPr="00E4611B">
        <w:rPr>
          <w:i/>
          <w:iCs/>
          <w:sz w:val="22"/>
          <w:szCs w:val="22"/>
        </w:rPr>
        <w:t>Proceedings of  JUKO CIGRE</w:t>
      </w:r>
      <w:r w:rsidRPr="00E4611B">
        <w:rPr>
          <w:sz w:val="22"/>
          <w:szCs w:val="22"/>
        </w:rPr>
        <w:t>, Herc</w:t>
      </w:r>
      <w:r>
        <w:rPr>
          <w:sz w:val="22"/>
          <w:szCs w:val="22"/>
        </w:rPr>
        <w:t>eg Novi  – Yugoslavia, May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M. Simić, R. Živanović, </w:t>
      </w:r>
      <w:r w:rsidRPr="001A7439">
        <w:rPr>
          <w:b/>
          <w:sz w:val="22"/>
          <w:szCs w:val="22"/>
          <w:lang w:val="sl-SI"/>
        </w:rPr>
        <w:t>A. Nešković</w:t>
      </w:r>
      <w:r w:rsidRPr="00E4611B">
        <w:rPr>
          <w:sz w:val="22"/>
          <w:szCs w:val="22"/>
          <w:lang w:val="sl-SI"/>
        </w:rPr>
        <w:t xml:space="preserve">, Đ. Paunović, </w:t>
      </w:r>
      <w:r>
        <w:rPr>
          <w:sz w:val="22"/>
          <w:szCs w:val="22"/>
          <w:lang w:val="sl-SI"/>
        </w:rPr>
        <w:t>“</w:t>
      </w:r>
      <w:r w:rsidRPr="00E4611B">
        <w:rPr>
          <w:sz w:val="22"/>
          <w:szCs w:val="22"/>
          <w:lang w:val="sl-SI"/>
        </w:rPr>
        <w:t xml:space="preserve">Automatic System for Electric Field Level Measurements with GPS Localization”,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R. Živanović, M. Simić, </w:t>
      </w:r>
      <w:r w:rsidRPr="001A7439">
        <w:rPr>
          <w:b/>
          <w:sz w:val="22"/>
          <w:szCs w:val="22"/>
          <w:lang w:val="sl-SI"/>
        </w:rPr>
        <w:t>A. Nešković</w:t>
      </w:r>
      <w:r w:rsidRPr="00E4611B">
        <w:rPr>
          <w:sz w:val="22"/>
          <w:szCs w:val="22"/>
          <w:lang w:val="sl-SI"/>
        </w:rPr>
        <w:t xml:space="preserve">, Đ, Paunović, </w:t>
      </w:r>
      <w:r>
        <w:rPr>
          <w:sz w:val="22"/>
          <w:szCs w:val="22"/>
          <w:lang w:val="sl-SI"/>
        </w:rPr>
        <w:t>“</w:t>
      </w:r>
      <w:r w:rsidRPr="00E4611B">
        <w:rPr>
          <w:sz w:val="22"/>
          <w:szCs w:val="22"/>
          <w:lang w:val="sl-SI"/>
        </w:rPr>
        <w:t xml:space="preserve">Automatic System for GSM Signal Level Measurements with GPS Localization”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G. Živanović, </w:t>
      </w:r>
      <w:r w:rsidRPr="001A7439">
        <w:rPr>
          <w:b/>
          <w:sz w:val="22"/>
          <w:szCs w:val="22"/>
          <w:lang w:val="sl-SI"/>
        </w:rPr>
        <w:t>A. Nešković</w:t>
      </w:r>
      <w:r w:rsidRPr="00E4611B">
        <w:rPr>
          <w:sz w:val="22"/>
          <w:szCs w:val="22"/>
          <w:lang w:val="sl-SI"/>
        </w:rPr>
        <w:t xml:space="preserve">, N. Nešković, Đ. Paunović, </w:t>
      </w:r>
      <w:r>
        <w:rPr>
          <w:sz w:val="22"/>
          <w:szCs w:val="22"/>
          <w:lang w:val="sl-SI"/>
        </w:rPr>
        <w:t>“</w:t>
      </w:r>
      <w:r w:rsidRPr="00E4611B">
        <w:rPr>
          <w:sz w:val="22"/>
          <w:szCs w:val="22"/>
          <w:lang w:val="sl-SI"/>
        </w:rPr>
        <w:t>Analysis and Graphical Presentation of GSM Signal Level Measurements</w:t>
      </w:r>
      <w:r w:rsidRPr="00E4611B">
        <w:rPr>
          <w:sz w:val="22"/>
          <w:szCs w:val="22"/>
        </w:rPr>
        <w:t>”</w:t>
      </w:r>
      <w:r w:rsidRPr="00E4611B">
        <w:rPr>
          <w:sz w:val="22"/>
          <w:szCs w:val="22"/>
          <w:lang w:val="sl-SI"/>
        </w:rPr>
        <w:t xml:space="preserve">,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“WHITE TIGRESS (BABY) - WTB, Radio Systems Design Tools</w:t>
      </w:r>
      <w:r w:rsidRPr="00E4611B">
        <w:rPr>
          <w:sz w:val="22"/>
          <w:szCs w:val="22"/>
        </w:rPr>
        <w:t>”</w:t>
      </w:r>
      <w:r w:rsidRPr="00E4611B">
        <w:rPr>
          <w:i/>
          <w:iCs/>
          <w:sz w:val="22"/>
          <w:szCs w:val="22"/>
        </w:rPr>
        <w:t>, Proceedings of  YUINFO</w:t>
      </w:r>
      <w:r w:rsidRPr="00E4611B">
        <w:rPr>
          <w:sz w:val="22"/>
          <w:szCs w:val="22"/>
        </w:rPr>
        <w:t>, Kopaonik - Yugoslavia, March 1999.</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Dupčinov M</w:t>
      </w:r>
      <w:r>
        <w:rPr>
          <w:sz w:val="22"/>
          <w:szCs w:val="22"/>
          <w:lang w:val="sl-SI"/>
        </w:rPr>
        <w:t>,</w:t>
      </w:r>
      <w:r w:rsidRPr="00E4611B">
        <w:rPr>
          <w:sz w:val="22"/>
          <w:szCs w:val="22"/>
          <w:lang w:val="sl-SI"/>
        </w:rPr>
        <w:t xml:space="preserve"> </w:t>
      </w:r>
      <w:r w:rsidRPr="001A7439">
        <w:rPr>
          <w:b/>
          <w:sz w:val="22"/>
          <w:szCs w:val="22"/>
          <w:lang w:val="sl-SI"/>
        </w:rPr>
        <w:t>A. Nešković</w:t>
      </w:r>
      <w:r w:rsidRPr="00E4611B">
        <w:rPr>
          <w:sz w:val="22"/>
          <w:szCs w:val="22"/>
          <w:lang w:val="sl-SI"/>
        </w:rPr>
        <w:t xml:space="preserve">, N. Nešković, Đ. Paunović, </w:t>
      </w:r>
      <w:r>
        <w:rPr>
          <w:sz w:val="22"/>
          <w:szCs w:val="22"/>
          <w:lang w:val="sl-SI"/>
        </w:rPr>
        <w:t>“</w:t>
      </w:r>
      <w:r w:rsidRPr="00E4611B">
        <w:rPr>
          <w:sz w:val="22"/>
          <w:szCs w:val="22"/>
          <w:lang w:val="sl-SI"/>
        </w:rPr>
        <w:t>Automatic Path Finding on City Map using GPS</w:t>
      </w:r>
      <w:r w:rsidRPr="00E4611B">
        <w:rPr>
          <w:sz w:val="22"/>
          <w:szCs w:val="22"/>
        </w:rPr>
        <w:t>”</w:t>
      </w:r>
      <w:r w:rsidRPr="00E4611B">
        <w:rPr>
          <w:sz w:val="22"/>
          <w:szCs w:val="22"/>
          <w:lang w:val="sl-SI"/>
        </w:rPr>
        <w:t>,</w:t>
      </w:r>
      <w:r w:rsidRPr="00E4611B">
        <w:rPr>
          <w:i/>
          <w:iCs/>
          <w:sz w:val="22"/>
          <w:szCs w:val="22"/>
          <w:lang w:val="sl-SI"/>
        </w:rPr>
        <w:t xml:space="preserve"> Proceedings of  ETRAN</w:t>
      </w:r>
      <w:r w:rsidRPr="00E4611B">
        <w:rPr>
          <w:sz w:val="22"/>
          <w:szCs w:val="22"/>
          <w:lang w:val="sl-SI"/>
        </w:rPr>
        <w:t>, Zlatibor – Yugoslavia,1998.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N. Antić</w:t>
      </w:r>
      <w:r>
        <w:rPr>
          <w:sz w:val="22"/>
          <w:szCs w:val="22"/>
        </w:rPr>
        <w:t>,</w:t>
      </w:r>
      <w:r w:rsidRPr="00E4611B">
        <w:rPr>
          <w:sz w:val="22"/>
          <w:szCs w:val="22"/>
        </w:rPr>
        <w:t xml:space="preserve"> </w:t>
      </w:r>
      <w:r w:rsidRPr="001A7439">
        <w:rPr>
          <w:b/>
          <w:sz w:val="22"/>
          <w:szCs w:val="22"/>
        </w:rPr>
        <w:t>A. Nešković</w:t>
      </w:r>
      <w:r w:rsidRPr="00E4611B">
        <w:rPr>
          <w:sz w:val="22"/>
          <w:szCs w:val="22"/>
        </w:rPr>
        <w:t xml:space="preserve">, </w:t>
      </w:r>
      <w:r>
        <w:rPr>
          <w:sz w:val="22"/>
          <w:szCs w:val="22"/>
        </w:rPr>
        <w:t>“</w:t>
      </w:r>
      <w:r w:rsidRPr="00E4611B">
        <w:rPr>
          <w:sz w:val="22"/>
          <w:szCs w:val="22"/>
        </w:rPr>
        <w:t>New Mobile Radio Network Concept of Electric Power Company of Serbia</w:t>
      </w:r>
      <w:r>
        <w:rPr>
          <w:sz w:val="22"/>
          <w:szCs w:val="22"/>
        </w:rPr>
        <w:t>”</w:t>
      </w:r>
      <w:r w:rsidRPr="00E4611B">
        <w:rPr>
          <w:sz w:val="22"/>
          <w:szCs w:val="22"/>
        </w:rPr>
        <w:t xml:space="preserve">, </w:t>
      </w:r>
      <w:r w:rsidRPr="00E4611B">
        <w:rPr>
          <w:i/>
          <w:iCs/>
          <w:sz w:val="22"/>
          <w:szCs w:val="22"/>
        </w:rPr>
        <w:t>Proceedings of JUCO CIRED</w:t>
      </w:r>
      <w:r w:rsidRPr="00E4611B">
        <w:rPr>
          <w:sz w:val="22"/>
          <w:szCs w:val="22"/>
        </w:rPr>
        <w:t>, Zlatibor 1998.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Đ. Paunović, </w:t>
      </w:r>
      <w:r w:rsidRPr="001A7439">
        <w:rPr>
          <w:b/>
          <w:sz w:val="22"/>
          <w:szCs w:val="22"/>
          <w:lang w:val="sl-SI"/>
        </w:rPr>
        <w:t>A. Nešković</w:t>
      </w:r>
      <w:r w:rsidRPr="00E4611B">
        <w:rPr>
          <w:sz w:val="22"/>
          <w:szCs w:val="22"/>
          <w:lang w:val="sl-SI"/>
        </w:rPr>
        <w:t xml:space="preserve">, N. Nešković, </w:t>
      </w:r>
      <w:r>
        <w:rPr>
          <w:sz w:val="22"/>
          <w:szCs w:val="22"/>
          <w:lang w:val="sl-SI"/>
        </w:rPr>
        <w:t>“</w:t>
      </w:r>
      <w:r w:rsidRPr="00E4611B">
        <w:rPr>
          <w:sz w:val="22"/>
          <w:szCs w:val="22"/>
          <w:lang w:val="sl-SI"/>
        </w:rPr>
        <w:t>Modern Approaches in Modeling of Mobile Radio-systems Propagation Environment</w:t>
      </w:r>
      <w:r w:rsidRPr="00E4611B">
        <w:rPr>
          <w:sz w:val="22"/>
          <w:szCs w:val="22"/>
        </w:rPr>
        <w:t>”</w:t>
      </w:r>
      <w:r w:rsidRPr="00E4611B">
        <w:rPr>
          <w:sz w:val="22"/>
          <w:szCs w:val="22"/>
          <w:lang w:val="sl-SI"/>
        </w:rPr>
        <w:t xml:space="preserve">, </w:t>
      </w:r>
      <w:r w:rsidRPr="00E4611B">
        <w:rPr>
          <w:i/>
          <w:iCs/>
          <w:sz w:val="22"/>
          <w:szCs w:val="22"/>
          <w:lang w:val="sl-SI"/>
        </w:rPr>
        <w:t>Proceedings of TELFOR</w:t>
      </w:r>
      <w:r>
        <w:rPr>
          <w:sz w:val="22"/>
          <w:szCs w:val="22"/>
          <w:lang w:val="sl-SI"/>
        </w:rPr>
        <w:t>, Belgrade, 199</w:t>
      </w:r>
      <w:r>
        <w:rPr>
          <w:sz w:val="22"/>
          <w:szCs w:val="22"/>
        </w:rPr>
        <w:t>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Pr>
          <w:i/>
          <w:iCs/>
          <w:sz w:val="22"/>
          <w:szCs w:val="22"/>
        </w:rPr>
        <w:t>“</w:t>
      </w:r>
      <w:r w:rsidRPr="00E4611B">
        <w:rPr>
          <w:sz w:val="22"/>
          <w:szCs w:val="22"/>
        </w:rPr>
        <w:t xml:space="preserve">Electric Field Level Propagation Model for Urban Microcells  (band 900MHz)”, </w:t>
      </w:r>
      <w:r w:rsidRPr="00E4611B">
        <w:rPr>
          <w:i/>
          <w:iCs/>
          <w:sz w:val="22"/>
          <w:szCs w:val="22"/>
        </w:rPr>
        <w:t>Proceedings of ETRAN</w:t>
      </w:r>
      <w:r w:rsidRPr="00E4611B">
        <w:rPr>
          <w:sz w:val="22"/>
          <w:szCs w:val="22"/>
        </w:rPr>
        <w:t>, Zlatibor – Yugoslavia, June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Vujović, </w:t>
      </w:r>
      <w:r w:rsidRPr="001A7439">
        <w:rPr>
          <w:b/>
          <w:sz w:val="22"/>
          <w:szCs w:val="22"/>
        </w:rPr>
        <w:t>A. Nešković</w:t>
      </w:r>
      <w:r w:rsidRPr="00E4611B">
        <w:rPr>
          <w:sz w:val="22"/>
          <w:szCs w:val="22"/>
        </w:rPr>
        <w:t xml:space="preserve">, </w:t>
      </w:r>
      <w:smartTag w:uri="urn:schemas-microsoft-com:office:smarttags" w:element="place">
        <w:r w:rsidRPr="00E4611B">
          <w:rPr>
            <w:sz w:val="22"/>
            <w:szCs w:val="22"/>
          </w:rPr>
          <w:t>N. Nešković</w:t>
        </w:r>
      </w:smartTag>
      <w:r w:rsidRPr="00E4611B">
        <w:rPr>
          <w:sz w:val="22"/>
          <w:szCs w:val="22"/>
        </w:rPr>
        <w:t>, Đ. Paunović, “Determining Parameters of the</w:t>
      </w:r>
      <w:r>
        <w:rPr>
          <w:sz w:val="22"/>
          <w:szCs w:val="22"/>
        </w:rPr>
        <w:t xml:space="preserve"> Lee Macrocell Prediction Model</w:t>
      </w:r>
      <w:r w:rsidRPr="00E4611B">
        <w:rPr>
          <w:sz w:val="22"/>
          <w:szCs w:val="22"/>
        </w:rPr>
        <w:t>”</w:t>
      </w:r>
      <w:r>
        <w:rPr>
          <w:sz w:val="22"/>
          <w:szCs w:val="22"/>
        </w:rPr>
        <w:t>,</w:t>
      </w:r>
      <w:r w:rsidRPr="00E4611B">
        <w:rPr>
          <w:sz w:val="22"/>
          <w:szCs w:val="22"/>
        </w:rPr>
        <w:t xml:space="preserve"> </w:t>
      </w:r>
      <w:r w:rsidRPr="00E4611B">
        <w:rPr>
          <w:i/>
          <w:iCs/>
          <w:sz w:val="22"/>
          <w:szCs w:val="22"/>
        </w:rPr>
        <w:t>Proceedings of the 43</w:t>
      </w:r>
      <w:r w:rsidRPr="00E4611B">
        <w:rPr>
          <w:i/>
          <w:iCs/>
          <w:sz w:val="22"/>
          <w:szCs w:val="22"/>
          <w:vertAlign w:val="superscript"/>
        </w:rPr>
        <w:t>th</w:t>
      </w:r>
      <w:r w:rsidRPr="00E4611B">
        <w:rPr>
          <w:i/>
          <w:iCs/>
          <w:sz w:val="22"/>
          <w:szCs w:val="22"/>
        </w:rPr>
        <w:t xml:space="preserve"> annual conference ETRAN, </w:t>
      </w:r>
      <w:r w:rsidRPr="00E4611B">
        <w:rPr>
          <w:sz w:val="22"/>
          <w:szCs w:val="22"/>
        </w:rPr>
        <w:t>Zlatibor-Yugoslavia,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Modern Indoor Electric Field Levels Prediction Models”, </w:t>
      </w:r>
      <w:r w:rsidRPr="00E4611B">
        <w:rPr>
          <w:i/>
          <w:iCs/>
          <w:sz w:val="22"/>
          <w:szCs w:val="22"/>
        </w:rPr>
        <w:t>Proceedings of TELFOR</w:t>
      </w:r>
      <w:r w:rsidRPr="00E4611B">
        <w:rPr>
          <w:sz w:val="22"/>
          <w:szCs w:val="22"/>
        </w:rPr>
        <w:t>, Belgrade – Yugoslavia,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A New Algorithm for Obtaining Better Accuracy of GPS localisation”,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w:t>
      </w:r>
      <w:r w:rsidRPr="001A7439">
        <w:rPr>
          <w:iCs/>
          <w:sz w:val="22"/>
          <w:szCs w:val="22"/>
        </w:rPr>
        <w:t>“</w:t>
      </w:r>
      <w:r w:rsidRPr="00E4611B">
        <w:rPr>
          <w:sz w:val="22"/>
          <w:szCs w:val="22"/>
        </w:rPr>
        <w:t xml:space="preserve">Radio-wave Propagation Characteristics in Indoor Environments at 910MHz”,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Pr>
          <w:sz w:val="22"/>
          <w:szCs w:val="22"/>
        </w:rPr>
        <w:t>“</w:t>
      </w:r>
      <w:r w:rsidRPr="00E4611B">
        <w:rPr>
          <w:sz w:val="22"/>
          <w:szCs w:val="22"/>
        </w:rPr>
        <w:t>Influence of the Human Body on Indoor Radio Communications at 450MHz - Measurements and Analysis”</w:t>
      </w:r>
      <w:r>
        <w:rPr>
          <w:sz w:val="22"/>
          <w:szCs w:val="22"/>
        </w:rPr>
        <w:t>,</w:t>
      </w:r>
      <w:r w:rsidRPr="00E4611B">
        <w:rPr>
          <w:sz w:val="22"/>
          <w:szCs w:val="22"/>
        </w:rPr>
        <w:t xml:space="preserve"> </w:t>
      </w:r>
      <w:r w:rsidRPr="00E4611B">
        <w:rPr>
          <w:i/>
          <w:iCs/>
          <w:sz w:val="22"/>
          <w:szCs w:val="22"/>
        </w:rPr>
        <w:t>Proceedings of the 43</w:t>
      </w:r>
      <w:r w:rsidRPr="00E4611B">
        <w:rPr>
          <w:i/>
          <w:iCs/>
          <w:sz w:val="22"/>
          <w:szCs w:val="22"/>
          <w:vertAlign w:val="superscript"/>
        </w:rPr>
        <w:t>th</w:t>
      </w:r>
      <w:r w:rsidRPr="00E4611B">
        <w:rPr>
          <w:i/>
          <w:iCs/>
          <w:sz w:val="22"/>
          <w:szCs w:val="22"/>
        </w:rPr>
        <w:t xml:space="preserve"> annual conference ETRAN</w:t>
      </w:r>
      <w:r w:rsidRPr="00E4611B">
        <w:rPr>
          <w:sz w:val="22"/>
          <w:szCs w:val="22"/>
        </w:rPr>
        <w:t>, Budva - Yugoslavia, June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The Usage of Artificial Neural Networks for Indoor Electric Field Level Predictions (band 900MHz)”, </w:t>
      </w:r>
      <w:r w:rsidRPr="00E4611B">
        <w:rPr>
          <w:i/>
          <w:iCs/>
          <w:sz w:val="22"/>
          <w:szCs w:val="22"/>
        </w:rPr>
        <w:t>Proceedings of TELFOR</w:t>
      </w:r>
      <w:r w:rsidRPr="00E4611B">
        <w:rPr>
          <w:sz w:val="22"/>
          <w:szCs w:val="22"/>
        </w:rPr>
        <w:t>, Belgrade – Yugoslavia,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sidRPr="001A7439">
        <w:rPr>
          <w:iCs/>
          <w:sz w:val="22"/>
          <w:szCs w:val="22"/>
        </w:rPr>
        <w:t>“</w:t>
      </w:r>
      <w:r w:rsidRPr="00E4611B">
        <w:rPr>
          <w:sz w:val="22"/>
          <w:szCs w:val="22"/>
        </w:rPr>
        <w:t xml:space="preserve">Measurements and Analysis of the Electric Field Level in Band 450MHz”, </w:t>
      </w:r>
      <w:r w:rsidRPr="00E4611B">
        <w:rPr>
          <w:i/>
          <w:iCs/>
          <w:sz w:val="22"/>
          <w:szCs w:val="22"/>
        </w:rPr>
        <w:t>Proceedings of TELFOR</w:t>
      </w:r>
      <w:r w:rsidRPr="00E4611B">
        <w:rPr>
          <w:sz w:val="22"/>
          <w:szCs w:val="22"/>
        </w:rPr>
        <w:t>, Belgrade – Yugoslavia,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sidRPr="001A7439">
        <w:rPr>
          <w:iCs/>
          <w:sz w:val="22"/>
          <w:szCs w:val="22"/>
        </w:rPr>
        <w:t>“</w:t>
      </w:r>
      <w:r w:rsidRPr="00E4611B">
        <w:rPr>
          <w:sz w:val="22"/>
          <w:szCs w:val="22"/>
        </w:rPr>
        <w:t xml:space="preserve">Radio-wave Propagation Characteristics in Urban Microcells at 910MHz”,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“A New Error Diffusion Fitar with Uniform Distribution Error”, </w:t>
      </w:r>
      <w:r w:rsidRPr="00E4611B">
        <w:rPr>
          <w:i/>
          <w:iCs/>
          <w:sz w:val="22"/>
          <w:szCs w:val="22"/>
        </w:rPr>
        <w:t>Proceedings of  YUINFO</w:t>
      </w:r>
      <w:r w:rsidRPr="00E4611B">
        <w:rPr>
          <w:sz w:val="22"/>
          <w:szCs w:val="22"/>
        </w:rPr>
        <w:t>, April 1995.</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Đ. Paunović, N. Nešković, V. Nikolajević, </w:t>
      </w:r>
      <w:r w:rsidRPr="001A7439">
        <w:rPr>
          <w:iCs/>
          <w:sz w:val="22"/>
          <w:szCs w:val="22"/>
        </w:rPr>
        <w:t>“</w:t>
      </w:r>
      <w:r w:rsidRPr="00E4611B">
        <w:rPr>
          <w:sz w:val="22"/>
          <w:szCs w:val="22"/>
        </w:rPr>
        <w:t>Analysis of ITU-R Clearance Angle Prediction Method</w:t>
      </w:r>
      <w:r w:rsidRPr="001A7439">
        <w:rPr>
          <w:iCs/>
          <w:sz w:val="22"/>
          <w:szCs w:val="22"/>
        </w:rPr>
        <w:t>”,</w:t>
      </w:r>
      <w:r w:rsidRPr="00E4611B">
        <w:rPr>
          <w:i/>
          <w:iCs/>
          <w:sz w:val="22"/>
          <w:szCs w:val="22"/>
        </w:rPr>
        <w:t xml:space="preserve"> 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1994.</w:t>
      </w:r>
    </w:p>
    <w:p w:rsidR="00EF454C" w:rsidRPr="00E4611B" w:rsidRDefault="00EF454C" w:rsidP="00EF454C">
      <w:pPr>
        <w:ind w:left="567"/>
        <w:rPr>
          <w:sz w:val="22"/>
          <w:szCs w:val="22"/>
        </w:rPr>
      </w:pPr>
    </w:p>
    <w:p w:rsidR="00EF454C" w:rsidRPr="00E4611B" w:rsidRDefault="00EF454C" w:rsidP="001D6CAE">
      <w:pPr>
        <w:numPr>
          <w:ilvl w:val="0"/>
          <w:numId w:val="38"/>
        </w:numPr>
        <w:jc w:val="both"/>
        <w:rPr>
          <w:sz w:val="22"/>
          <w:szCs w:val="22"/>
        </w:rPr>
      </w:pPr>
      <w:r w:rsidRPr="00611658">
        <w:rPr>
          <w:b/>
          <w:sz w:val="22"/>
          <w:szCs w:val="22"/>
        </w:rPr>
        <w:t>A. Nešković</w:t>
      </w:r>
      <w:r w:rsidRPr="00E4611B">
        <w:rPr>
          <w:sz w:val="22"/>
          <w:szCs w:val="22"/>
        </w:rPr>
        <w:t>, R. Bilji</w:t>
      </w:r>
      <w:r w:rsidRPr="00E4611B">
        <w:rPr>
          <w:sz w:val="22"/>
          <w:szCs w:val="22"/>
          <w:lang w:val="sr-Latn-CS"/>
        </w:rPr>
        <w:t>ć</w:t>
      </w:r>
      <w:r w:rsidRPr="00E4611B">
        <w:rPr>
          <w:sz w:val="22"/>
          <w:szCs w:val="22"/>
        </w:rPr>
        <w:t>, “EMI Measurements With No Use of Faraday Cage”</w:t>
      </w:r>
      <w:r>
        <w:rPr>
          <w:sz w:val="22"/>
          <w:szCs w:val="22"/>
        </w:rPr>
        <w:t>,</w:t>
      </w:r>
      <w:r w:rsidRPr="00E4611B">
        <w:rPr>
          <w:sz w:val="22"/>
          <w:szCs w:val="22"/>
        </w:rPr>
        <w:t xml:space="preserve"> </w:t>
      </w:r>
      <w:r w:rsidRPr="00E4611B">
        <w:rPr>
          <w:i/>
          <w:iCs/>
          <w:sz w:val="22"/>
          <w:szCs w:val="22"/>
        </w:rPr>
        <w:t>Proceedings of ETRAN</w:t>
      </w:r>
      <w:r w:rsidRPr="00E4611B">
        <w:rPr>
          <w:sz w:val="22"/>
          <w:szCs w:val="22"/>
        </w:rPr>
        <w:t xml:space="preserve">, Niš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June 1994.</w:t>
      </w:r>
    </w:p>
    <w:p w:rsidR="00EF454C" w:rsidRDefault="00EF454C" w:rsidP="00EF454C">
      <w:pPr>
        <w:tabs>
          <w:tab w:val="num" w:pos="1005"/>
        </w:tabs>
        <w:spacing w:after="60"/>
        <w:rPr>
          <w:b/>
          <w:i/>
          <w:sz w:val="16"/>
          <w:szCs w:val="16"/>
          <w:highlight w:val="yellow"/>
          <w:u w:val="single"/>
        </w:rPr>
      </w:pPr>
    </w:p>
    <w:p w:rsidR="004A03DA" w:rsidRPr="00D74DC4" w:rsidRDefault="004A03DA" w:rsidP="002D6E05">
      <w:pPr>
        <w:autoSpaceDE w:val="0"/>
        <w:autoSpaceDN w:val="0"/>
        <w:adjustRightInd w:val="0"/>
        <w:spacing w:before="120" w:after="240"/>
        <w:jc w:val="both"/>
        <w:rPr>
          <w:b/>
          <w:bCs/>
          <w:sz w:val="24"/>
          <w:szCs w:val="24"/>
          <w:highlight w:val="red"/>
        </w:rPr>
      </w:pPr>
    </w:p>
    <w:p w:rsidR="004F2783" w:rsidRPr="00552721" w:rsidRDefault="004F2783" w:rsidP="002D6E05">
      <w:pPr>
        <w:autoSpaceDE w:val="0"/>
        <w:autoSpaceDN w:val="0"/>
        <w:adjustRightInd w:val="0"/>
        <w:spacing w:before="240"/>
        <w:jc w:val="both"/>
        <w:rPr>
          <w:rFonts w:eastAsia="TimesNewRoman"/>
          <w:b/>
          <w:sz w:val="24"/>
          <w:szCs w:val="24"/>
          <w:u w:val="single"/>
        </w:rPr>
      </w:pPr>
      <w:r w:rsidRPr="00552721">
        <w:rPr>
          <w:rFonts w:eastAsia="TimesNewRoman"/>
          <w:b/>
          <w:sz w:val="24"/>
          <w:szCs w:val="24"/>
          <w:u w:val="single"/>
          <w:lang w:val="ru-RU"/>
        </w:rPr>
        <w:t xml:space="preserve">М70 </w:t>
      </w:r>
      <w:r w:rsidRPr="00552721">
        <w:rPr>
          <w:rFonts w:eastAsia="TimesNewRoman"/>
          <w:b/>
          <w:sz w:val="24"/>
          <w:szCs w:val="24"/>
          <w:u w:val="single"/>
          <w:lang w:val="sr-Latn-CS"/>
        </w:rPr>
        <w:t xml:space="preserve">– </w:t>
      </w:r>
      <w:r w:rsidR="008B4ED7" w:rsidRPr="00552721">
        <w:rPr>
          <w:rFonts w:eastAsia="TimesNewRoman"/>
          <w:b/>
          <w:sz w:val="24"/>
          <w:szCs w:val="24"/>
          <w:u w:val="single"/>
          <w:lang w:val="ru-RU"/>
        </w:rPr>
        <w:t>Магистарска и докторска теза</w:t>
      </w:r>
    </w:p>
    <w:p w:rsidR="003D65E4" w:rsidRPr="00552721" w:rsidRDefault="004F2783" w:rsidP="002D6E05">
      <w:pPr>
        <w:autoSpaceDE w:val="0"/>
        <w:autoSpaceDN w:val="0"/>
        <w:adjustRightInd w:val="0"/>
        <w:spacing w:before="240" w:after="240"/>
        <w:jc w:val="both"/>
        <w:rPr>
          <w:rFonts w:eastAsia="TimesNewRoman"/>
          <w:b/>
          <w:sz w:val="24"/>
          <w:szCs w:val="24"/>
        </w:rPr>
      </w:pPr>
      <w:r w:rsidRPr="00552721">
        <w:rPr>
          <w:rFonts w:eastAsia="TimesNewRoman"/>
          <w:b/>
          <w:sz w:val="24"/>
          <w:szCs w:val="24"/>
          <w:lang w:val="ru-RU"/>
        </w:rPr>
        <w:t xml:space="preserve">М71 </w:t>
      </w:r>
      <w:r w:rsidR="00CB5A11" w:rsidRPr="00552721">
        <w:rPr>
          <w:rFonts w:eastAsia="TimesNewRoman"/>
          <w:b/>
          <w:sz w:val="24"/>
          <w:szCs w:val="24"/>
          <w:lang w:val="sr-Latn-CS"/>
        </w:rPr>
        <w:t xml:space="preserve">– </w:t>
      </w:r>
      <w:r w:rsidR="003D65E4" w:rsidRPr="00552721">
        <w:rPr>
          <w:rFonts w:eastAsia="TimesNewRoman"/>
          <w:b/>
          <w:sz w:val="24"/>
          <w:szCs w:val="24"/>
          <w:lang w:val="ru-RU"/>
        </w:rPr>
        <w:t>Магистарск</w:t>
      </w:r>
      <w:r w:rsidRPr="00552721">
        <w:rPr>
          <w:rFonts w:eastAsia="TimesNewRoman"/>
          <w:b/>
          <w:sz w:val="24"/>
          <w:szCs w:val="24"/>
          <w:lang w:val="ru-RU"/>
        </w:rPr>
        <w:t>и рад</w:t>
      </w:r>
    </w:p>
    <w:p w:rsidR="003D65E4" w:rsidRPr="00552721" w:rsidRDefault="00552721" w:rsidP="001D6CAE">
      <w:pPr>
        <w:pStyle w:val="Default"/>
        <w:numPr>
          <w:ilvl w:val="0"/>
          <w:numId w:val="6"/>
        </w:numPr>
        <w:jc w:val="both"/>
        <w:rPr>
          <w:rFonts w:ascii="Times New Roman" w:hAnsi="Times New Roman" w:cs="Times New Roman"/>
          <w:lang w:val="sr-Latn-CS"/>
        </w:rPr>
      </w:pPr>
      <w:r w:rsidRPr="00552721">
        <w:rPr>
          <w:rFonts w:ascii="Times New Roman" w:hAnsi="Times New Roman" w:cs="Times New Roman"/>
        </w:rPr>
        <w:t>А.Нешковић</w:t>
      </w:r>
      <w:r w:rsidR="003D65E4" w:rsidRPr="00552721">
        <w:rPr>
          <w:rFonts w:ascii="Times New Roman" w:hAnsi="Times New Roman" w:cs="Times New Roman"/>
          <w:lang w:val="sr-Latn-CS"/>
        </w:rPr>
        <w:t>,</w:t>
      </w:r>
      <w:r w:rsidR="003D65E4" w:rsidRPr="00552721">
        <w:rPr>
          <w:rFonts w:ascii="Times New Roman" w:hAnsi="Times New Roman" w:cs="Times New Roman"/>
        </w:rPr>
        <w:t xml:space="preserve"> </w:t>
      </w:r>
      <w:r w:rsidRPr="00552721">
        <w:rPr>
          <w:rFonts w:ascii="Times New Roman" w:hAnsi="Times New Roman" w:cs="Times New Roman"/>
          <w:sz w:val="22"/>
          <w:szCs w:val="22"/>
          <w:lang w:val="sl-SI"/>
        </w:rPr>
        <w:t>,,Модел предикције нивоа електричног поља у затвореном простору за опсег 900 МHz заснован на неуралним мрежама”</w:t>
      </w:r>
      <w:r w:rsidRPr="00552721">
        <w:rPr>
          <w:rFonts w:ascii="Times New Roman" w:hAnsi="Times New Roman" w:cs="Times New Roman"/>
          <w:sz w:val="22"/>
          <w:szCs w:val="22"/>
        </w:rPr>
        <w:t>, ментор: проф. др Ђорђе Пауновић, Универзитет у Београду - Електротехнички факултет (1997)</w:t>
      </w:r>
      <w:r w:rsidR="003D65E4" w:rsidRPr="00552721">
        <w:rPr>
          <w:rFonts w:ascii="Times New Roman" w:hAnsi="Times New Roman" w:cs="Times New Roman"/>
        </w:rPr>
        <w:t>.</w:t>
      </w:r>
    </w:p>
    <w:p w:rsidR="004F2783" w:rsidRPr="00552721" w:rsidRDefault="004F2783" w:rsidP="002D6E05">
      <w:pPr>
        <w:autoSpaceDE w:val="0"/>
        <w:autoSpaceDN w:val="0"/>
        <w:adjustRightInd w:val="0"/>
        <w:spacing w:before="240" w:after="240"/>
        <w:jc w:val="both"/>
        <w:rPr>
          <w:rFonts w:eastAsia="TimesNewRoman"/>
          <w:b/>
          <w:sz w:val="24"/>
          <w:szCs w:val="24"/>
        </w:rPr>
      </w:pPr>
      <w:r w:rsidRPr="00552721">
        <w:rPr>
          <w:rFonts w:eastAsia="TimesNewRoman"/>
          <w:b/>
          <w:sz w:val="24"/>
          <w:szCs w:val="24"/>
          <w:lang w:val="ru-RU"/>
        </w:rPr>
        <w:t xml:space="preserve">М72 </w:t>
      </w:r>
      <w:r w:rsidRPr="00552721">
        <w:rPr>
          <w:rFonts w:eastAsia="TimesNewRoman"/>
          <w:b/>
          <w:sz w:val="24"/>
          <w:szCs w:val="24"/>
          <w:lang w:val="sr-Latn-CS"/>
        </w:rPr>
        <w:t xml:space="preserve">– </w:t>
      </w:r>
      <w:r w:rsidRPr="00552721">
        <w:rPr>
          <w:rFonts w:eastAsia="TimesNewRoman"/>
          <w:b/>
          <w:sz w:val="24"/>
          <w:szCs w:val="24"/>
          <w:lang w:val="ru-RU"/>
        </w:rPr>
        <w:t>Докторска дисертација</w:t>
      </w:r>
    </w:p>
    <w:p w:rsidR="00552721" w:rsidRPr="00552721" w:rsidRDefault="00552721" w:rsidP="001D6CAE">
      <w:pPr>
        <w:pStyle w:val="Default"/>
        <w:numPr>
          <w:ilvl w:val="0"/>
          <w:numId w:val="11"/>
        </w:numPr>
        <w:spacing w:after="120"/>
        <w:jc w:val="both"/>
        <w:rPr>
          <w:rFonts w:ascii="Times New Roman" w:hAnsi="Times New Roman" w:cs="Times New Roman"/>
          <w:sz w:val="22"/>
          <w:szCs w:val="22"/>
        </w:rPr>
      </w:pPr>
      <w:r w:rsidRPr="00552721">
        <w:rPr>
          <w:rFonts w:ascii="Times New Roman" w:hAnsi="Times New Roman" w:cs="Times New Roman"/>
        </w:rPr>
        <w:t>А.Нешковић</w:t>
      </w:r>
      <w:r w:rsidRPr="00552721">
        <w:rPr>
          <w:rFonts w:ascii="Times New Roman" w:hAnsi="Times New Roman" w:cs="Times New Roman"/>
          <w:lang w:val="sr-Latn-CS"/>
        </w:rPr>
        <w:t>,</w:t>
      </w:r>
      <w:r w:rsidRPr="00552721">
        <w:rPr>
          <w:rFonts w:ascii="Times New Roman" w:hAnsi="Times New Roman" w:cs="Times New Roman"/>
        </w:rPr>
        <w:t xml:space="preserve"> </w:t>
      </w:r>
      <w:r w:rsidRPr="00552721">
        <w:rPr>
          <w:rFonts w:ascii="Times New Roman" w:hAnsi="Times New Roman" w:cs="Times New Roman"/>
          <w:sz w:val="22"/>
          <w:szCs w:val="22"/>
          <w:lang w:val="sl-SI"/>
        </w:rPr>
        <w:t>,,Нови модели предикције нивоа електричног поља засновани на принципима функционисања вештачких неуралних мрежа”</w:t>
      </w:r>
      <w:r w:rsidRPr="00552721">
        <w:rPr>
          <w:rFonts w:ascii="Times New Roman" w:hAnsi="Times New Roman" w:cs="Times New Roman"/>
          <w:sz w:val="22"/>
          <w:szCs w:val="22"/>
        </w:rPr>
        <w:t xml:space="preserve">, </w:t>
      </w:r>
      <w:r>
        <w:rPr>
          <w:rFonts w:ascii="Times New Roman" w:hAnsi="Times New Roman" w:cs="Times New Roman"/>
          <w:sz w:val="22"/>
          <w:szCs w:val="22"/>
        </w:rPr>
        <w:t xml:space="preserve">ментор: </w:t>
      </w:r>
      <w:r w:rsidRPr="00552721">
        <w:rPr>
          <w:rFonts w:ascii="Times New Roman" w:hAnsi="Times New Roman" w:cs="Times New Roman"/>
          <w:sz w:val="22"/>
          <w:szCs w:val="22"/>
        </w:rPr>
        <w:t xml:space="preserve">проф. др Ђорђе Пауновић,  Универзитет у Београду - Електротехнички факултет </w:t>
      </w:r>
      <w:r>
        <w:rPr>
          <w:rFonts w:ascii="Times New Roman" w:hAnsi="Times New Roman" w:cs="Times New Roman"/>
          <w:sz w:val="22"/>
          <w:szCs w:val="22"/>
        </w:rPr>
        <w:t>(2002).</w:t>
      </w:r>
    </w:p>
    <w:p w:rsidR="003E5F5C" w:rsidRDefault="003E5F5C" w:rsidP="002D6E05">
      <w:pPr>
        <w:pStyle w:val="NormalWeb"/>
        <w:spacing w:before="120" w:beforeAutospacing="0" w:after="240" w:afterAutospacing="0"/>
        <w:jc w:val="both"/>
        <w:rPr>
          <w:b/>
        </w:rPr>
      </w:pPr>
    </w:p>
    <w:p w:rsidR="009E6139" w:rsidRPr="009E6139" w:rsidRDefault="009E6139" w:rsidP="009E6139">
      <w:pPr>
        <w:autoSpaceDE w:val="0"/>
        <w:autoSpaceDN w:val="0"/>
        <w:adjustRightInd w:val="0"/>
        <w:spacing w:before="240" w:after="240"/>
        <w:jc w:val="both"/>
        <w:rPr>
          <w:rFonts w:eastAsia="TimesNewRoman"/>
          <w:b/>
          <w:sz w:val="24"/>
          <w:szCs w:val="24"/>
        </w:rPr>
      </w:pPr>
      <w:r w:rsidRPr="00C13CCC">
        <w:rPr>
          <w:b/>
          <w:sz w:val="24"/>
          <w:szCs w:val="24"/>
        </w:rPr>
        <w:t>II</w:t>
      </w:r>
      <w:r w:rsidRPr="00C13CCC">
        <w:rPr>
          <w:b/>
          <w:sz w:val="24"/>
          <w:szCs w:val="24"/>
          <w:lang w:val="ru-RU"/>
        </w:rPr>
        <w:t xml:space="preserve">. </w:t>
      </w:r>
      <w:r w:rsidRPr="00C13CCC">
        <w:rPr>
          <w:b/>
          <w:sz w:val="24"/>
          <w:szCs w:val="24"/>
          <w:lang w:val="sr-Cyrl-CS"/>
        </w:rPr>
        <w:t>ЦИТИРАНОСТ</w:t>
      </w:r>
      <w:r>
        <w:rPr>
          <w:b/>
          <w:sz w:val="24"/>
          <w:szCs w:val="24"/>
        </w:rPr>
        <w:t xml:space="preserve"> (подаци према </w:t>
      </w:r>
      <w:r w:rsidRPr="006B1FF4">
        <w:rPr>
          <w:b/>
          <w:sz w:val="24"/>
          <w:szCs w:val="24"/>
        </w:rPr>
        <w:t>SCOPUS-у</w:t>
      </w:r>
      <w:r>
        <w:rPr>
          <w:b/>
          <w:sz w:val="24"/>
          <w:szCs w:val="24"/>
        </w:rPr>
        <w:t xml:space="preserve">) - </w:t>
      </w:r>
      <w:r w:rsidRPr="00865E65">
        <w:rPr>
          <w:sz w:val="24"/>
          <w:szCs w:val="24"/>
        </w:rPr>
        <w:t>на дан 2</w:t>
      </w:r>
      <w:r>
        <w:rPr>
          <w:sz w:val="24"/>
          <w:szCs w:val="24"/>
        </w:rPr>
        <w:t>9</w:t>
      </w:r>
      <w:r w:rsidRPr="00865E65">
        <w:rPr>
          <w:sz w:val="24"/>
          <w:szCs w:val="24"/>
        </w:rPr>
        <w:t>.03.2018. године</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2.1.</w:t>
      </w:r>
      <w:r w:rsidRPr="00FF7FA8">
        <w:rPr>
          <w:b/>
          <w:sz w:val="24"/>
          <w:szCs w:val="24"/>
        </w:rPr>
        <w:t xml:space="preserve"> </w:t>
      </w:r>
      <w:r w:rsidRPr="00865E65">
        <w:rPr>
          <w:b/>
          <w:sz w:val="24"/>
          <w:szCs w:val="24"/>
        </w:rPr>
        <w:t>Укупан број цитата</w:t>
      </w:r>
    </w:p>
    <w:p w:rsidR="009E6139"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278</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2.2.</w:t>
      </w:r>
      <w:r w:rsidRPr="00FF7FA8">
        <w:rPr>
          <w:b/>
          <w:sz w:val="24"/>
          <w:szCs w:val="24"/>
        </w:rPr>
        <w:t xml:space="preserve"> </w:t>
      </w:r>
      <w:r>
        <w:rPr>
          <w:b/>
          <w:sz w:val="24"/>
          <w:szCs w:val="24"/>
        </w:rPr>
        <w:t>Б</w:t>
      </w:r>
      <w:r w:rsidRPr="00865E65">
        <w:rPr>
          <w:b/>
          <w:sz w:val="24"/>
          <w:szCs w:val="24"/>
        </w:rPr>
        <w:t xml:space="preserve">рој </w:t>
      </w:r>
      <w:r>
        <w:rPr>
          <w:b/>
          <w:sz w:val="24"/>
          <w:szCs w:val="24"/>
        </w:rPr>
        <w:t>аутоцитата</w:t>
      </w:r>
    </w:p>
    <w:p w:rsidR="009E6139" w:rsidRPr="00865E65"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42</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2.3.</w:t>
      </w:r>
      <w:r w:rsidRPr="00FF7FA8">
        <w:rPr>
          <w:b/>
          <w:sz w:val="24"/>
          <w:szCs w:val="24"/>
        </w:rPr>
        <w:t xml:space="preserve"> </w:t>
      </w:r>
      <w:r w:rsidRPr="00D47194">
        <w:rPr>
          <w:b/>
          <w:sz w:val="24"/>
          <w:szCs w:val="24"/>
          <w:lang w:val="ru-RU"/>
        </w:rPr>
        <w:t xml:space="preserve">Број цитираних радова са  </w:t>
      </w:r>
      <w:r w:rsidRPr="00D47194">
        <w:rPr>
          <w:b/>
          <w:sz w:val="24"/>
          <w:szCs w:val="24"/>
        </w:rPr>
        <w:t>ISI</w:t>
      </w:r>
      <w:r w:rsidRPr="00D47194">
        <w:rPr>
          <w:b/>
          <w:sz w:val="24"/>
          <w:szCs w:val="24"/>
          <w:lang w:val="ru-RU"/>
        </w:rPr>
        <w:t xml:space="preserve"> </w:t>
      </w:r>
      <w:r w:rsidRPr="00D47194">
        <w:rPr>
          <w:b/>
          <w:sz w:val="24"/>
          <w:szCs w:val="24"/>
          <w:lang w:val="sr-Cyrl-CS"/>
        </w:rPr>
        <w:t>листе</w:t>
      </w:r>
    </w:p>
    <w:p w:rsidR="009E6139" w:rsidRPr="00865E65"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27</w:t>
      </w:r>
    </w:p>
    <w:p w:rsidR="009E6139" w:rsidRDefault="009E6139" w:rsidP="009E6139">
      <w:pPr>
        <w:pStyle w:val="NormalWeb"/>
        <w:spacing w:before="120" w:beforeAutospacing="0" w:after="240" w:afterAutospacing="0"/>
        <w:ind w:firstLine="720"/>
        <w:jc w:val="both"/>
        <w:rPr>
          <w:b/>
        </w:rPr>
      </w:pPr>
      <w:r w:rsidRPr="008367BA">
        <w:rPr>
          <w:i/>
        </w:rPr>
        <w:t>h</w:t>
      </w:r>
      <w:r w:rsidRPr="008367BA">
        <w:t xml:space="preserve">-индекс: </w:t>
      </w:r>
      <w:r w:rsidRPr="008367BA">
        <w:rPr>
          <w:b/>
        </w:rPr>
        <w:t>1</w:t>
      </w:r>
      <w:r>
        <w:rPr>
          <w:b/>
        </w:rPr>
        <w:t>1</w:t>
      </w:r>
    </w:p>
    <w:p w:rsidR="009E6139" w:rsidRPr="00907174" w:rsidRDefault="009E6139" w:rsidP="00E30140">
      <w:pPr>
        <w:pStyle w:val="NormalWeb"/>
        <w:spacing w:before="480" w:beforeAutospacing="0" w:after="240" w:afterAutospacing="0"/>
        <w:jc w:val="both"/>
      </w:pPr>
      <w:r w:rsidRPr="009E6139">
        <w:rPr>
          <w:b/>
        </w:rPr>
        <w:t>Подаци о цитираности према Google Scholar-у</w:t>
      </w:r>
      <w:r w:rsidRPr="00907174">
        <w:t xml:space="preserve"> (на дан 29.03.2018. године):</w:t>
      </w:r>
    </w:p>
    <w:p w:rsidR="009E6139" w:rsidRPr="00CA28B1" w:rsidRDefault="009E6139" w:rsidP="009E6139">
      <w:pPr>
        <w:pStyle w:val="NormalWeb"/>
        <w:numPr>
          <w:ilvl w:val="1"/>
          <w:numId w:val="26"/>
        </w:numPr>
        <w:spacing w:before="120" w:beforeAutospacing="0" w:after="0" w:afterAutospacing="0"/>
        <w:jc w:val="both"/>
      </w:pPr>
      <w:r w:rsidRPr="00CA28B1">
        <w:t xml:space="preserve">Укупан број цитата: </w:t>
      </w:r>
      <w:r w:rsidRPr="00CA28B1">
        <w:rPr>
          <w:b/>
        </w:rPr>
        <w:t xml:space="preserve">718 </w:t>
      </w:r>
      <w:r w:rsidRPr="00CA28B1">
        <w:t xml:space="preserve">(ukupan), </w:t>
      </w:r>
      <w:r w:rsidRPr="00CA28B1">
        <w:rPr>
          <w:b/>
        </w:rPr>
        <w:t>320</w:t>
      </w:r>
      <w:r w:rsidRPr="00CA28B1">
        <w:t xml:space="preserve"> (od 2013.)</w:t>
      </w:r>
    </w:p>
    <w:p w:rsidR="009E6139" w:rsidRPr="00CA28B1" w:rsidRDefault="009E6139" w:rsidP="009E6139">
      <w:pPr>
        <w:pStyle w:val="NormalWeb"/>
        <w:numPr>
          <w:ilvl w:val="1"/>
          <w:numId w:val="26"/>
        </w:numPr>
        <w:spacing w:before="120" w:beforeAutospacing="0" w:after="0" w:afterAutospacing="0"/>
        <w:jc w:val="both"/>
      </w:pPr>
      <w:r w:rsidRPr="00CA28B1">
        <w:rPr>
          <w:i/>
        </w:rPr>
        <w:t>h</w:t>
      </w:r>
      <w:r w:rsidRPr="00CA28B1">
        <w:t xml:space="preserve">-индекс: </w:t>
      </w:r>
      <w:r w:rsidRPr="00CA28B1">
        <w:rPr>
          <w:b/>
        </w:rPr>
        <w:t xml:space="preserve">13 </w:t>
      </w:r>
      <w:r w:rsidRPr="00CA28B1">
        <w:t xml:space="preserve">(ukupan), </w:t>
      </w:r>
      <w:r w:rsidRPr="00CA28B1">
        <w:rPr>
          <w:b/>
        </w:rPr>
        <w:t>11</w:t>
      </w:r>
      <w:r w:rsidRPr="00CA28B1">
        <w:t xml:space="preserve"> (od 2013.)</w:t>
      </w:r>
    </w:p>
    <w:p w:rsidR="009E6139" w:rsidRPr="00CA28B1" w:rsidRDefault="009E6139" w:rsidP="009E6139">
      <w:pPr>
        <w:pStyle w:val="NormalWeb"/>
        <w:numPr>
          <w:ilvl w:val="1"/>
          <w:numId w:val="26"/>
        </w:numPr>
        <w:spacing w:before="120" w:beforeAutospacing="0" w:after="240" w:afterAutospacing="0"/>
        <w:jc w:val="both"/>
      </w:pPr>
      <w:r w:rsidRPr="00CA28B1">
        <w:t xml:space="preserve">i10-indeks: </w:t>
      </w:r>
      <w:r w:rsidRPr="00CA28B1">
        <w:rPr>
          <w:b/>
        </w:rPr>
        <w:t>14</w:t>
      </w:r>
      <w:r w:rsidRPr="00CA28B1">
        <w:t xml:space="preserve"> (ukupan), </w:t>
      </w:r>
      <w:r w:rsidRPr="00CA28B1">
        <w:rPr>
          <w:b/>
        </w:rPr>
        <w:t>11</w:t>
      </w:r>
      <w:r w:rsidRPr="00CA28B1">
        <w:t xml:space="preserve"> (od 2013.)</w:t>
      </w:r>
    </w:p>
    <w:p w:rsidR="009E6139" w:rsidRPr="004D270C" w:rsidRDefault="009E6139" w:rsidP="00E30140">
      <w:pPr>
        <w:pStyle w:val="NormalWeb"/>
        <w:spacing w:before="120" w:beforeAutospacing="0" w:after="240" w:afterAutospacing="0"/>
        <w:ind w:left="360"/>
        <w:jc w:val="both"/>
      </w:pPr>
      <w:r w:rsidRPr="004D270C">
        <w:t xml:space="preserve"> </w:t>
      </w:r>
    </w:p>
    <w:p w:rsidR="009E6139" w:rsidRDefault="009E6139" w:rsidP="002D6E05">
      <w:pPr>
        <w:pStyle w:val="NormalWeb"/>
        <w:spacing w:before="120" w:beforeAutospacing="0" w:after="240" w:afterAutospacing="0"/>
        <w:jc w:val="both"/>
        <w:rPr>
          <w:b/>
        </w:rPr>
      </w:pPr>
    </w:p>
    <w:p w:rsidR="00217E29" w:rsidRPr="00B41119" w:rsidRDefault="00A803A9" w:rsidP="002D6E05">
      <w:pPr>
        <w:pStyle w:val="NormalWeb"/>
        <w:spacing w:before="120" w:beforeAutospacing="0" w:after="240" w:afterAutospacing="0"/>
        <w:jc w:val="both"/>
        <w:rPr>
          <w:b/>
        </w:rPr>
      </w:pPr>
      <w:r>
        <w:rPr>
          <w:b/>
        </w:rPr>
        <w:t>I</w:t>
      </w:r>
      <w:r w:rsidR="00217E29" w:rsidRPr="00B41119">
        <w:rPr>
          <w:b/>
        </w:rPr>
        <w:t>II</w:t>
      </w:r>
      <w:r w:rsidR="00217E29" w:rsidRPr="00B41119">
        <w:rPr>
          <w:b/>
          <w:lang w:val="ru-RU"/>
        </w:rPr>
        <w:t>. И</w:t>
      </w:r>
      <w:r w:rsidR="00217E29" w:rsidRPr="00B41119">
        <w:rPr>
          <w:b/>
          <w:lang w:val="sr-Cyrl-CS"/>
        </w:rPr>
        <w:t>НЖЕЊЕРСКЕ РЕАЛИЗАЦИЈЕ</w:t>
      </w:r>
    </w:p>
    <w:p w:rsidR="006A69D7" w:rsidRPr="00AA317E" w:rsidRDefault="00A803A9" w:rsidP="002D6E05">
      <w:pPr>
        <w:autoSpaceDE w:val="0"/>
        <w:autoSpaceDN w:val="0"/>
        <w:adjustRightInd w:val="0"/>
        <w:spacing w:after="240"/>
        <w:jc w:val="both"/>
        <w:rPr>
          <w:b/>
          <w:sz w:val="24"/>
          <w:szCs w:val="24"/>
        </w:rPr>
      </w:pPr>
      <w:r>
        <w:rPr>
          <w:b/>
          <w:sz w:val="24"/>
          <w:szCs w:val="24"/>
        </w:rPr>
        <w:t>3</w:t>
      </w:r>
      <w:r w:rsidR="00405F43" w:rsidRPr="00AA317E">
        <w:rPr>
          <w:b/>
          <w:sz w:val="24"/>
          <w:szCs w:val="24"/>
        </w:rPr>
        <w:t>.</w:t>
      </w:r>
      <w:r w:rsidR="002D6E05" w:rsidRPr="00AA317E">
        <w:rPr>
          <w:b/>
          <w:sz w:val="24"/>
          <w:szCs w:val="24"/>
        </w:rPr>
        <w:t>1</w:t>
      </w:r>
      <w:r w:rsidR="00405F43" w:rsidRPr="00AA317E">
        <w:rPr>
          <w:b/>
          <w:sz w:val="24"/>
          <w:szCs w:val="24"/>
        </w:rPr>
        <w:t>.</w:t>
      </w:r>
      <w:r>
        <w:rPr>
          <w:b/>
          <w:sz w:val="24"/>
          <w:szCs w:val="24"/>
        </w:rPr>
        <w:t xml:space="preserve"> а)</w:t>
      </w:r>
      <w:r w:rsidR="00405F43" w:rsidRPr="00AA317E">
        <w:rPr>
          <w:b/>
          <w:sz w:val="24"/>
          <w:szCs w:val="24"/>
        </w:rPr>
        <w:t xml:space="preserve"> </w:t>
      </w:r>
      <w:r w:rsidR="00A374AC" w:rsidRPr="00AA317E">
        <w:rPr>
          <w:b/>
          <w:sz w:val="24"/>
          <w:szCs w:val="24"/>
        </w:rPr>
        <w:t xml:space="preserve">Руководилац </w:t>
      </w:r>
      <w:r w:rsidR="006A69D7" w:rsidRPr="00AA317E">
        <w:rPr>
          <w:b/>
          <w:sz w:val="24"/>
          <w:szCs w:val="24"/>
        </w:rPr>
        <w:t>пројекта из сарадње са привредом:</w:t>
      </w:r>
    </w:p>
    <w:p w:rsidR="00AA317E" w:rsidRDefault="00AA317E" w:rsidP="00AA317E">
      <w:pPr>
        <w:tabs>
          <w:tab w:val="left" w:pos="0"/>
        </w:tabs>
        <w:ind w:firstLine="709"/>
        <w:jc w:val="both"/>
        <w:rPr>
          <w:sz w:val="22"/>
          <w:szCs w:val="22"/>
          <w:lang w:val="sr-Latn-CS"/>
        </w:rPr>
      </w:pPr>
      <w:r w:rsidRPr="00C92C59">
        <w:rPr>
          <w:sz w:val="22"/>
          <w:szCs w:val="22"/>
          <w:lang w:val="sr-Latn-CS"/>
        </w:rPr>
        <w:t>А.</w:t>
      </w:r>
      <w:r>
        <w:rPr>
          <w:sz w:val="22"/>
          <w:szCs w:val="22"/>
          <w:lang w:val="sr-Latn-CS"/>
        </w:rPr>
        <w:t xml:space="preserve"> </w:t>
      </w:r>
      <w:r w:rsidRPr="00C92C59">
        <w:rPr>
          <w:sz w:val="22"/>
          <w:szCs w:val="22"/>
          <w:lang w:val="sr-Latn-CS"/>
        </w:rPr>
        <w:t>Нешковић је био одговорни пројектант у оквиру већег броја пројекта</w:t>
      </w:r>
      <w:r>
        <w:rPr>
          <w:sz w:val="22"/>
          <w:szCs w:val="22"/>
        </w:rPr>
        <w:t xml:space="preserve">. </w:t>
      </w:r>
      <w:r w:rsidRPr="00C92C59">
        <w:rPr>
          <w:sz w:val="22"/>
          <w:szCs w:val="22"/>
          <w:lang w:val="sr-Latn-CS"/>
        </w:rPr>
        <w:t>У већем броју случајева именован је за одговорног пројектанта пројеката републичког и магистралног значаја, при чему су ови пројекти прихваћени после извршене техничке контроле. Посебно треба нагласити да је највећи број наведених пројеката реализован, а објекти су пуштени у редован и комерцијални рад. У наставку је дата листа значајнијих пројеката:</w:t>
      </w:r>
    </w:p>
    <w:p w:rsidR="00AA317E" w:rsidRPr="00E61C81" w:rsidRDefault="00AA317E" w:rsidP="00AA317E">
      <w:pPr>
        <w:rPr>
          <w:rFonts w:ascii="Arial" w:hAnsi="Arial" w:cs="Arial"/>
          <w:b/>
          <w:sz w:val="22"/>
          <w:szCs w:val="22"/>
          <w:highlight w:val="yellow"/>
          <w:u w:val="single"/>
        </w:rPr>
      </w:pP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G. Marković, M. Koprivica, N. Nešković, I. Janković, V. Slavković, K. Jovičić, D. Stefanović, ,,</w:t>
      </w:r>
      <w:r w:rsidRPr="00271D94">
        <w:rPr>
          <w:rFonts w:ascii="Times New Roman" w:hAnsi="Times New Roman"/>
          <w:szCs w:val="24"/>
          <w:lang w:val="sl-SI"/>
        </w:rPr>
        <w:t xml:space="preserve"> Studija izvodljivosti formiranja nacionalne laboratorije za sertifikacju R&amp;TT opreme</w:t>
      </w:r>
      <w:r w:rsidRPr="00271D94">
        <w:rPr>
          <w:rFonts w:ascii="Times New Roman" w:hAnsi="Times New Roman"/>
        </w:rPr>
        <w:t>”, Regulatorna agencija za elektronske komunikacije i poštanske usluge - RATEL, Beograd, 2017.</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G. Marković, M. Koprivica, N. Nešković, I. Janković, V. Slavković, K. Jovičić,                    D. Stefanović, ,,</w:t>
      </w:r>
      <w:r w:rsidRPr="00271D94">
        <w:rPr>
          <w:rFonts w:ascii="Times New Roman" w:hAnsi="Times New Roman"/>
          <w:lang w:val="sl-SI"/>
        </w:rPr>
        <w:t>Studija izvodljivosti mreže senzora za praćenje kvaliteta digitalne televizije</w:t>
      </w:r>
      <w:r w:rsidRPr="00271D94">
        <w:rPr>
          <w:rFonts w:ascii="Times New Roman" w:hAnsi="Times New Roman"/>
        </w:rPr>
        <w:t>”,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N. Krajnović, N.Nešković, S. Radovanović, I.Janković, M.Petrić, ,,Studija izvodljivosti izgradnje Nacionalnog CERT-a”,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lang w:val="en-AU"/>
        </w:rPr>
      </w:pPr>
      <w:r w:rsidRPr="00271D94">
        <w:rPr>
          <w:rFonts w:ascii="Times New Roman" w:hAnsi="Times New Roman"/>
          <w:b/>
          <w:lang w:val="hr-HR"/>
        </w:rPr>
        <w:t xml:space="preserve">A. </w:t>
      </w:r>
      <w:r w:rsidRPr="00271D94">
        <w:rPr>
          <w:rFonts w:ascii="Times New Roman" w:hAnsi="Times New Roman"/>
          <w:b/>
          <w:lang w:val="sl-SI"/>
        </w:rPr>
        <w:t>Ne</w:t>
      </w:r>
      <w:r w:rsidRPr="00271D94">
        <w:rPr>
          <w:rFonts w:ascii="Times New Roman" w:hAnsi="Times New Roman"/>
          <w:b/>
          <w:lang w:val="hr-HR"/>
        </w:rPr>
        <w:t>š</w:t>
      </w:r>
      <w:r w:rsidRPr="00271D94">
        <w:rPr>
          <w:rFonts w:ascii="Times New Roman" w:hAnsi="Times New Roman"/>
          <w:b/>
          <w:lang w:val="sl-SI"/>
        </w:rPr>
        <w:t>kovi</w:t>
      </w:r>
      <w:r w:rsidRPr="00271D94">
        <w:rPr>
          <w:rFonts w:ascii="Times New Roman" w:hAnsi="Times New Roman"/>
          <w:b/>
          <w:lang w:val="hr-HR"/>
        </w:rPr>
        <w:t>ća</w:t>
      </w:r>
      <w:r w:rsidRPr="00271D94">
        <w:rPr>
          <w:rFonts w:ascii="Times New Roman" w:hAnsi="Times New Roman"/>
          <w:lang w:val="hr-HR"/>
        </w:rPr>
        <w:t xml:space="preserve">, </w:t>
      </w:r>
      <w:r w:rsidRPr="00271D94">
        <w:rPr>
          <w:rFonts w:ascii="Times New Roman" w:hAnsi="Times New Roman"/>
          <w:lang w:val="sv-SE"/>
        </w:rPr>
        <w:t xml:space="preserve">N. Nešković, M. Koprivica, </w:t>
      </w:r>
      <w:r w:rsidRPr="00271D94">
        <w:rPr>
          <w:rFonts w:ascii="Times New Roman" w:hAnsi="Times New Roman"/>
          <w:lang w:val="sl-SI"/>
        </w:rPr>
        <w:t xml:space="preserve">G. Marković, V. Slavković, M. Petrić, A. Anastasijević, </w:t>
      </w:r>
      <w:r w:rsidRPr="00271D94">
        <w:rPr>
          <w:rFonts w:ascii="Times New Roman" w:hAnsi="Times New Roman"/>
          <w:lang w:val="sv-SE"/>
        </w:rPr>
        <w:t>Đ. Paunović -</w:t>
      </w:r>
      <w:r w:rsidRPr="00271D94">
        <w:rPr>
          <w:rFonts w:ascii="Times New Roman" w:hAnsi="Times New Roman"/>
        </w:rPr>
        <w:t xml:space="preserve"> ,,</w:t>
      </w:r>
      <w:r w:rsidRPr="00271D94">
        <w:rPr>
          <w:rFonts w:ascii="Times New Roman" w:hAnsi="Times New Roman"/>
          <w:lang w:val="sl-SI"/>
        </w:rPr>
        <w:t>Anali</w:t>
      </w:r>
      <w:r w:rsidRPr="00271D94">
        <w:rPr>
          <w:rFonts w:ascii="Times New Roman" w:hAnsi="Times New Roman"/>
        </w:rPr>
        <w:t>za međusobnog uticaja</w:t>
      </w:r>
      <w:r w:rsidRPr="00271D94">
        <w:rPr>
          <w:rFonts w:ascii="Times New Roman" w:hAnsi="Times New Roman"/>
          <w:lang w:val="sr-Latn-CS"/>
        </w:rPr>
        <w:t xml:space="preserve"> primarnog radara za nadzor vazdušnog saobraćaja i postojećih/planiranih radio-sistema na lokaciji Besna Kobila</w:t>
      </w:r>
      <w:r w:rsidRPr="00271D94">
        <w:rPr>
          <w:rFonts w:ascii="Times New Roman" w:hAnsi="Times New Roman"/>
        </w:rPr>
        <w:t>”, Kontrola letenja Srbije i Crne Gore SMATSA d.o.o, Beograd, 2016.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A.Nešković</w:t>
      </w:r>
      <w:r w:rsidRPr="00271D94">
        <w:rPr>
          <w:rFonts w:ascii="Times New Roman" w:hAnsi="Times New Roman"/>
          <w:sz w:val="22"/>
          <w:szCs w:val="22"/>
          <w:lang w:val="sr-Latn-CS"/>
        </w:rPr>
        <w:t>, N.Nešković, M. Koprivica - ,,G</w:t>
      </w:r>
      <w:r w:rsidRPr="00271D94">
        <w:rPr>
          <w:rFonts w:ascii="Times New Roman" w:hAnsi="Times New Roman"/>
          <w:sz w:val="22"/>
          <w:szCs w:val="22"/>
          <w:lang w:val="sl-SI"/>
        </w:rPr>
        <w:t>lavni projekat za dobijanje dozvola za korišćenje radio-frekvencija radio-sistema za prenos govora grada Pančeva</w:t>
      </w:r>
      <w:r w:rsidRPr="00271D94">
        <w:rPr>
          <w:rFonts w:ascii="Times New Roman" w:hAnsi="Times New Roman"/>
          <w:sz w:val="22"/>
          <w:szCs w:val="22"/>
        </w:rPr>
        <w:t>”</w:t>
      </w:r>
      <w:r w:rsidRPr="00271D94">
        <w:rPr>
          <w:rFonts w:ascii="Times New Roman" w:hAnsi="Times New Roman"/>
          <w:sz w:val="22"/>
          <w:szCs w:val="22"/>
          <w:lang w:val="sr-Latn-CS"/>
        </w:rPr>
        <w:t xml:space="preserve">, Grad Pančevo, Pančevo, 2016.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A.Nešković</w:t>
      </w:r>
      <w:r w:rsidRPr="00271D94">
        <w:rPr>
          <w:rFonts w:ascii="Times New Roman" w:hAnsi="Times New Roman"/>
          <w:sz w:val="22"/>
          <w:szCs w:val="22"/>
          <w:lang w:val="sr-Latn-CS"/>
        </w:rPr>
        <w:t xml:space="preserve">, N.Nešković, G. Marković, M. Koprivica, V. Slavković </w:t>
      </w:r>
      <w:r w:rsidRPr="00271D94">
        <w:rPr>
          <w:rFonts w:ascii="Times New Roman" w:hAnsi="Times New Roman"/>
          <w:sz w:val="22"/>
          <w:szCs w:val="22"/>
        </w:rPr>
        <w:t>- ,,T</w:t>
      </w:r>
      <w:r w:rsidRPr="00271D94">
        <w:rPr>
          <w:rFonts w:ascii="Times New Roman" w:hAnsi="Times New Roman"/>
          <w:bCs/>
          <w:color w:val="000000"/>
          <w:sz w:val="22"/>
          <w:szCs w:val="22"/>
        </w:rPr>
        <w:t>ehničko rešenje i glavni projekat za dobijanje dozvola za korišćenje radio-frekvencija radio-sistema za prenos govora operatora distributivnog sistema EPS Distribucija na konzumnom području grada Beograda (proširenje radio sistema MOTOROLA)</w:t>
      </w:r>
      <w:r w:rsidRPr="00271D94">
        <w:rPr>
          <w:rFonts w:ascii="Times New Roman" w:hAnsi="Times New Roman"/>
          <w:sz w:val="22"/>
          <w:szCs w:val="22"/>
        </w:rPr>
        <w:t>”</w:t>
      </w:r>
      <w:r w:rsidRPr="00271D94">
        <w:rPr>
          <w:rFonts w:ascii="Times New Roman" w:hAnsi="Times New Roman"/>
          <w:sz w:val="22"/>
          <w:szCs w:val="22"/>
          <w:lang w:val="sr-Latn-CS"/>
        </w:rPr>
        <w:t xml:space="preserve">, EPS Distribucija d.o.o, Beograd, 2016.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lang w:val="hr-HR"/>
        </w:rPr>
        <w:t xml:space="preserve">A. </w:t>
      </w:r>
      <w:r w:rsidRPr="00271D94">
        <w:rPr>
          <w:rFonts w:ascii="Times New Roman" w:hAnsi="Times New Roman"/>
          <w:b/>
          <w:lang w:val="sl-SI"/>
        </w:rPr>
        <w:t>Ne</w:t>
      </w:r>
      <w:r w:rsidRPr="00271D94">
        <w:rPr>
          <w:rFonts w:ascii="Times New Roman" w:hAnsi="Times New Roman"/>
          <w:b/>
          <w:lang w:val="hr-HR"/>
        </w:rPr>
        <w:t>š</w:t>
      </w:r>
      <w:r w:rsidRPr="00271D94">
        <w:rPr>
          <w:rFonts w:ascii="Times New Roman" w:hAnsi="Times New Roman"/>
          <w:b/>
          <w:lang w:val="sl-SI"/>
        </w:rPr>
        <w:t>kovi</w:t>
      </w:r>
      <w:r w:rsidRPr="00271D94">
        <w:rPr>
          <w:rFonts w:ascii="Times New Roman" w:hAnsi="Times New Roman"/>
          <w:b/>
          <w:lang w:val="hr-HR"/>
        </w:rPr>
        <w:t>ć</w:t>
      </w:r>
      <w:r w:rsidRPr="00271D94">
        <w:rPr>
          <w:rFonts w:ascii="Times New Roman" w:hAnsi="Times New Roman"/>
          <w:lang w:val="hr-HR"/>
        </w:rPr>
        <w:t xml:space="preserve">, </w:t>
      </w:r>
      <w:r w:rsidRPr="00271D94">
        <w:rPr>
          <w:rFonts w:ascii="Times New Roman" w:hAnsi="Times New Roman"/>
          <w:lang w:val="sv-SE"/>
        </w:rPr>
        <w:t>M. Koprivica, N. Nešković, M</w:t>
      </w:r>
      <w:r w:rsidRPr="00271D94">
        <w:rPr>
          <w:rFonts w:ascii="Times New Roman" w:hAnsi="Times New Roman"/>
          <w:lang w:val="sl-SI"/>
        </w:rPr>
        <w:t>. Čabarkapa, I.Janković, M. Petrić -</w:t>
      </w:r>
      <w:r w:rsidRPr="00271D94">
        <w:rPr>
          <w:rFonts w:ascii="Times New Roman" w:hAnsi="Times New Roman"/>
        </w:rPr>
        <w:t xml:space="preserve"> ,,</w:t>
      </w:r>
      <w:r w:rsidRPr="00271D94">
        <w:rPr>
          <w:rFonts w:ascii="Times New Roman" w:hAnsi="Times New Roman"/>
          <w:lang w:val="sl-SI"/>
        </w:rPr>
        <w:t>Studija izvodljivosti izgradnje mreže senzora za praćanje nivoa elektromagnetnog zračenja</w:t>
      </w:r>
      <w:r w:rsidRPr="00271D94">
        <w:rPr>
          <w:rFonts w:ascii="Times New Roman" w:hAnsi="Times New Roman"/>
        </w:rPr>
        <w:t>”,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i/>
        </w:rPr>
      </w:pPr>
      <w:r w:rsidRPr="00271D94">
        <w:rPr>
          <w:rFonts w:ascii="Times New Roman" w:hAnsi="Times New Roman"/>
          <w:b/>
        </w:rPr>
        <w:t xml:space="preserve">A.Nešković, </w:t>
      </w:r>
      <w:r w:rsidRPr="00271D94">
        <w:rPr>
          <w:rFonts w:ascii="Times New Roman" w:hAnsi="Times New Roman"/>
        </w:rPr>
        <w:t>Sudska veštačenja pred domaćim i medjunarodnim sudovima (preko 10)</w:t>
      </w:r>
      <w:r w:rsidRPr="00271D94">
        <w:rPr>
          <w:rFonts w:ascii="Times New Roman" w:hAnsi="Times New Roman"/>
          <w:b/>
        </w:rPr>
        <w:t xml:space="preserve">, </w:t>
      </w:r>
      <w:r w:rsidRPr="00271D94">
        <w:rPr>
          <w:rFonts w:ascii="Times New Roman" w:hAnsi="Times New Roman"/>
          <w:i/>
        </w:rPr>
        <w:t xml:space="preserve">Swiss chambers of commerce in Zurich, </w:t>
      </w:r>
      <w:r w:rsidRPr="00271D94">
        <w:rPr>
          <w:rFonts w:ascii="Times New Roman" w:hAnsi="Times New Roman"/>
        </w:rPr>
        <w:t>Privredni sudovi, …, 2009.-2017.god.</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 Већи број (19) техничких контрола Идејних пројеката републичког значаја, Министарство грађевинарства, саобраћаја и инфраструктуре, 2015.</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 Нешковић</w:t>
      </w:r>
      <w:r w:rsidRPr="00271D94">
        <w:rPr>
          <w:rFonts w:ascii="Times New Roman" w:hAnsi="Times New Roman"/>
        </w:rPr>
        <w:t>, Н.Крајновић, З. Перовић, С. Милосављевић,</w:t>
      </w:r>
      <w:r w:rsidRPr="00271D94">
        <w:rPr>
          <w:rFonts w:ascii="Times New Roman" w:hAnsi="Times New Roman"/>
          <w:lang w:val="sr-Latn-CS"/>
        </w:rPr>
        <w:t xml:space="preserve"> </w:t>
      </w:r>
      <w:r w:rsidRPr="00271D94">
        <w:rPr>
          <w:rFonts w:ascii="Times New Roman" w:hAnsi="Times New Roman"/>
        </w:rPr>
        <w:t>Н. Нешковић, М.Петрић,</w:t>
      </w:r>
      <w:r w:rsidRPr="00271D94">
        <w:rPr>
          <w:rFonts w:ascii="Times New Roman" w:hAnsi="Times New Roman"/>
          <w:lang w:val="sr-Latn-CS"/>
        </w:rPr>
        <w:t xml:space="preserve"> </w:t>
      </w:r>
      <w:r w:rsidRPr="00271D94">
        <w:rPr>
          <w:rFonts w:ascii="Times New Roman" w:hAnsi="Times New Roman"/>
        </w:rPr>
        <w:t>В. Славковић, ,,Студија експлоатације Телекомуникационе мреже ЕМС-а”, Јавно предузеће Електромрежа Србије, 2015.</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 Нешковића</w:t>
      </w:r>
      <w:r w:rsidRPr="00271D94">
        <w:rPr>
          <w:rFonts w:ascii="Times New Roman" w:hAnsi="Times New Roman"/>
        </w:rPr>
        <w:t>, Н. Нешковић, М. Копривица, Г. Марковић, В. Славковић, М. Петрић, А. Анастасијевић, Ђ. Пауновић, “</w:t>
      </w:r>
      <w:r w:rsidRPr="00271D94">
        <w:rPr>
          <w:rFonts w:ascii="Times New Roman" w:hAnsi="Times New Roman"/>
          <w:lang w:val="sl-SI"/>
        </w:rPr>
        <w:t>Анализа међусобног утицаја секундарног радара за надзор ваздушног саобраћаја и постојећих/планираних радио-система на локацији Бесна Кобила</w:t>
      </w:r>
      <w:r w:rsidRPr="00271D94">
        <w:rPr>
          <w:rFonts w:ascii="Times New Roman" w:hAnsi="Times New Roman"/>
        </w:rPr>
        <w:t xml:space="preserve">”, Kontrola letenja Srbije i Crne Gore SMATSA doo Beograd, 2015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 Већи број (11) техничких контрола Идејних пројеката републичког значаја, Министарство грађевинарства, саобраћаја и инфраструктуре, 2014.</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М. Копривица, Н.Нешковић, Г.Марковић, Ђ.Пауновић и др. - Већи број (преко 70) студија о процени и стручних оцена утицаја GSM/UMTS базних станица на животну средину, као и мерења нивоа електромагнетне емисије у локалној зони GSM/UMTS базних станица - Телеком Србија, 2014.</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управљачко-комутационог GSM/UMTS центра Крагујевац 2”, компаније VIP MOBILE“,VIP MOBILE, Београд 2013.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Један главни пројекат за добијање дозвола за коришћење радио-фреквенција - UMTS базне станице компаније VIP MOBILE (преко 62 примо-предајника - национално покривање), VIP MOBILE, 2013.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Три главнa пројекта за добијање дозвола за коришћење радио-фреквенција - GSM/DCS базне станице компаније VIP MOBILE (преко 675 примо-предајника - национално покривање), VIP MOBILE, 2013.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М. Копривица, Н.Нешковић, Ђ.Пауновић и др. - Већи број (преко 90) студија о процени и стручних оцена утицаја ГСМ/УМТС базних станица на животну средину и већи број (преко 69) мерења нивоа електромагнетне емисије у локалној зони ГСМ/УМТС базних станица - Телеком Србија, VIP MOBILE, 2012.</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за изградњу Session Border Controller-a за повезивање међународне softswitch  централе БГ/МН03  са опремом других оператора преко SIP и SIP-I/T протокола”, ТЕЛЕКОМ СРБИЈА а.д, Београд 2012.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Неколико (7) главних пројеката за добијање дозвола за коришћење радио-фреквенција - UMTS базне станице компаније VIP MOBILE (преко 1428 примо-предајника - национално покривање),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Неколико (4) главних пројеката за добијање дозвола за коришћење радио-фреквенција – GSM/DCS базне станице компаније VIP MOBILE (преко 756 примо-предајника - национално покривање),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47) студија о процени и стручних оцена утицаја GSM/UMTS базних станица на животну средину и већи број (преко 38) мерења нивоа електромагнетне емисије у локалној зони ГСМ/УМТС базних станица - Телеком Србија,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,,Техничко решење и главни пројекат за добијање дозвола радио система за пренос говора привредног друштва Електродистрибуција Београд</w:t>
      </w:r>
      <w:r w:rsidRPr="00271D94">
        <w:rPr>
          <w:rFonts w:ascii="Times New Roman" w:hAnsi="Times New Roman"/>
          <w:sz w:val="22"/>
          <w:szCs w:val="22"/>
          <w:lang w:val="sr-Latn-CS"/>
        </w:rPr>
        <w:t>”</w:t>
      </w:r>
      <w:r w:rsidRPr="00271D94">
        <w:rPr>
          <w:rFonts w:ascii="Times New Roman" w:hAnsi="Times New Roman"/>
          <w:iCs/>
          <w:sz w:val="22"/>
          <w:szCs w:val="22"/>
          <w:lang w:val="sr-Latn-CS"/>
        </w:rPr>
        <w:t>, ЕД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Н.Нешковић, И. Јанковић, Ђ.Пауновић, ,,Главни пројекат проширења 4 управљачко-комутационог центра Нови Сад </w:t>
      </w:r>
      <w:r w:rsidRPr="00271D94">
        <w:rPr>
          <w:rFonts w:ascii="Times New Roman" w:hAnsi="Times New Roman"/>
          <w:iCs/>
          <w:sz w:val="22"/>
          <w:szCs w:val="22"/>
        </w:rPr>
        <w:t>ГСМ</w:t>
      </w:r>
      <w:r w:rsidRPr="00271D94">
        <w:rPr>
          <w:rFonts w:ascii="Times New Roman" w:hAnsi="Times New Roman"/>
          <w:iCs/>
          <w:sz w:val="22"/>
          <w:szCs w:val="22"/>
          <w:lang w:val="sr-Latn-CS"/>
        </w:rPr>
        <w:t>/</w:t>
      </w:r>
      <w:r w:rsidRPr="00271D94">
        <w:rPr>
          <w:rFonts w:ascii="Times New Roman" w:hAnsi="Times New Roman"/>
          <w:iCs/>
          <w:sz w:val="22"/>
          <w:szCs w:val="22"/>
        </w:rPr>
        <w:t>УМТС</w:t>
      </w:r>
      <w:r w:rsidRPr="00271D94">
        <w:rPr>
          <w:rFonts w:ascii="Times New Roman" w:hAnsi="Times New Roman"/>
          <w:iCs/>
          <w:sz w:val="22"/>
          <w:szCs w:val="22"/>
          <w:lang w:val="sr-Latn-CS"/>
        </w:rPr>
        <w:t xml:space="preserve"> мреже јавних мобилних телекомуникација Србије предузећа</w:t>
      </w:r>
      <w:r w:rsidRPr="00271D94">
        <w:rPr>
          <w:rFonts w:ascii="Times New Roman" w:hAnsi="Times New Roman"/>
          <w:sz w:val="22"/>
          <w:szCs w:val="22"/>
          <w:lang w:val="sr-Latn-CS"/>
        </w:rPr>
        <w:t>”,</w:t>
      </w:r>
      <w:r w:rsidRPr="00271D94">
        <w:rPr>
          <w:rFonts w:ascii="Times New Roman" w:hAnsi="Times New Roman"/>
          <w:iCs/>
          <w:sz w:val="22"/>
          <w:szCs w:val="22"/>
          <w:lang w:val="sr-Latn-CS"/>
        </w:rPr>
        <w:t xml:space="preserve"> ТЕЛЕКОМ СРБИЈА а.д,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Н.Нешковић, И. Јанковић, Ђ.Пауновић, ,,Главни пројекат проширења </w:t>
      </w:r>
      <w:r w:rsidRPr="00271D94">
        <w:rPr>
          <w:rFonts w:ascii="Times New Roman" w:hAnsi="Times New Roman"/>
          <w:sz w:val="22"/>
          <w:szCs w:val="22"/>
          <w:lang w:val="sr-Latn-CS"/>
        </w:rPr>
        <w:t>media gateway-a</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MGW-E2 </w:t>
      </w:r>
      <w:r w:rsidRPr="00271D94">
        <w:rPr>
          <w:rFonts w:ascii="Times New Roman" w:hAnsi="Times New Roman"/>
          <w:iCs/>
          <w:sz w:val="22"/>
          <w:szCs w:val="22"/>
          <w:lang w:val="sr-Latn-CS"/>
        </w:rPr>
        <w:t>управљачко-комутационог центра Ужице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И. Јанковић, Ђ.Пауновић, ,,Главни пројекат проширења 3 управљачко-комутационог центра Бежанија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И. Јанковић, Ђ.Пауновић, ,,Главни пројекат проширења 2 управљачко-комутационог центра Крагујевац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Неколико (2) главних пројеката за добијање дозвола за коришћење радио-фреквенција - UMTS базне станице компаније VIP MOBILE (преко 240 примо-предајника - национално покривање),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20) студија о процени и стручних оцена утицаја GSM/UMTS базних станица на животну средину и већи број (преко 10) мерења нивоа електромагнетне емисије у локалној зони GSM/UMTS базних станица за 2 GSM/UMTS оператора - Телеком Србија,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М.Чабаркапа, ,,Анализа резултата мерења квалитета сервиса провајдера мобилне телефоније у Србији (временски период: Q4 2010)”,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М.Чабаркапа, ,,</w:t>
      </w:r>
      <w:r w:rsidRPr="00271D94">
        <w:rPr>
          <w:rFonts w:ascii="Times New Roman" w:hAnsi="Times New Roman"/>
          <w:iCs/>
          <w:sz w:val="22"/>
          <w:szCs w:val="22"/>
        </w:rPr>
        <w:t>А</w:t>
      </w:r>
      <w:r w:rsidRPr="00271D94">
        <w:rPr>
          <w:rFonts w:ascii="Times New Roman" w:hAnsi="Times New Roman"/>
          <w:iCs/>
          <w:sz w:val="22"/>
          <w:szCs w:val="22"/>
          <w:lang w:val="sr-Latn-CS"/>
        </w:rPr>
        <w:t>нализа резултата мерења квалитета сервиса провајдера мобилне телефоније у Србији (временски период: Q1 2011)”,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З. Стојковић, Н.Нешковић, И.Јанковић, Ђ.Пауновић, ,,Главни пројекат проширења језгра мобилне GSM/UMTS мреже предузећа Телеком Српске/М:ТЕЛ а.д. (инсталација </w:t>
      </w:r>
      <w:r w:rsidRPr="00271D94">
        <w:rPr>
          <w:rFonts w:ascii="Times New Roman" w:hAnsi="Times New Roman"/>
          <w:sz w:val="22"/>
          <w:szCs w:val="22"/>
          <w:lang w:val="sr-Latn-CS"/>
        </w:rPr>
        <w:t xml:space="preserve">NG </w:t>
      </w:r>
      <w:r w:rsidRPr="00271D94">
        <w:rPr>
          <w:rFonts w:ascii="Times New Roman" w:hAnsi="Times New Roman"/>
          <w:bCs/>
          <w:sz w:val="22"/>
          <w:szCs w:val="22"/>
          <w:lang w:val="sl-SI"/>
        </w:rPr>
        <w:t xml:space="preserve">HLR/AUC/EIR </w:t>
      </w:r>
      <w:r w:rsidRPr="00271D94">
        <w:rPr>
          <w:rFonts w:ascii="Times New Roman" w:hAnsi="Times New Roman"/>
          <w:iCs/>
          <w:sz w:val="22"/>
          <w:szCs w:val="22"/>
          <w:lang w:val="sr-Latn-CS"/>
        </w:rPr>
        <w:t>система)”, Телеком Српске, БиХ,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В. Максимовић, И.Јанковић, Н.Нешковић, Ђ.Пауновић, ,,Главни пројекат интеграције </w:t>
      </w:r>
      <w:r w:rsidRPr="00271D94">
        <w:rPr>
          <w:rFonts w:ascii="Times New Roman" w:eastAsia="TimesNewRomanPS-BoldMT" w:hAnsi="Times New Roman"/>
          <w:bCs/>
          <w:i/>
          <w:iCs/>
          <w:sz w:val="22"/>
          <w:szCs w:val="22"/>
          <w:lang w:val="sr-Latn-CS"/>
        </w:rPr>
        <w:t>FLEXI NETWORK GATEWAY</w:t>
      </w:r>
      <w:r w:rsidRPr="00271D94">
        <w:rPr>
          <w:rFonts w:ascii="Times New Roman" w:hAnsi="Times New Roman"/>
          <w:iCs/>
          <w:sz w:val="22"/>
          <w:szCs w:val="22"/>
          <w:lang w:val="sr-Latn-CS"/>
        </w:rPr>
        <w:t xml:space="preserve"> -а у мобилну мрежу за пренос података предузећа Телеком Србија а.д.”, ТЕЛЕКОМ СРБИЈА,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Већи број (6 главних пројеката за добијање дозвола за коришћење радио-фреквенција – GSM базне станице компаније VIP MOBILE (преко 1530 примо-предајника - национално покривање),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Главни пројекат за добијање дозвола за коришћење радио-фреквенција - UMTS базне станице компаније VIP MOBILE (преко 115 примо-предајника - национално покривање) ”,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iCs/>
          <w:sz w:val="22"/>
          <w:szCs w:val="22"/>
          <w:lang w:val="sr-Latn-CS"/>
        </w:rPr>
        <w:t xml:space="preserve">Н.Нешковић, </w:t>
      </w: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Ђ.Пауновић, ,,Главни телекомуникациони пројекат радио-релејне мреже Агенције за контролу летења Србије и Црне Горе, д.о.о.“, АКЛСЦГ Београд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140) студија о процени и процена утицаја GSM/UMTS базних станица на животну средину и већи број (преко 60) мерења нивоа електромагнетне емисије у локалној зони GSM/UMTS базних станица за 3 GSM/UMTS оператора - Телеком Србија, Теленор,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Већи број (44) главних пројеката за добијање дозвола за коришћење радио-фреквенција - GSM базне станице компаније Телеком Србија (преко 8000 примо-предајника - национално покривање), Телеком Србија, 1997-2009.</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модернизације дела GSM/UMTS RAN мреже јавних мобилних телекомуникација Србије предузећа ТЕЛЕКОМ СРБИЈА а.д. – регија ЈУГ”, ТЕЛЕКОМ СРБИЈА а.д, Београд 2012.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проширења 5 управљачко-комутационог центра „Железник“ GSM/UMTS мреже јавних мобилних телекомуникација Србије предузећа ТЕЛЕКОМ СРБИЈА а.д.”, ТЕЛЕКОМ СРБИЈА а.д, Београд 2012.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Неколико (9) главних пројеката за добијање дозвола за коришћење радио-фреквенција - UMTS базне станице компаније Телеком Србија (преко 910 примо-предајника - национално покривање), Телеком Србија, 2006-2009.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Више (28) главних пројеката за добијање дозвола за коришћење радио-фреквенција - GSM базне станице компаније VIP MOBILE (преко 4000 примо-предајника - национално покривање), VIP MOBILE, 2007-2009.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Више (5) главних пројеката за добијање дозвола за коришћење радио-фреквенција - GSM базне станице компаније VIP MOBILE (преко 500 примо-предајника - национално покривање), VIP MOBILE, 2007-2009.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М.Симић, М.Копривица и др.  - Више стотина (преко 900) детаљних анализа, студија и процена утицаја GSM/UMTS базних станица на животну средину и мерења нивоа електромагнетне емисије у локалној зони GSM/UMTS базних станица за  5 GSM/UMTS оператора - Телеком Србија, Теленор, Promonte, Т-Мobile, VIP MOBILE, 1998-2009.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И.Јанковић и др. - Главни пројекат проширења управљачко-комутационог ГСМ/УМТС центра ,,Крагујевац” (фаза 1), компаније VIP MOBILE, VIP MOBILE, 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И.Јанковић и др. - Главни пројекат управљачко-комутационог GSM/UMTS центра ,,Нови Сад” (фаза 1), компаније VIP MOBILE, VIP MOBILE, 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Н.Нешковић, И.Јанковић и др.- Главни пројекат управљачко-комутационог GSM/UMTS центра ,,Ниш” (фаза 1), компаније VIP MOBILE, VIP MOBILE, 2008.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Н.Нешковић, И.Јанковић и др. - Главни пројекат управљачко-комутационог GSM/UMTS центра ,,Крагујевац” (фаза 1), компаније VIP MOBILE, VIP MOBILE, 2008.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за добијање дозволе за радио-везе типа ,,тачка-више тачака” MOSCAD система даљинског управљања у фреквенцијском опсегу 146 -174 MHz (репетитор Авала), Електродистрибуција Београд, 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М.Бореновић,  Д.Милићев, и др. - </w:t>
      </w:r>
      <w:r w:rsidRPr="00271D94">
        <w:rPr>
          <w:rFonts w:ascii="Times New Roman" w:hAnsi="Times New Roman"/>
          <w:i/>
          <w:iCs/>
          <w:sz w:val="22"/>
          <w:szCs w:val="22"/>
          <w:lang w:val="sr-Latn-CS"/>
        </w:rPr>
        <w:t>White tigress (baby)</w:t>
      </w:r>
      <w:r w:rsidRPr="00271D94">
        <w:rPr>
          <w:rFonts w:ascii="Times New Roman" w:hAnsi="Times New Roman"/>
          <w:sz w:val="22"/>
          <w:szCs w:val="22"/>
          <w:lang w:val="sr-Latn-CS"/>
        </w:rPr>
        <w:t xml:space="preserve"> - АЕРО - развој софтверског пакета за анализу покривања територије сервисима контроле летења, Агенција за контролу летења Србије и Црне Горе, 2007-2008.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A.Нешковић</w:t>
      </w:r>
      <w:r w:rsidRPr="00271D94">
        <w:rPr>
          <w:rFonts w:ascii="Times New Roman" w:hAnsi="Times New Roman"/>
          <w:sz w:val="22"/>
          <w:szCs w:val="22"/>
          <w:lang w:val="sr-Latn-CS"/>
        </w:rPr>
        <w:t xml:space="preserve">, А.Костић, Н.Нешковић, Ђ.Пауновић, М.Бореновић,  Д.Милићев, и др. - </w:t>
      </w:r>
      <w:r w:rsidRPr="00271D94">
        <w:rPr>
          <w:rFonts w:ascii="Times New Roman" w:hAnsi="Times New Roman"/>
          <w:i/>
          <w:iCs/>
          <w:sz w:val="22"/>
          <w:szCs w:val="22"/>
          <w:lang w:val="sr-Latn-CS"/>
        </w:rPr>
        <w:t>White tigress (baby)</w:t>
      </w:r>
      <w:r w:rsidRPr="00271D94">
        <w:rPr>
          <w:rFonts w:ascii="Times New Roman" w:hAnsi="Times New Roman"/>
          <w:sz w:val="22"/>
          <w:szCs w:val="22"/>
          <w:lang w:val="sr-Latn-CS"/>
        </w:rPr>
        <w:t>- РАДАР - развој софтверског пакета за моделовање радара и анализу радарског покривања, Агенција за контролу летења Србије и Црне Горе, 2007-2008.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Генерални пројекат GSM/UMTS мреже компаније Телеком Србија (III фаза изградње), Телеком Србија,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у сарадњи са АLBA partners - Претходна студија оправданости III фазе изградње GSM/UMTS мреже компаније Телеком Србија,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Идејни пројекат GSM/UMTS мреже компаније Телеком Србија (IIIа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у сарадњи са АLBA partners - Студија оправданости IIIа фазе изградње GSM/UMTS мреже компаније Телеком Србија,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,,Ужице”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управљачко-комутационог GSM/UMTS центра ,,Крагујевац”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,,Нови Сад”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,,Бежанија”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,,Крушевац”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,,Ниш”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Генерални пројекат GSM/UMTS мреже компаније МТЕЛ Црна Гора (фазе I - IV),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,,Подгорица” (I фаза),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Развој дигиталних база података терена за потребе планирања GSM/UMTS мреже компаније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w:t>
      </w:r>
      <w:r w:rsidRPr="00271D94">
        <w:rPr>
          <w:rFonts w:ascii="Times New Roman" w:hAnsi="Times New Roman"/>
          <w:i/>
          <w:iCs/>
          <w:sz w:val="22"/>
          <w:szCs w:val="22"/>
          <w:lang w:val="sr-Latn-CS"/>
        </w:rPr>
        <w:t>White tigress (baby)</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 развој софтверског модула за пројектовање радио-релејних веза за потребе GSM/UMTS мреже компаније МТЕЛ Црна Гора,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Израда тендерске документације (понуде) за добијање посебне лиценце за изградњу GSM/UMTS јавне мобилне мреже на територији Црне Горе - технички сегмент, Телеком Србија,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И.Јанковић и др. - Генерални пројекат фазе 0 изградње GSM мреже компаније VIP MOBILE, VIP MOBILE,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Генерални пројекат фазе 1 изградње UMTS мреже компаније VIP MOBILE, VIP MOBILE,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И.Јанковић и др. - Главни пројекат управљачко-комутационог GSM/UMTS центра ,,Београд” (фазе 0 и 1), компаније VIP MOBILE, VIP MOBILE,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Идејни пројекат I фазе изградње UMTS мреже компаније Телеком Србија, Телеком Србија, 2006.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Већи број (26) главних пројеката за добијање дозвола за коришћење радио-фреквенција - радио-дифузни ТВ систем компаније FOX, FOX </w:t>
      </w:r>
      <w:r w:rsidRPr="00271D94">
        <w:rPr>
          <w:rFonts w:ascii="Times New Roman" w:hAnsi="Times New Roman"/>
          <w:i/>
          <w:sz w:val="22"/>
          <w:szCs w:val="22"/>
          <w:lang w:val="sr-Latn-CS"/>
        </w:rPr>
        <w:t>Company</w:t>
      </w:r>
      <w:r w:rsidRPr="00271D94">
        <w:rPr>
          <w:rFonts w:ascii="Times New Roman" w:hAnsi="Times New Roman"/>
          <w:sz w:val="22"/>
          <w:szCs w:val="22"/>
          <w:lang w:val="sr-Latn-CS"/>
        </w:rPr>
        <w:t>,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 Нешковић, Ђ. Пауновић, З.Петровић  - Неколико (4) главних пројеката за добијање дозвола за коришћење радио-фреквенција - радио-дифузни ТВ систем компаније PINK, </w:t>
      </w:r>
      <w:r w:rsidRPr="00271D94">
        <w:rPr>
          <w:rFonts w:ascii="Times New Roman" w:hAnsi="Times New Roman"/>
          <w:iCs/>
          <w:sz w:val="22"/>
          <w:szCs w:val="22"/>
          <w:lang w:val="sr-Latn-CS"/>
        </w:rPr>
        <w:t>PINK</w:t>
      </w:r>
      <w:r w:rsidRPr="00271D94">
        <w:rPr>
          <w:rFonts w:ascii="Times New Roman" w:hAnsi="Times New Roman"/>
          <w:i/>
          <w:iCs/>
          <w:sz w:val="22"/>
          <w:szCs w:val="22"/>
          <w:lang w:val="sr-Latn-CS"/>
        </w:rPr>
        <w:t xml:space="preserve"> International Company</w:t>
      </w:r>
      <w:r w:rsidRPr="00271D94">
        <w:rPr>
          <w:rFonts w:ascii="Times New Roman" w:hAnsi="Times New Roman"/>
          <w:sz w:val="22"/>
          <w:szCs w:val="22"/>
          <w:lang w:val="sr-Latn-CS"/>
        </w:rPr>
        <w:t>,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Идејни пројекат радио-дифузног ФМ &amp; ТВ центра ,,Црвени Чот”, Радио Телевизија Србије - РТС, 2006.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Развој софтвера и дигиталних база података терена за потребе развоја GSM радио-мреже GSM оператора Телеком Србија, 2001-2008, Телеком Србија.</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Развој дигиталних база података терена за потребе развоја GSM радио-мреже GSM оператора Promonte, 2002, Promonte - Црна Гора.</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4 управљачко-комутационог GSM/UMTS центра ,,Железник” (II фаза изградње - GSM, I фаза изградње - UMTS), Телеком Србија,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управљачко-комутационог GSM/UMTS центра ,,Бежанија” (II фаза изградње - GSM, I фаза изградње - UMTS), Телеком Србија,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управљачко-комутационог GSM центра ,,Нови Сад” (II фаза изградње),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управљачко-комутационог GSM центра ,,Бежанија” (II фаза изградње),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Коштунића,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Ивањице,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Београда,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Новог Сада,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З.Петровић - Главни пројекат за добијање дозвола за коришћење радио-фреквенција - бежична приступна мрежа компаније YUNET (базна станица хотел Интерkонтинентал), YUNET,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М.Копривица, И.Јанковић, Н.Крајновић, Ђ.Пауновић, Н.Нешковић и др. - Техничко решење приступне радио-мреже (WLAN IEEE 802.11b/g) Конгресног центра САВА, Сава Центар – Београд,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IIcd фазе изградње GSM мреже Телекома Србија,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I фазе изградње UMTS (3G) мреже компаније Телеком Србија,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М.Копривица, Н.Крајновић, Ђ.Пауновић, Н.Нешковић и др. - Техничко решење приступне радио-мреже (W</w:t>
      </w:r>
      <w:r w:rsidR="00B669DE" w:rsidRPr="00271D94">
        <w:rPr>
          <w:rFonts w:ascii="Times New Roman" w:hAnsi="Times New Roman"/>
          <w:sz w:val="22"/>
          <w:szCs w:val="22"/>
        </w:rPr>
        <w:t>LAN</w:t>
      </w:r>
      <w:r w:rsidRPr="00271D94">
        <w:rPr>
          <w:rFonts w:ascii="Times New Roman" w:hAnsi="Times New Roman"/>
          <w:sz w:val="22"/>
          <w:szCs w:val="22"/>
          <w:lang w:val="sr-Latn-CS"/>
        </w:rPr>
        <w:t xml:space="preserve"> </w:t>
      </w:r>
      <w:r w:rsidR="00B669DE" w:rsidRPr="00271D94">
        <w:rPr>
          <w:rFonts w:ascii="Times New Roman" w:hAnsi="Times New Roman"/>
          <w:sz w:val="22"/>
          <w:szCs w:val="22"/>
          <w:lang w:val="sr-Latn-CS"/>
        </w:rPr>
        <w:t>IEEE</w:t>
      </w:r>
      <w:r w:rsidRPr="00271D94">
        <w:rPr>
          <w:rFonts w:ascii="Times New Roman" w:hAnsi="Times New Roman"/>
          <w:sz w:val="22"/>
          <w:szCs w:val="22"/>
          <w:lang w:val="sr-Latn-CS"/>
        </w:rPr>
        <w:t xml:space="preserve"> 802.11</w:t>
      </w:r>
      <w:r w:rsidR="00B669DE" w:rsidRPr="00271D94">
        <w:rPr>
          <w:rFonts w:ascii="Times New Roman" w:hAnsi="Times New Roman"/>
          <w:sz w:val="22"/>
          <w:szCs w:val="22"/>
          <w:lang w:val="sr-Latn-CS"/>
        </w:rPr>
        <w:t>b</w:t>
      </w:r>
      <w:r w:rsidRPr="00271D94">
        <w:rPr>
          <w:rFonts w:ascii="Times New Roman" w:hAnsi="Times New Roman"/>
          <w:sz w:val="22"/>
          <w:szCs w:val="22"/>
          <w:lang w:val="sr-Latn-CS"/>
        </w:rPr>
        <w:t>) магацина МАXI Супемаркета на Бежанијској коси, DELTA MAXI д.о.о,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за добијање дозвола - приступна радио-мрежа ПTТ НЕТ-а (WLAN IEEE 802.11b - базна станица ТК Центар Београд), ПТТ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проширења 3 управљачко-комутационог ГСМ/УМТС центра ,,Железник” (II фаза),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Анализа утицаја GSM базних станица на животну  средину - студија (фазе Icde &amp; II  – GSM мрежа Телеком Србија),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IIab фазе изградње GSM мреже Телекома Србија,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GSM центра ,,Ниш” (IIab фаза изградње),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Ј.Ћертић - </w:t>
      </w:r>
      <w:r w:rsidRPr="00271D94">
        <w:rPr>
          <w:rFonts w:ascii="Times New Roman" w:hAnsi="Times New Roman"/>
          <w:i/>
          <w:iCs/>
          <w:sz w:val="22"/>
          <w:szCs w:val="22"/>
          <w:lang w:val="sr-Latn-CS"/>
        </w:rPr>
        <w:t>WTb Eagle</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 Систем за аутоматско мерење </w:t>
      </w:r>
      <w:r w:rsidRPr="00271D94">
        <w:rPr>
          <w:rFonts w:ascii="Times New Roman" w:hAnsi="Times New Roman"/>
          <w:sz w:val="22"/>
          <w:szCs w:val="22"/>
        </w:rPr>
        <w:t>н</w:t>
      </w:r>
      <w:r w:rsidRPr="00271D94">
        <w:rPr>
          <w:rFonts w:ascii="Times New Roman" w:hAnsi="Times New Roman"/>
          <w:sz w:val="22"/>
          <w:szCs w:val="22"/>
          <w:lang w:val="sr-Latn-CS"/>
        </w:rPr>
        <w:t>ивоа електричног поља, пројекат развоја софтвера за потребе Југословенске железнице,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проширења Ie фазе изградње GSM мреже мобилних телекомуникација Србије предузећа ,,Телеком Србија” а.д, 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II фазе изградње GSM мреже мобилних телекомуникација Србије предузећа ,,Телеком Србија” а.д, 2003.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lang w:val="sr-Latn-CS"/>
        </w:rPr>
        <w:t>А.Нешковић</w:t>
      </w:r>
      <w:r w:rsidRPr="00271D94">
        <w:rPr>
          <w:rFonts w:ascii="Times New Roman" w:hAnsi="Times New Roman"/>
          <w:lang w:val="sr-Latn-CS"/>
        </w:rPr>
        <w:t>, Н.Нешковић, Ђ.Пауновић - Главни пројекат проширења 2 управљачко-комутационог центра ,,Београд” GSM мреже мобилних телекомуникација Србије предузећа ,,Телеком Србија” а.д, (проширење Ie фаза изградње), 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Н. Нешковић, Ђ. Пауновић, Н. Крајновић и др. - Главни пројекат за добијање дозвола за рад радио-станица у систему РТВ Нови Пазар, РТВ Нови Пазар, Бeo</w:t>
      </w:r>
      <w:r w:rsidRPr="00271D94">
        <w:rPr>
          <w:rFonts w:ascii="Times New Roman" w:hAnsi="Times New Roman"/>
          <w:sz w:val="22"/>
          <w:szCs w:val="22"/>
        </w:rPr>
        <w:t xml:space="preserve">град </w:t>
      </w:r>
      <w:r w:rsidRPr="00271D94">
        <w:rPr>
          <w:rFonts w:ascii="Times New Roman" w:hAnsi="Times New Roman"/>
          <w:sz w:val="22"/>
          <w:szCs w:val="22"/>
          <w:lang w:val="sr-Latn-CS"/>
        </w:rPr>
        <w:t>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проширења Ie фазе изградње GSM мреже мобилних телекомуникација Србије предузећа ,,Телеком Србија” а.д, 2002.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проширења управљачко-комутационог центра ,,Београд” GSM мреже мобилних телекомуникација Србије предузећа ,,Телеком Србија” а.д, Icde фаза изградње, 2002.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центра ,,Нови Сад” ГСМ мреже мобилних телекомуникација Србије предузећа ,,Телеком Србија” а.д, (Icde фаза изградње), 2002.</w:t>
      </w:r>
    </w:p>
    <w:p w:rsidR="00C12779"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центра ,,Крагујевац” ГСМ мреже мобилних телекомуникација Србије предузећа ,,Телеком Србија” а.д, (Ie фаза изградње), 2002.</w:t>
      </w:r>
    </w:p>
    <w:p w:rsidR="007D2052" w:rsidRPr="00271D94" w:rsidRDefault="007D2052" w:rsidP="007D2052">
      <w:pPr>
        <w:pStyle w:val="NormalWeb"/>
        <w:spacing w:before="0" w:beforeAutospacing="0" w:after="0" w:afterAutospacing="0"/>
        <w:ind w:left="360"/>
        <w:jc w:val="both"/>
        <w:rPr>
          <w:color w:val="FF0000"/>
          <w:highlight w:val="red"/>
        </w:rPr>
      </w:pPr>
    </w:p>
    <w:p w:rsidR="006A69D7" w:rsidRPr="00271D94" w:rsidRDefault="00A803A9" w:rsidP="002D6E05">
      <w:pPr>
        <w:autoSpaceDE w:val="0"/>
        <w:autoSpaceDN w:val="0"/>
        <w:adjustRightInd w:val="0"/>
        <w:spacing w:before="240" w:after="240"/>
        <w:jc w:val="both"/>
        <w:rPr>
          <w:b/>
          <w:color w:val="000000"/>
          <w:sz w:val="24"/>
          <w:szCs w:val="24"/>
          <w:lang w:val="ru-RU"/>
        </w:rPr>
      </w:pPr>
      <w:r>
        <w:rPr>
          <w:b/>
          <w:sz w:val="24"/>
          <w:szCs w:val="24"/>
        </w:rPr>
        <w:t>3</w:t>
      </w:r>
      <w:r w:rsidRPr="00AA317E">
        <w:rPr>
          <w:b/>
          <w:sz w:val="24"/>
          <w:szCs w:val="24"/>
        </w:rPr>
        <w:t>.</w:t>
      </w:r>
      <w:r w:rsidR="00721858">
        <w:rPr>
          <w:b/>
          <w:sz w:val="24"/>
          <w:szCs w:val="24"/>
        </w:rPr>
        <w:t>1</w:t>
      </w:r>
      <w:r w:rsidRPr="00AA317E">
        <w:rPr>
          <w:b/>
          <w:sz w:val="24"/>
          <w:szCs w:val="24"/>
        </w:rPr>
        <w:t>.</w:t>
      </w:r>
      <w:r>
        <w:rPr>
          <w:b/>
          <w:sz w:val="24"/>
          <w:szCs w:val="24"/>
        </w:rPr>
        <w:t xml:space="preserve"> б)</w:t>
      </w:r>
      <w:r w:rsidR="00405F43" w:rsidRPr="00271D94">
        <w:rPr>
          <w:b/>
          <w:sz w:val="24"/>
          <w:szCs w:val="24"/>
        </w:rPr>
        <w:t xml:space="preserve"> </w:t>
      </w:r>
      <w:r w:rsidR="00A374AC" w:rsidRPr="00271D94">
        <w:rPr>
          <w:b/>
          <w:sz w:val="24"/>
          <w:szCs w:val="24"/>
        </w:rPr>
        <w:t>Сарадник на</w:t>
      </w:r>
      <w:r w:rsidR="00405F43" w:rsidRPr="00271D94">
        <w:rPr>
          <w:b/>
          <w:sz w:val="24"/>
          <w:szCs w:val="24"/>
        </w:rPr>
        <w:t xml:space="preserve"> </w:t>
      </w:r>
      <w:r w:rsidR="006A69D7" w:rsidRPr="00271D94">
        <w:rPr>
          <w:b/>
          <w:sz w:val="24"/>
          <w:szCs w:val="24"/>
        </w:rPr>
        <w:t>пројект</w:t>
      </w:r>
      <w:r w:rsidR="00A374AC" w:rsidRPr="00271D94">
        <w:rPr>
          <w:b/>
          <w:sz w:val="24"/>
          <w:szCs w:val="24"/>
        </w:rPr>
        <w:t>у</w:t>
      </w:r>
      <w:r w:rsidR="006A69D7" w:rsidRPr="00271D94">
        <w:rPr>
          <w:b/>
          <w:sz w:val="24"/>
          <w:szCs w:val="24"/>
        </w:rPr>
        <w:t xml:space="preserve"> из сарадње са привредом:</w:t>
      </w:r>
    </w:p>
    <w:p w:rsidR="00271D94" w:rsidRPr="00D70E65" w:rsidRDefault="00271D94" w:rsidP="00271D94">
      <w:pPr>
        <w:tabs>
          <w:tab w:val="left" w:pos="0"/>
        </w:tabs>
        <w:ind w:firstLine="709"/>
        <w:rPr>
          <w:b/>
          <w:sz w:val="22"/>
          <w:szCs w:val="22"/>
        </w:rPr>
      </w:pPr>
      <w:r w:rsidRPr="00C92C59">
        <w:rPr>
          <w:sz w:val="22"/>
          <w:szCs w:val="22"/>
          <w:lang w:val="sr-Latn-CS"/>
        </w:rPr>
        <w:t>А.</w:t>
      </w:r>
      <w:r>
        <w:rPr>
          <w:sz w:val="22"/>
          <w:szCs w:val="22"/>
          <w:lang w:val="sr-Latn-CS"/>
        </w:rPr>
        <w:t xml:space="preserve"> </w:t>
      </w:r>
      <w:r w:rsidRPr="00C92C59">
        <w:rPr>
          <w:sz w:val="22"/>
          <w:szCs w:val="22"/>
          <w:lang w:val="sr-Latn-CS"/>
        </w:rPr>
        <w:t>Нешковић је био један од водећих пројектаната у оквиру већег броја пројекта, од којих се посебно истичу пројекти из области планирања јавних мобилних система</w:t>
      </w:r>
      <w:r>
        <w:rPr>
          <w:sz w:val="22"/>
          <w:szCs w:val="22"/>
        </w:rPr>
        <w:t>:</w:t>
      </w:r>
    </w:p>
    <w:p w:rsidR="00271D94" w:rsidRPr="00624744" w:rsidRDefault="00271D94" w:rsidP="00271D94">
      <w:pPr>
        <w:pStyle w:val="PlainText"/>
        <w:ind w:left="1353"/>
        <w:jc w:val="both"/>
        <w:rPr>
          <w:rFonts w:ascii="Times New Roman" w:hAnsi="Times New Roman"/>
          <w:sz w:val="24"/>
          <w:szCs w:val="24"/>
          <w:lang w:val="sr-Latn-CS"/>
        </w:rPr>
      </w:pPr>
    </w:p>
    <w:p w:rsidR="00271D94" w:rsidRPr="00271D94" w:rsidRDefault="00271D94" w:rsidP="001D6CAE">
      <w:pPr>
        <w:pStyle w:val="PlainText"/>
        <w:numPr>
          <w:ilvl w:val="0"/>
          <w:numId w:val="27"/>
        </w:numPr>
        <w:jc w:val="both"/>
        <w:rPr>
          <w:rFonts w:ascii="Times New Roman" w:hAnsi="Times New Roman"/>
          <w:sz w:val="22"/>
          <w:szCs w:val="22"/>
          <w:lang w:val="sr-Latn-CS"/>
        </w:rPr>
      </w:pPr>
      <w:r w:rsidRPr="00271D94">
        <w:rPr>
          <w:rFonts w:ascii="Times New Roman" w:hAnsi="Times New Roman"/>
          <w:sz w:val="22"/>
          <w:szCs w:val="22"/>
          <w:lang w:val="sr-Latn-CS"/>
        </w:rPr>
        <w:t>N.Nešković,</w:t>
      </w:r>
      <w:r w:rsidRPr="00271D94">
        <w:rPr>
          <w:rFonts w:ascii="Times New Roman" w:hAnsi="Times New Roman"/>
          <w:b/>
          <w:sz w:val="22"/>
          <w:szCs w:val="22"/>
          <w:lang w:val="sr-Latn-CS"/>
        </w:rPr>
        <w:t xml:space="preserve"> A.Nešković</w:t>
      </w:r>
      <w:r w:rsidRPr="00271D94">
        <w:rPr>
          <w:rFonts w:ascii="Times New Roman" w:hAnsi="Times New Roman"/>
          <w:sz w:val="22"/>
          <w:szCs w:val="22"/>
          <w:lang w:val="sr-Latn-CS"/>
        </w:rPr>
        <w:t>, M. Koprivica, V. Slavković, M.Petrić</w:t>
      </w:r>
      <w:r w:rsidRPr="00271D94">
        <w:rPr>
          <w:rFonts w:ascii="Times New Roman" w:hAnsi="Times New Roman"/>
          <w:sz w:val="22"/>
          <w:szCs w:val="22"/>
        </w:rPr>
        <w:t xml:space="preserve"> - ,,</w:t>
      </w:r>
      <w:r w:rsidRPr="00271D94">
        <w:rPr>
          <w:rFonts w:ascii="Times New Roman" w:hAnsi="Times New Roman"/>
          <w:bCs/>
          <w:color w:val="000000"/>
          <w:sz w:val="22"/>
          <w:szCs w:val="22"/>
        </w:rPr>
        <w:t>Tehničko rešenje i glavni projekat za dobijanje dozvola za radio-relejne veze za povezivanje repetitora radio-sistema za prenos govora operatora distributivnog sistema EPS Distribucija na konzumnom području grada Beograda (proširenje sistema radio-relejnh veza)</w:t>
      </w:r>
      <w:r w:rsidRPr="00271D94">
        <w:rPr>
          <w:rFonts w:ascii="Times New Roman" w:hAnsi="Times New Roman"/>
          <w:sz w:val="22"/>
          <w:szCs w:val="22"/>
        </w:rPr>
        <w:t>”</w:t>
      </w:r>
      <w:r w:rsidRPr="00271D94">
        <w:rPr>
          <w:rFonts w:ascii="Times New Roman" w:hAnsi="Times New Roman"/>
          <w:sz w:val="22"/>
          <w:szCs w:val="22"/>
          <w:lang w:val="sr-Latn-CS"/>
        </w:rPr>
        <w:t xml:space="preserve">, EPS Distribucija d.o.o, Beograd, 2016. </w:t>
      </w:r>
    </w:p>
    <w:p w:rsidR="00271D94" w:rsidRPr="00271D94" w:rsidRDefault="00271D94" w:rsidP="001D6CAE">
      <w:pPr>
        <w:pStyle w:val="ListParagraph"/>
        <w:numPr>
          <w:ilvl w:val="0"/>
          <w:numId w:val="27"/>
        </w:numPr>
        <w:spacing w:after="0" w:line="240" w:lineRule="auto"/>
        <w:contextualSpacing/>
        <w:jc w:val="both"/>
        <w:rPr>
          <w:rFonts w:ascii="Times New Roman" w:hAnsi="Times New Roman"/>
          <w:szCs w:val="24"/>
        </w:rPr>
      </w:pPr>
      <w:r w:rsidRPr="00271D94">
        <w:rPr>
          <w:rFonts w:ascii="Times New Roman" w:hAnsi="Times New Roman"/>
        </w:rPr>
        <w:t xml:space="preserve">V. Lučić, </w:t>
      </w:r>
      <w:r w:rsidRPr="00271D94">
        <w:rPr>
          <w:rFonts w:ascii="Times New Roman" w:hAnsi="Times New Roman"/>
          <w:b/>
        </w:rPr>
        <w:t>A. Nešković</w:t>
      </w:r>
      <w:r w:rsidRPr="00271D94">
        <w:rPr>
          <w:rFonts w:ascii="Times New Roman" w:hAnsi="Times New Roman"/>
        </w:rPr>
        <w:t>, S. Sorenses, D. Ratković, “</w:t>
      </w:r>
      <w:r w:rsidRPr="00271D94">
        <w:rPr>
          <w:rFonts w:ascii="Times New Roman" w:hAnsi="Times New Roman"/>
          <w:bCs/>
          <w:szCs w:val="24"/>
        </w:rPr>
        <w:t xml:space="preserve">JAVNO NADMETANJE </w:t>
      </w:r>
      <w:r w:rsidRPr="00271D94">
        <w:rPr>
          <w:rFonts w:ascii="Times New Roman" w:hAnsi="Times New Roman"/>
        </w:rPr>
        <w:t xml:space="preserve"> </w:t>
      </w:r>
      <w:r w:rsidRPr="00271D94">
        <w:rPr>
          <w:rFonts w:ascii="Times New Roman" w:hAnsi="Times New Roman"/>
          <w:bCs/>
          <w:szCs w:val="24"/>
        </w:rPr>
        <w:t>ZA DODJELU ODOBRENJA ZA KORIŠĆENJE RADIO-FREKVENCIJA IZ OPSEGA 800 MHz, 900 MHz, 1800 MHz, 2 GHz i 2,6 GHz ZA REALIZACIJU JAVNIH MOBILNIH ELEKTRONSKIH KOMUNIKACIONIH MREŽA</w:t>
      </w:r>
      <w:r w:rsidRPr="00271D94">
        <w:rPr>
          <w:rFonts w:ascii="Times New Roman" w:hAnsi="Times New Roman"/>
        </w:rPr>
        <w:t>” (Ućešće u nadmetanju), Agencija za elektronske komunikacije i poštansku djelatnost Crne Gore, jun - jul. 2016.god.</w:t>
      </w:r>
    </w:p>
    <w:p w:rsidR="00271D94" w:rsidRPr="009F18BA" w:rsidRDefault="00271D94" w:rsidP="001D6CAE">
      <w:pPr>
        <w:pStyle w:val="PlainText"/>
        <w:numPr>
          <w:ilvl w:val="0"/>
          <w:numId w:val="27"/>
        </w:numPr>
        <w:jc w:val="both"/>
        <w:rPr>
          <w:rFonts w:ascii="Times New Roman" w:hAnsi="Times New Roman"/>
          <w:iCs/>
          <w:sz w:val="22"/>
          <w:szCs w:val="22"/>
          <w:lang w:val="sr-Latn-CS"/>
        </w:rPr>
      </w:pPr>
      <w:r w:rsidRPr="009F18BA">
        <w:rPr>
          <w:rFonts w:ascii="Times New Roman" w:hAnsi="Times New Roman"/>
          <w:iCs/>
          <w:sz w:val="22"/>
          <w:szCs w:val="22"/>
          <w:lang w:val="sr-Latn-CS"/>
        </w:rPr>
        <w:t xml:space="preserve">Н.Нешковић, </w:t>
      </w:r>
      <w:r w:rsidRPr="009F18BA">
        <w:rPr>
          <w:rFonts w:ascii="Times New Roman" w:hAnsi="Times New Roman"/>
          <w:b/>
          <w:iCs/>
          <w:sz w:val="22"/>
          <w:szCs w:val="22"/>
          <w:lang w:val="sr-Latn-CS"/>
        </w:rPr>
        <w:t>А.Нешковић</w:t>
      </w:r>
      <w:r w:rsidRPr="009F18BA">
        <w:rPr>
          <w:rFonts w:ascii="Times New Roman" w:hAnsi="Times New Roman"/>
          <w:iCs/>
          <w:sz w:val="22"/>
          <w:szCs w:val="22"/>
          <w:lang w:val="sr-Latn-CS"/>
        </w:rPr>
        <w:t>, Ђ.Пауновић</w:t>
      </w:r>
      <w:r>
        <w:rPr>
          <w:rFonts w:ascii="Times New Roman" w:hAnsi="Times New Roman"/>
          <w:iCs/>
          <w:sz w:val="22"/>
          <w:szCs w:val="22"/>
          <w:lang w:val="sr-Latn-CS"/>
        </w:rPr>
        <w:t>, ,,T</w:t>
      </w:r>
      <w:r w:rsidRPr="009F18BA">
        <w:rPr>
          <w:rFonts w:ascii="Times New Roman" w:hAnsi="Times New Roman"/>
          <w:iCs/>
          <w:sz w:val="22"/>
          <w:szCs w:val="22"/>
          <w:lang w:val="sr-Latn-CS"/>
        </w:rPr>
        <w:t>ехничко решење и главни пројекат за добијање дозвола за радио-релејну мрежу за повезивање репетитора радио система за пренос говора привредног друштва Електродистрибуција Београд</w:t>
      </w:r>
      <w:r w:rsidRPr="009F18BA">
        <w:rPr>
          <w:rFonts w:ascii="Times New Roman" w:hAnsi="Times New Roman"/>
          <w:sz w:val="22"/>
          <w:szCs w:val="22"/>
          <w:lang w:val="sr-Latn-CS"/>
        </w:rPr>
        <w:t>”</w:t>
      </w:r>
      <w:r w:rsidRPr="009F18BA">
        <w:rPr>
          <w:rFonts w:ascii="Times New Roman" w:hAnsi="Times New Roman"/>
          <w:iCs/>
          <w:sz w:val="22"/>
          <w:szCs w:val="22"/>
          <w:lang w:val="sr-Latn-CS"/>
        </w:rPr>
        <w:t>, ЕД Београд 2011.</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A54179">
        <w:rPr>
          <w:rFonts w:ascii="Times New Roman" w:hAnsi="Times New Roman"/>
          <w:b/>
          <w:sz w:val="22"/>
          <w:szCs w:val="22"/>
          <w:lang w:val="sr-Latn-CS"/>
        </w:rPr>
        <w:t>А.Нешковић</w:t>
      </w:r>
      <w:r w:rsidRPr="00A54179">
        <w:rPr>
          <w:rFonts w:ascii="Times New Roman" w:hAnsi="Times New Roman"/>
          <w:sz w:val="22"/>
          <w:szCs w:val="22"/>
          <w:lang w:val="sr-Latn-CS"/>
        </w:rPr>
        <w:t>, М.Симић, З.Стојковић - Преко 780 техничких контрола главних пројеката за инсталацију GSM/UMTS базних станица, Телеком С</w:t>
      </w:r>
      <w:r>
        <w:rPr>
          <w:rFonts w:ascii="Times New Roman" w:hAnsi="Times New Roman"/>
          <w:sz w:val="22"/>
          <w:szCs w:val="22"/>
        </w:rPr>
        <w:t>рбија</w:t>
      </w:r>
      <w:r w:rsidRPr="00A54179">
        <w:rPr>
          <w:rFonts w:ascii="Times New Roman" w:hAnsi="Times New Roman"/>
          <w:sz w:val="22"/>
          <w:szCs w:val="22"/>
          <w:lang w:val="sr-Latn-CS"/>
        </w:rPr>
        <w:t>, 2001-2009.</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A54179">
        <w:rPr>
          <w:rFonts w:ascii="Times New Roman" w:hAnsi="Times New Roman"/>
          <w:b/>
          <w:sz w:val="22"/>
          <w:szCs w:val="22"/>
          <w:lang w:val="sr-Latn-CS"/>
        </w:rPr>
        <w:t>А.Нешковић</w:t>
      </w:r>
      <w:r w:rsidRPr="00A54179">
        <w:rPr>
          <w:rFonts w:ascii="Times New Roman" w:hAnsi="Times New Roman"/>
          <w:sz w:val="22"/>
          <w:szCs w:val="22"/>
          <w:lang w:val="sr-Latn-CS"/>
        </w:rPr>
        <w:t>, М.Симић -  Преко 190 техничких контрола главних пројеката радио-релејних веза, 2001-2009.</w:t>
      </w:r>
    </w:p>
    <w:p w:rsidR="00271D94" w:rsidRPr="00D70E65" w:rsidRDefault="00271D94" w:rsidP="001D6CAE">
      <w:pPr>
        <w:pStyle w:val="PlainText"/>
        <w:numPr>
          <w:ilvl w:val="0"/>
          <w:numId w:val="27"/>
        </w:numPr>
        <w:jc w:val="both"/>
        <w:rPr>
          <w:rFonts w:ascii="Times New Roman" w:hAnsi="Times New Roman"/>
          <w:sz w:val="22"/>
          <w:szCs w:val="22"/>
          <w:lang w:val="sr-Latn-CS"/>
        </w:rPr>
      </w:pPr>
      <w:r w:rsidRPr="0070697C">
        <w:rPr>
          <w:rFonts w:ascii="Times New Roman" w:hAnsi="Times New Roman"/>
          <w:sz w:val="22"/>
          <w:szCs w:val="22"/>
          <w:lang w:val="sr-Latn-CS"/>
        </w:rPr>
        <w:t xml:space="preserve">Н.Нешковић, Ђ.Пауновић, </w:t>
      </w:r>
      <w:r w:rsidRPr="0070697C">
        <w:rPr>
          <w:rFonts w:ascii="Times New Roman" w:hAnsi="Times New Roman"/>
          <w:b/>
          <w:sz w:val="22"/>
          <w:szCs w:val="22"/>
          <w:lang w:val="sr-Latn-CS"/>
        </w:rPr>
        <w:t>А.Нешковић</w:t>
      </w:r>
      <w:r w:rsidRPr="0070697C">
        <w:rPr>
          <w:rFonts w:ascii="Times New Roman" w:hAnsi="Times New Roman"/>
          <w:sz w:val="22"/>
          <w:szCs w:val="22"/>
          <w:lang w:val="sr-Latn-CS"/>
        </w:rPr>
        <w:t xml:space="preserve"> и др. - Више (6) главних пројеката за добијање дозвола за коришћење радио-фреквенција - радио-релејне везе компаније Телеком Србија (202 деонице), Телеком Србија, 2006-2008.</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9D51D6">
        <w:rPr>
          <w:rFonts w:ascii="Times New Roman" w:hAnsi="Times New Roman"/>
          <w:b/>
          <w:sz w:val="22"/>
          <w:szCs w:val="22"/>
          <w:lang w:val="sr-Latn-CS"/>
        </w:rPr>
        <w:t>А.Нешковић</w:t>
      </w:r>
      <w:r w:rsidRPr="00A54179">
        <w:rPr>
          <w:rFonts w:ascii="Times New Roman" w:hAnsi="Times New Roman"/>
          <w:sz w:val="22"/>
          <w:szCs w:val="22"/>
          <w:lang w:val="sr-Latn-CS"/>
        </w:rPr>
        <w:t xml:space="preserve">, М.Симић - Преко 450 техничких контрола главних пројеката за инсталацију </w:t>
      </w:r>
      <w:r>
        <w:rPr>
          <w:rFonts w:ascii="Times New Roman" w:hAnsi="Times New Roman"/>
          <w:sz w:val="22"/>
          <w:szCs w:val="22"/>
          <w:lang w:val="sr-Latn-CS"/>
        </w:rPr>
        <w:t>GSM/UMTS</w:t>
      </w:r>
      <w:r w:rsidRPr="00A54179">
        <w:rPr>
          <w:rFonts w:ascii="Times New Roman" w:hAnsi="Times New Roman"/>
          <w:sz w:val="22"/>
          <w:szCs w:val="22"/>
          <w:lang w:val="sr-Latn-CS"/>
        </w:rPr>
        <w:t xml:space="preserve"> базних станица, </w:t>
      </w:r>
      <w:r>
        <w:rPr>
          <w:rFonts w:ascii="Times New Roman" w:hAnsi="Times New Roman"/>
          <w:sz w:val="22"/>
          <w:szCs w:val="22"/>
          <w:lang w:val="sr-Latn-CS"/>
        </w:rPr>
        <w:t>VIP MOBILE</w:t>
      </w:r>
      <w:r w:rsidRPr="00A54179">
        <w:rPr>
          <w:rFonts w:ascii="Times New Roman" w:hAnsi="Times New Roman"/>
          <w:sz w:val="22"/>
          <w:szCs w:val="22"/>
          <w:lang w:val="sr-Latn-CS"/>
        </w:rPr>
        <w:t>, 2007-2009.</w:t>
      </w:r>
    </w:p>
    <w:p w:rsidR="00271D94" w:rsidRPr="0070697C" w:rsidRDefault="00271D94" w:rsidP="001D6CAE">
      <w:pPr>
        <w:pStyle w:val="PlainText"/>
        <w:numPr>
          <w:ilvl w:val="0"/>
          <w:numId w:val="27"/>
        </w:numPr>
        <w:jc w:val="both"/>
        <w:rPr>
          <w:rFonts w:ascii="Times New Roman" w:hAnsi="Times New Roman"/>
          <w:sz w:val="22"/>
          <w:szCs w:val="22"/>
          <w:lang w:val="sr-Latn-CS"/>
        </w:rPr>
      </w:pPr>
      <w:r w:rsidRPr="0070697C">
        <w:rPr>
          <w:rFonts w:ascii="Times New Roman" w:hAnsi="Times New Roman"/>
          <w:sz w:val="22"/>
          <w:szCs w:val="22"/>
          <w:lang w:val="sr-Latn-CS"/>
        </w:rPr>
        <w:t xml:space="preserve">Н.Нешковић, </w:t>
      </w:r>
      <w:r w:rsidRPr="00CE74B2">
        <w:rPr>
          <w:rFonts w:ascii="Times New Roman" w:hAnsi="Times New Roman"/>
          <w:b/>
          <w:sz w:val="22"/>
          <w:szCs w:val="22"/>
          <w:lang w:val="sr-Latn-CS"/>
        </w:rPr>
        <w:t>А.Нешковић</w:t>
      </w:r>
      <w:r w:rsidRPr="0070697C">
        <w:rPr>
          <w:rFonts w:ascii="Times New Roman" w:hAnsi="Times New Roman"/>
          <w:sz w:val="22"/>
          <w:szCs w:val="22"/>
          <w:lang w:val="sr-Latn-CS"/>
        </w:rPr>
        <w:t xml:space="preserve">, Ђ.Пауновић, М.Бореновић, Д.Милићев и др. - </w:t>
      </w:r>
      <w:r w:rsidRPr="00C35BE4">
        <w:rPr>
          <w:rFonts w:ascii="Times New Roman" w:hAnsi="Times New Roman"/>
          <w:i/>
          <w:iCs/>
          <w:sz w:val="22"/>
          <w:szCs w:val="22"/>
          <w:lang w:val="sr-Latn-CS"/>
        </w:rPr>
        <w:t>White tigress (baby)</w:t>
      </w:r>
      <w:r w:rsidRPr="0070697C">
        <w:rPr>
          <w:rFonts w:ascii="Times New Roman" w:hAnsi="Times New Roman"/>
          <w:sz w:val="22"/>
          <w:szCs w:val="22"/>
          <w:lang w:val="sr-Latn-CS"/>
        </w:rPr>
        <w:t xml:space="preserve"> - РР - развој софтверског пакета за за анализу профила трасе и прорачун радио-релејних веза, Агенција за контролу летења Србије и Црне Горе, 2007-2009.</w:t>
      </w:r>
    </w:p>
    <w:p w:rsidR="00271D94" w:rsidRPr="00944484" w:rsidRDefault="00271D94" w:rsidP="001D6CAE">
      <w:pPr>
        <w:pStyle w:val="PlainText"/>
        <w:numPr>
          <w:ilvl w:val="0"/>
          <w:numId w:val="27"/>
        </w:numPr>
        <w:jc w:val="both"/>
        <w:rPr>
          <w:rFonts w:ascii="Times New Roman" w:hAnsi="Times New Roman"/>
          <w:sz w:val="22"/>
          <w:szCs w:val="22"/>
          <w:lang w:val="sr-Latn-CS"/>
        </w:rPr>
      </w:pPr>
      <w:r w:rsidRPr="00944484">
        <w:rPr>
          <w:rFonts w:ascii="Times New Roman" w:hAnsi="Times New Roman"/>
          <w:sz w:val="22"/>
          <w:szCs w:val="22"/>
          <w:lang w:val="sr-Latn-CS"/>
        </w:rPr>
        <w:t xml:space="preserve">М.Симић, </w:t>
      </w:r>
      <w:r w:rsidRPr="00944484">
        <w:rPr>
          <w:rFonts w:ascii="Times New Roman" w:hAnsi="Times New Roman"/>
          <w:b/>
          <w:sz w:val="22"/>
          <w:szCs w:val="22"/>
          <w:lang w:val="sr-Latn-CS"/>
        </w:rPr>
        <w:t>А.Нешковић</w:t>
      </w:r>
      <w:r w:rsidRPr="00944484">
        <w:rPr>
          <w:rFonts w:ascii="Times New Roman" w:hAnsi="Times New Roman"/>
          <w:sz w:val="22"/>
          <w:szCs w:val="22"/>
          <w:lang w:val="sr-Latn-CS"/>
        </w:rPr>
        <w:t xml:space="preserve">, Н.Нешковић, Ђ.Пауновић - Анализа утицаја </w:t>
      </w:r>
      <w:r>
        <w:rPr>
          <w:rFonts w:ascii="Times New Roman" w:hAnsi="Times New Roman"/>
          <w:sz w:val="22"/>
          <w:szCs w:val="22"/>
          <w:lang w:val="sr-Latn-CS"/>
        </w:rPr>
        <w:t>GSM</w:t>
      </w:r>
      <w:r w:rsidRPr="00944484">
        <w:rPr>
          <w:rFonts w:ascii="Times New Roman" w:hAnsi="Times New Roman"/>
          <w:sz w:val="22"/>
          <w:szCs w:val="22"/>
          <w:lang w:val="sr-Latn-CS"/>
        </w:rPr>
        <w:t xml:space="preserve"> и </w:t>
      </w:r>
      <w:r>
        <w:rPr>
          <w:rFonts w:ascii="Times New Roman" w:hAnsi="Times New Roman"/>
          <w:sz w:val="22"/>
          <w:szCs w:val="22"/>
          <w:lang w:val="sr-Latn-CS"/>
        </w:rPr>
        <w:t>UMTS</w:t>
      </w:r>
      <w:r w:rsidRPr="00944484">
        <w:rPr>
          <w:rFonts w:ascii="Times New Roman" w:hAnsi="Times New Roman"/>
          <w:sz w:val="22"/>
          <w:szCs w:val="22"/>
          <w:lang w:val="sr-Latn-CS"/>
        </w:rPr>
        <w:t xml:space="preserve"> базних станица на животну  средину - студија, </w:t>
      </w:r>
      <w:r>
        <w:rPr>
          <w:rFonts w:ascii="Times New Roman" w:hAnsi="Times New Roman"/>
          <w:sz w:val="22"/>
          <w:szCs w:val="22"/>
          <w:lang w:val="sr-Latn-CS"/>
        </w:rPr>
        <w:t>VIP MOBILE</w:t>
      </w:r>
      <w:r w:rsidRPr="00944484">
        <w:rPr>
          <w:rFonts w:ascii="Times New Roman" w:hAnsi="Times New Roman"/>
          <w:sz w:val="22"/>
          <w:szCs w:val="22"/>
          <w:lang w:val="sr-Latn-CS"/>
        </w:rPr>
        <w:t>, 2007.</w:t>
      </w:r>
    </w:p>
    <w:p w:rsidR="00271D94" w:rsidRDefault="00271D94" w:rsidP="001D6CAE">
      <w:pPr>
        <w:pStyle w:val="PlainText"/>
        <w:numPr>
          <w:ilvl w:val="0"/>
          <w:numId w:val="27"/>
        </w:numPr>
        <w:jc w:val="both"/>
        <w:rPr>
          <w:rFonts w:ascii="Times New Roman" w:hAnsi="Times New Roman"/>
          <w:sz w:val="22"/>
          <w:szCs w:val="22"/>
          <w:lang w:val="sr-Latn-CS"/>
        </w:rPr>
      </w:pPr>
      <w:r w:rsidRPr="00944484">
        <w:rPr>
          <w:rFonts w:ascii="Times New Roman" w:hAnsi="Times New Roman"/>
          <w:sz w:val="22"/>
          <w:szCs w:val="22"/>
          <w:lang w:val="sr-Latn-CS"/>
        </w:rPr>
        <w:t xml:space="preserve">Н.Нешковић, </w:t>
      </w:r>
      <w:r w:rsidRPr="00944484">
        <w:rPr>
          <w:rFonts w:ascii="Times New Roman" w:hAnsi="Times New Roman"/>
          <w:b/>
          <w:sz w:val="22"/>
          <w:szCs w:val="22"/>
          <w:lang w:val="sr-Latn-CS"/>
        </w:rPr>
        <w:t>А.Нешковић</w:t>
      </w:r>
      <w:r w:rsidRPr="00944484">
        <w:rPr>
          <w:rFonts w:ascii="Times New Roman" w:hAnsi="Times New Roman"/>
          <w:sz w:val="22"/>
          <w:szCs w:val="22"/>
          <w:lang w:val="sr-Latn-CS"/>
        </w:rPr>
        <w:t xml:space="preserve">, Ђ.Пауновић, и др. - Главни пројекат за добијање дозвола за коришћење радио-фреквенција - радио-релејна бацкбоне мрежа радио-дифузног ТВ система компаније </w:t>
      </w:r>
      <w:r>
        <w:rPr>
          <w:rFonts w:ascii="Times New Roman" w:hAnsi="Times New Roman"/>
          <w:sz w:val="22"/>
          <w:szCs w:val="22"/>
          <w:lang w:val="sr-Latn-CS"/>
        </w:rPr>
        <w:t>FOX</w:t>
      </w:r>
      <w:r w:rsidRPr="00944484">
        <w:rPr>
          <w:rFonts w:ascii="Times New Roman" w:hAnsi="Times New Roman"/>
          <w:sz w:val="22"/>
          <w:szCs w:val="22"/>
          <w:lang w:val="sr-Latn-CS"/>
        </w:rPr>
        <w:t xml:space="preserve"> (36 деоница), </w:t>
      </w:r>
      <w:r w:rsidRPr="00C35BE4">
        <w:rPr>
          <w:rFonts w:ascii="Times New Roman" w:hAnsi="Times New Roman"/>
          <w:sz w:val="22"/>
          <w:szCs w:val="22"/>
          <w:lang w:val="sr-Latn-CS"/>
        </w:rPr>
        <w:t xml:space="preserve">FOX </w:t>
      </w:r>
      <w:r w:rsidRPr="00C35BE4">
        <w:rPr>
          <w:rFonts w:ascii="Times New Roman" w:hAnsi="Times New Roman"/>
          <w:i/>
          <w:sz w:val="22"/>
          <w:szCs w:val="22"/>
          <w:lang w:val="sr-Latn-CS"/>
        </w:rPr>
        <w:t>Company</w:t>
      </w:r>
      <w:r w:rsidRPr="00944484">
        <w:rPr>
          <w:rFonts w:ascii="Times New Roman" w:hAnsi="Times New Roman"/>
          <w:sz w:val="22"/>
          <w:szCs w:val="22"/>
          <w:lang w:val="sr-Latn-CS"/>
        </w:rPr>
        <w:t>, 2006.</w:t>
      </w:r>
    </w:p>
    <w:p w:rsidR="00271D94" w:rsidRPr="00F60CA6" w:rsidRDefault="00271D94" w:rsidP="001D6CAE">
      <w:pPr>
        <w:pStyle w:val="PlainText"/>
        <w:numPr>
          <w:ilvl w:val="0"/>
          <w:numId w:val="27"/>
        </w:numPr>
        <w:jc w:val="both"/>
        <w:rPr>
          <w:rFonts w:ascii="Times New Roman" w:hAnsi="Times New Roman"/>
          <w:sz w:val="22"/>
          <w:szCs w:val="22"/>
          <w:lang w:val="sr-Latn-CS"/>
        </w:rPr>
      </w:pPr>
      <w:r w:rsidRPr="0047467B">
        <w:rPr>
          <w:rFonts w:ascii="Times New Roman" w:hAnsi="Times New Roman"/>
          <w:sz w:val="22"/>
          <w:szCs w:val="22"/>
          <w:lang w:val="sr-Latn-CS"/>
        </w:rPr>
        <w:t>Н.Нешковић</w:t>
      </w:r>
      <w:r>
        <w:rPr>
          <w:rFonts w:ascii="Times New Roman" w:hAnsi="Times New Roman"/>
          <w:sz w:val="22"/>
          <w:szCs w:val="22"/>
          <w:lang w:val="sr-Latn-CS"/>
        </w:rPr>
        <w:t>,</w:t>
      </w:r>
      <w:r w:rsidRPr="0047467B">
        <w:rPr>
          <w:rFonts w:ascii="Times New Roman" w:hAnsi="Times New Roman"/>
          <w:sz w:val="22"/>
          <w:szCs w:val="22"/>
          <w:lang w:val="sr-Latn-CS"/>
        </w:rPr>
        <w:t xml:space="preserve"> </w:t>
      </w:r>
      <w:r w:rsidRPr="0047467B">
        <w:rPr>
          <w:rFonts w:ascii="Times New Roman" w:hAnsi="Times New Roman"/>
          <w:b/>
          <w:sz w:val="22"/>
          <w:szCs w:val="22"/>
          <w:lang w:val="sr-Latn-CS"/>
        </w:rPr>
        <w:t>А.Нешковић</w:t>
      </w:r>
      <w:r w:rsidRPr="0047467B">
        <w:rPr>
          <w:rFonts w:ascii="Times New Roman" w:hAnsi="Times New Roman"/>
          <w:sz w:val="22"/>
          <w:szCs w:val="22"/>
          <w:lang w:val="sr-Latn-CS"/>
        </w:rPr>
        <w:t xml:space="preserve">, Ђ.Пауновић, З.Петровић - Главни пројекат радио-релејне </w:t>
      </w:r>
      <w:r>
        <w:rPr>
          <w:rFonts w:ascii="Times New Roman" w:hAnsi="Times New Roman"/>
          <w:sz w:val="22"/>
          <w:szCs w:val="22"/>
          <w:lang w:val="sr-Latn-CS"/>
        </w:rPr>
        <w:t>backbone</w:t>
      </w:r>
      <w:r w:rsidRPr="0047467B">
        <w:rPr>
          <w:rFonts w:ascii="Times New Roman" w:hAnsi="Times New Roman"/>
          <w:sz w:val="22"/>
          <w:szCs w:val="22"/>
          <w:lang w:val="sr-Latn-CS"/>
        </w:rPr>
        <w:t xml:space="preserve"> мреже Електродистрибуције ,,Електротимок”, Електротимок - Зајечар, 2005.</w:t>
      </w:r>
    </w:p>
    <w:p w:rsidR="00271D94" w:rsidRPr="0047467B" w:rsidRDefault="00271D94" w:rsidP="001D6CAE">
      <w:pPr>
        <w:pStyle w:val="PlainText"/>
        <w:numPr>
          <w:ilvl w:val="0"/>
          <w:numId w:val="27"/>
        </w:numPr>
        <w:jc w:val="both"/>
        <w:rPr>
          <w:rFonts w:ascii="Times New Roman" w:hAnsi="Times New Roman"/>
          <w:sz w:val="22"/>
          <w:szCs w:val="22"/>
          <w:lang w:val="sr-Latn-CS"/>
        </w:rPr>
      </w:pPr>
      <w:r w:rsidRPr="0047467B">
        <w:rPr>
          <w:rFonts w:ascii="Times New Roman" w:hAnsi="Times New Roman"/>
          <w:sz w:val="22"/>
          <w:szCs w:val="22"/>
          <w:lang w:val="sr-Latn-CS"/>
        </w:rPr>
        <w:t xml:space="preserve">Ђ.Пауновић, </w:t>
      </w:r>
      <w:r w:rsidRPr="0047467B">
        <w:rPr>
          <w:rFonts w:ascii="Times New Roman" w:hAnsi="Times New Roman"/>
          <w:b/>
          <w:sz w:val="22"/>
          <w:szCs w:val="22"/>
          <w:lang w:val="sr-Latn-CS"/>
        </w:rPr>
        <w:t>А.Нешковић</w:t>
      </w:r>
      <w:r w:rsidRPr="0047467B">
        <w:rPr>
          <w:rFonts w:ascii="Times New Roman" w:hAnsi="Times New Roman"/>
          <w:sz w:val="22"/>
          <w:szCs w:val="22"/>
          <w:lang w:val="sr-Latn-CS"/>
        </w:rPr>
        <w:t>, Н.Нешковић - Преко 200 главних пројеката за добијање дозвола за ТВ и ФМ радио-дифузне предајнике, више различитих компанија,1997-2003.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М.Копривица и др. - Пројекат </w:t>
      </w:r>
      <w:r>
        <w:rPr>
          <w:rFonts w:ascii="Times New Roman" w:hAnsi="Times New Roman"/>
          <w:sz w:val="22"/>
          <w:szCs w:val="22"/>
          <w:lang w:val="sr-Latn-CS"/>
        </w:rPr>
        <w:t>SDH STM1</w:t>
      </w:r>
      <w:r w:rsidRPr="001D2BAE">
        <w:rPr>
          <w:rFonts w:ascii="Times New Roman" w:hAnsi="Times New Roman"/>
          <w:sz w:val="22"/>
          <w:szCs w:val="22"/>
          <w:lang w:val="sr-Latn-CS"/>
        </w:rPr>
        <w:t xml:space="preserve"> радиорелејне везе Рашка-Копаоник, </w:t>
      </w:r>
      <w:r w:rsidRPr="00C35BE4">
        <w:rPr>
          <w:rFonts w:ascii="Times New Roman" w:hAnsi="Times New Roman"/>
          <w:sz w:val="22"/>
          <w:szCs w:val="22"/>
          <w:lang w:val="sr-Latn-CS"/>
        </w:rPr>
        <w:t>Eurocontract</w:t>
      </w:r>
      <w:r w:rsidRPr="001D2BAE">
        <w:rPr>
          <w:rFonts w:ascii="Times New Roman" w:hAnsi="Times New Roman"/>
          <w:sz w:val="22"/>
          <w:szCs w:val="22"/>
          <w:lang w:val="sr-Latn-CS"/>
        </w:rPr>
        <w:t xml:space="preserve"> -Телеком Србија а.д, Београд, 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Техничко решење магистралне радио-релејне мреже преноса МУП</w:t>
      </w:r>
      <w:r>
        <w:rPr>
          <w:rFonts w:ascii="Times New Roman" w:hAnsi="Times New Roman"/>
          <w:sz w:val="22"/>
          <w:szCs w:val="22"/>
          <w:lang w:val="sr-Latn-CS"/>
        </w:rPr>
        <w:t>-a</w:t>
      </w:r>
      <w:r w:rsidRPr="001D2BAE">
        <w:rPr>
          <w:rFonts w:ascii="Times New Roman" w:hAnsi="Times New Roman"/>
          <w:sz w:val="22"/>
          <w:szCs w:val="22"/>
          <w:lang w:val="sr-Latn-CS"/>
        </w:rPr>
        <w:t xml:space="preserve"> Србиј</w:t>
      </w:r>
      <w:r>
        <w:rPr>
          <w:rFonts w:ascii="Times New Roman" w:hAnsi="Times New Roman"/>
          <w:sz w:val="22"/>
          <w:szCs w:val="22"/>
          <w:lang w:val="sr-Latn-CS"/>
        </w:rPr>
        <w:t>e</w:t>
      </w:r>
      <w:r w:rsidRPr="001D2BAE">
        <w:rPr>
          <w:rFonts w:ascii="Times New Roman" w:hAnsi="Times New Roman"/>
          <w:sz w:val="22"/>
          <w:szCs w:val="22"/>
          <w:lang w:val="sr-Latn-CS"/>
        </w:rPr>
        <w:t>, МУП, Београд, 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Главни пројекат међународне </w:t>
      </w:r>
      <w:r>
        <w:rPr>
          <w:rFonts w:ascii="Times New Roman" w:hAnsi="Times New Roman"/>
          <w:sz w:val="22"/>
          <w:szCs w:val="22"/>
          <w:lang w:val="sr-Latn-CS"/>
        </w:rPr>
        <w:t>SDH 4x</w:t>
      </w:r>
      <w:r w:rsidRPr="00C35BE4">
        <w:rPr>
          <w:rFonts w:ascii="Times New Roman" w:hAnsi="Times New Roman"/>
          <w:sz w:val="22"/>
          <w:szCs w:val="22"/>
          <w:lang w:val="sr-Latn-CS"/>
        </w:rPr>
        <w:t>STM1</w:t>
      </w:r>
      <w:r>
        <w:rPr>
          <w:rFonts w:ascii="Times New Roman" w:hAnsi="Times New Roman"/>
          <w:sz w:val="22"/>
          <w:szCs w:val="22"/>
          <w:lang w:val="sr-Latn-CS"/>
        </w:rPr>
        <w:t xml:space="preserve"> </w:t>
      </w:r>
      <w:r w:rsidRPr="001D2BAE">
        <w:rPr>
          <w:rFonts w:ascii="Times New Roman" w:hAnsi="Times New Roman"/>
          <w:sz w:val="22"/>
          <w:szCs w:val="22"/>
          <w:lang w:val="sr-Latn-CS"/>
        </w:rPr>
        <w:t xml:space="preserve">радиорелејне Интернет магистрале Интернет оператора </w:t>
      </w:r>
      <w:r>
        <w:rPr>
          <w:rFonts w:ascii="Times New Roman" w:hAnsi="Times New Roman"/>
          <w:sz w:val="22"/>
          <w:szCs w:val="22"/>
          <w:lang w:val="sr-Latn-CS"/>
        </w:rPr>
        <w:t>YUBC</w:t>
      </w:r>
      <w:r w:rsidRPr="001D2BAE">
        <w:rPr>
          <w:rFonts w:ascii="Times New Roman" w:hAnsi="Times New Roman"/>
          <w:sz w:val="22"/>
          <w:szCs w:val="22"/>
          <w:lang w:val="sr-Latn-CS"/>
        </w:rPr>
        <w:t xml:space="preserve">, Мађарска-Београд-Ниш-Бугарска, </w:t>
      </w:r>
      <w:r>
        <w:rPr>
          <w:rFonts w:ascii="Times New Roman" w:hAnsi="Times New Roman"/>
          <w:sz w:val="22"/>
          <w:szCs w:val="22"/>
          <w:lang w:val="sr-Latn-CS"/>
        </w:rPr>
        <w:t>YUBC</w:t>
      </w:r>
      <w:r w:rsidRPr="001D2BAE">
        <w:rPr>
          <w:rFonts w:ascii="Times New Roman" w:hAnsi="Times New Roman"/>
          <w:sz w:val="22"/>
          <w:szCs w:val="22"/>
          <w:lang w:val="sr-Latn-CS"/>
        </w:rPr>
        <w:t>, Београд, 2002-2003.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М.Копривица,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Главни пројекат међународне </w:t>
      </w:r>
      <w:r>
        <w:rPr>
          <w:rFonts w:ascii="Times New Roman" w:hAnsi="Times New Roman"/>
          <w:sz w:val="22"/>
          <w:szCs w:val="22"/>
          <w:lang w:val="sr-Latn-CS"/>
        </w:rPr>
        <w:t>SDH STM1 радиорелејне везе Шабац-Цер-Б</w:t>
      </w:r>
      <w:r>
        <w:rPr>
          <w:rFonts w:ascii="Times New Roman" w:hAnsi="Times New Roman"/>
          <w:sz w:val="22"/>
          <w:szCs w:val="22"/>
        </w:rPr>
        <w:t>ије</w:t>
      </w:r>
      <w:r w:rsidRPr="001D2BAE">
        <w:rPr>
          <w:rFonts w:ascii="Times New Roman" w:hAnsi="Times New Roman"/>
          <w:sz w:val="22"/>
          <w:szCs w:val="22"/>
          <w:lang w:val="sr-Latn-CS"/>
        </w:rPr>
        <w:t xml:space="preserve">љина, Телеком Српске, Београд, 2002-2003. </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Идејни пројекат  </w:t>
      </w:r>
      <w:r>
        <w:rPr>
          <w:rFonts w:ascii="Times New Roman" w:hAnsi="Times New Roman"/>
          <w:sz w:val="22"/>
          <w:szCs w:val="22"/>
          <w:lang w:val="sr-Latn-CS"/>
        </w:rPr>
        <w:t xml:space="preserve">Icd </w:t>
      </w:r>
      <w:r w:rsidRPr="004774B6">
        <w:rPr>
          <w:rFonts w:ascii="Times New Roman" w:hAnsi="Times New Roman"/>
          <w:sz w:val="22"/>
          <w:szCs w:val="22"/>
          <w:lang w:val="sr-Latn-CS"/>
        </w:rPr>
        <w:t>и</w:t>
      </w:r>
      <w:r>
        <w:rPr>
          <w:rFonts w:ascii="Times New Roman" w:hAnsi="Times New Roman"/>
          <w:sz w:val="22"/>
          <w:szCs w:val="22"/>
          <w:lang w:val="sr-Latn-CS"/>
        </w:rPr>
        <w:t xml:space="preserve"> Ie</w:t>
      </w:r>
      <w:r w:rsidRPr="004774B6">
        <w:rPr>
          <w:rFonts w:ascii="Times New Roman" w:hAnsi="Times New Roman"/>
          <w:sz w:val="22"/>
          <w:szCs w:val="22"/>
          <w:lang w:val="sr-Latn-CS"/>
        </w:rPr>
        <w:t xml:space="preserve"> фазе изградње ГСМ мреже мобилних телекомуникација Србије предузећа ,,Телеком Србија” а.д, 2002.</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 Крајновић, 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М.Копривица и други - Идејни пројект магистралне равни телекомуникационе мреж</w:t>
      </w:r>
      <w:r>
        <w:rPr>
          <w:rFonts w:ascii="Times New Roman" w:hAnsi="Times New Roman"/>
          <w:sz w:val="22"/>
          <w:szCs w:val="22"/>
          <w:lang w:val="sr-Latn-CS"/>
        </w:rPr>
        <w:t>е преноса ЕПС-а, ЕПС, 2001-2002,</w:t>
      </w:r>
      <w:r w:rsidRPr="00591BB7">
        <w:rPr>
          <w:rFonts w:ascii="Times New Roman" w:hAnsi="Times New Roman"/>
          <w:sz w:val="22"/>
          <w:szCs w:val="22"/>
          <w:lang w:val="sr-Latn-CS"/>
        </w:rPr>
        <w:t xml:space="preserve"> Београд.</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Н.Нешковић - Пројекат Телекомуникационе мреже преноса ЈП ,,Електросрбија” Краљево, ,,Поглед” Ниш, ЕФ Ниш, ЕТФ Београд (</w:t>
      </w:r>
      <w:r>
        <w:rPr>
          <w:rFonts w:ascii="Times New Roman" w:hAnsi="Times New Roman"/>
          <w:sz w:val="22"/>
          <w:szCs w:val="22"/>
          <w:lang w:val="sr-Latn-CS"/>
        </w:rPr>
        <w:t>II</w:t>
      </w:r>
      <w:r w:rsidRPr="004774B6">
        <w:rPr>
          <w:rFonts w:ascii="Times New Roman" w:hAnsi="Times New Roman"/>
          <w:sz w:val="22"/>
          <w:szCs w:val="22"/>
          <w:lang w:val="sr-Latn-CS"/>
        </w:rPr>
        <w:t xml:space="preserve"> књига), 2001-2002. </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Генерални пројекат </w:t>
      </w:r>
      <w:r>
        <w:rPr>
          <w:rFonts w:ascii="Times New Roman" w:hAnsi="Times New Roman"/>
          <w:sz w:val="22"/>
          <w:szCs w:val="22"/>
          <w:lang w:val="sr-Latn-CS"/>
        </w:rPr>
        <w:t>Icd</w:t>
      </w:r>
      <w:r w:rsidRPr="004774B6">
        <w:rPr>
          <w:rFonts w:ascii="Times New Roman" w:hAnsi="Times New Roman"/>
          <w:sz w:val="22"/>
          <w:szCs w:val="22"/>
          <w:lang w:val="sr-Latn-CS"/>
        </w:rPr>
        <w:t xml:space="preserve"> и </w:t>
      </w:r>
      <w:r>
        <w:rPr>
          <w:rFonts w:ascii="Times New Roman" w:hAnsi="Times New Roman"/>
          <w:sz w:val="22"/>
          <w:szCs w:val="22"/>
          <w:lang w:val="sr-Latn-CS"/>
        </w:rPr>
        <w:t>Ie</w:t>
      </w:r>
      <w:r w:rsidRPr="004774B6">
        <w:rPr>
          <w:rFonts w:ascii="Times New Roman" w:hAnsi="Times New Roman"/>
          <w:sz w:val="22"/>
          <w:szCs w:val="22"/>
          <w:lang w:val="sr-Latn-CS"/>
        </w:rPr>
        <w:t xml:space="preserve"> фазе изградње </w:t>
      </w:r>
      <w:r>
        <w:rPr>
          <w:rFonts w:ascii="Times New Roman" w:hAnsi="Times New Roman"/>
          <w:sz w:val="22"/>
          <w:szCs w:val="22"/>
          <w:lang w:val="sr-Latn-CS"/>
        </w:rPr>
        <w:t>GSM</w:t>
      </w:r>
      <w:r w:rsidRPr="004774B6">
        <w:rPr>
          <w:rFonts w:ascii="Times New Roman" w:hAnsi="Times New Roman"/>
          <w:sz w:val="22"/>
          <w:szCs w:val="22"/>
          <w:lang w:val="sr-Latn-CS"/>
        </w:rPr>
        <w:t xml:space="preserve"> мреже мобилних телекомуникација Србије предузећа ,,Телеком Србија” а.д, 2001.</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w:t>
      </w:r>
      <w:r>
        <w:rPr>
          <w:rFonts w:ascii="Times New Roman" w:hAnsi="Times New Roman"/>
          <w:sz w:val="22"/>
          <w:szCs w:val="22"/>
          <w:lang w:val="sr-Latn-CS"/>
        </w:rPr>
        <w:t>,,</w:t>
      </w:r>
      <w:r w:rsidRPr="00BD3340">
        <w:rPr>
          <w:rFonts w:ascii="Times New Roman" w:hAnsi="Times New Roman"/>
          <w:sz w:val="22"/>
          <w:szCs w:val="22"/>
        </w:rPr>
        <w:t>Telecommunications”, scientific research project, National Scientific Fund of Serbia, Belgrade, 1996-2000.</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Идејни пројекат </w:t>
      </w:r>
      <w:r>
        <w:rPr>
          <w:rFonts w:ascii="Times New Roman" w:hAnsi="Times New Roman"/>
          <w:sz w:val="22"/>
          <w:szCs w:val="22"/>
          <w:lang w:val="sr-Latn-CS"/>
        </w:rPr>
        <w:t>Iab</w:t>
      </w:r>
      <w:r w:rsidRPr="004774B6">
        <w:rPr>
          <w:rFonts w:ascii="Times New Roman" w:hAnsi="Times New Roman"/>
          <w:sz w:val="22"/>
          <w:szCs w:val="22"/>
          <w:lang w:val="sr-Latn-CS"/>
        </w:rPr>
        <w:t xml:space="preserve"> фазе изградње </w:t>
      </w:r>
      <w:r>
        <w:rPr>
          <w:rFonts w:ascii="Times New Roman" w:hAnsi="Times New Roman"/>
          <w:sz w:val="22"/>
          <w:szCs w:val="22"/>
          <w:lang w:val="sr-Latn-CS"/>
        </w:rPr>
        <w:t>GSM</w:t>
      </w:r>
      <w:r w:rsidRPr="004774B6">
        <w:rPr>
          <w:rFonts w:ascii="Times New Roman" w:hAnsi="Times New Roman"/>
          <w:sz w:val="22"/>
          <w:szCs w:val="22"/>
          <w:lang w:val="sr-Latn-CS"/>
        </w:rPr>
        <w:t xml:space="preserve"> мреже мобилних телекомуникација Србије предузећа </w:t>
      </w:r>
      <w:r>
        <w:rPr>
          <w:rFonts w:ascii="Times New Roman" w:hAnsi="Times New Roman"/>
          <w:sz w:val="22"/>
          <w:szCs w:val="22"/>
          <w:lang w:val="sr-Latn-CS"/>
        </w:rPr>
        <w:t>,,</w:t>
      </w:r>
      <w:r w:rsidRPr="004774B6">
        <w:rPr>
          <w:rFonts w:ascii="Times New Roman" w:hAnsi="Times New Roman"/>
          <w:sz w:val="22"/>
          <w:szCs w:val="22"/>
          <w:lang w:val="sr-Latn-CS"/>
        </w:rPr>
        <w:t>Телеком Србија” а.д, 1999.</w:t>
      </w:r>
    </w:p>
    <w:p w:rsidR="00271D94"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Н.Нешковић, Ђ.Пауновић - Главни пројекат за добијање дозвола за коришћење радиостаница у опсегу 150</w:t>
      </w:r>
      <w:r>
        <w:rPr>
          <w:rFonts w:ascii="Times New Roman" w:hAnsi="Times New Roman"/>
          <w:sz w:val="22"/>
          <w:szCs w:val="22"/>
          <w:lang w:val="sr-Latn-CS"/>
        </w:rPr>
        <w:t>MHz</w:t>
      </w:r>
      <w:r w:rsidRPr="004774B6">
        <w:rPr>
          <w:rFonts w:ascii="Times New Roman" w:hAnsi="Times New Roman"/>
          <w:sz w:val="22"/>
          <w:szCs w:val="22"/>
          <w:lang w:val="sr-Latn-CS"/>
        </w:rPr>
        <w:t>, ЈП Рударски басен  ,,Колубара”,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w:t>
      </w:r>
      <w:r w:rsidRPr="004774B6">
        <w:rPr>
          <w:rFonts w:ascii="Times New Roman" w:hAnsi="Times New Roman"/>
          <w:sz w:val="22"/>
          <w:szCs w:val="22"/>
          <w:lang w:val="sr-Latn-CS"/>
        </w:rPr>
        <w:t>Ђ.</w:t>
      </w:r>
      <w:r w:rsidRPr="00591BB7">
        <w:rPr>
          <w:rFonts w:ascii="Times New Roman" w:hAnsi="Times New Roman"/>
          <w:sz w:val="22"/>
          <w:szCs w:val="22"/>
          <w:lang w:val="sr-Latn-CS"/>
        </w:rPr>
        <w:t>Пауновић - Главни пројекат радио-релејних веза на трасама Барошевац-Медошевац и Барошевац-Вреоци, ЈП Рударски басен  ,,Колубара”,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Н.Нешковић и др. - Пројекат  дигиталне  мреже  мобилних радио-веза Електропривреде Републике Српске - ТЕТРА, Електропривреда Републике Српске,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Елаборат </w:t>
      </w:r>
      <w:r>
        <w:rPr>
          <w:rFonts w:ascii="Times New Roman" w:hAnsi="Times New Roman"/>
          <w:sz w:val="22"/>
          <w:szCs w:val="22"/>
        </w:rPr>
        <w:t xml:space="preserve">- </w:t>
      </w:r>
      <w:r w:rsidRPr="00591BB7">
        <w:rPr>
          <w:rFonts w:ascii="Times New Roman" w:hAnsi="Times New Roman"/>
          <w:sz w:val="22"/>
          <w:szCs w:val="22"/>
          <w:lang w:val="sr-Latn-CS"/>
        </w:rPr>
        <w:t xml:space="preserve">Претходна анализа утицаја </w:t>
      </w:r>
      <w:r>
        <w:rPr>
          <w:rFonts w:ascii="Times New Roman" w:hAnsi="Times New Roman"/>
          <w:sz w:val="22"/>
          <w:szCs w:val="22"/>
          <w:lang w:val="sr-Latn-CS"/>
        </w:rPr>
        <w:t>GSM</w:t>
      </w:r>
      <w:r w:rsidRPr="00591BB7">
        <w:rPr>
          <w:rFonts w:ascii="Times New Roman" w:hAnsi="Times New Roman"/>
          <w:sz w:val="22"/>
          <w:szCs w:val="22"/>
          <w:lang w:val="sr-Latn-CS"/>
        </w:rPr>
        <w:t xml:space="preserve"> базних станица на </w:t>
      </w:r>
      <w:r>
        <w:rPr>
          <w:rFonts w:ascii="Times New Roman" w:hAnsi="Times New Roman"/>
          <w:sz w:val="22"/>
          <w:szCs w:val="22"/>
        </w:rPr>
        <w:t>ж</w:t>
      </w:r>
      <w:r w:rsidRPr="00591BB7">
        <w:rPr>
          <w:rFonts w:ascii="Times New Roman" w:hAnsi="Times New Roman"/>
          <w:sz w:val="22"/>
          <w:szCs w:val="22"/>
          <w:lang w:val="sr-Latn-CS"/>
        </w:rPr>
        <w:t xml:space="preserve">ивотну средину, ,,Телеком Србија” а.д, 1998.-1999, Београд.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Генерални пројекат Iab фазе изградње </w:t>
      </w:r>
      <w:r>
        <w:rPr>
          <w:rFonts w:ascii="Times New Roman" w:hAnsi="Times New Roman"/>
          <w:sz w:val="22"/>
          <w:szCs w:val="22"/>
          <w:lang w:val="sr-Latn-CS"/>
        </w:rPr>
        <w:t>GSM</w:t>
      </w:r>
      <w:r w:rsidRPr="00591BB7">
        <w:rPr>
          <w:rFonts w:ascii="Times New Roman" w:hAnsi="Times New Roman"/>
          <w:sz w:val="22"/>
          <w:szCs w:val="22"/>
          <w:lang w:val="sr-Latn-CS"/>
        </w:rPr>
        <w:t xml:space="preserve"> мреже мобилних телекомуникација Србије предузећа ,,Телеком Србија” а.д, 1998.</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Главни пројекат управљачко-комутационог центра ,,Београд” </w:t>
      </w:r>
      <w:r>
        <w:rPr>
          <w:rFonts w:ascii="Times New Roman" w:hAnsi="Times New Roman"/>
          <w:sz w:val="22"/>
          <w:szCs w:val="22"/>
          <w:lang w:val="sr-Latn-CS"/>
        </w:rPr>
        <w:t>GSM</w:t>
      </w:r>
      <w:r w:rsidRPr="00591BB7">
        <w:rPr>
          <w:rFonts w:ascii="Times New Roman" w:hAnsi="Times New Roman"/>
          <w:sz w:val="22"/>
          <w:szCs w:val="22"/>
          <w:lang w:val="sr-Latn-CS"/>
        </w:rPr>
        <w:t xml:space="preserve"> мреже мобилних телекомуникација Србије предузећа ,,Телеком Србија” а.д, (</w:t>
      </w:r>
      <w:r>
        <w:rPr>
          <w:rFonts w:ascii="Times New Roman" w:hAnsi="Times New Roman"/>
          <w:sz w:val="22"/>
          <w:szCs w:val="22"/>
          <w:lang w:val="sr-Latn-CS"/>
        </w:rPr>
        <w:t>Icde фаза изградње),</w:t>
      </w:r>
      <w:r w:rsidRPr="00591BB7">
        <w:rPr>
          <w:rFonts w:ascii="Times New Roman" w:hAnsi="Times New Roman"/>
          <w:sz w:val="22"/>
          <w:szCs w:val="22"/>
          <w:lang w:val="sr-Latn-CS"/>
        </w:rPr>
        <w:t xml:space="preserve"> 1999.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Н.Симић,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Ђ.Пауновић - Пројекат  дигиталне  мреже  мобилних радио-веза Електропривреде Србије - ТЕТРА, ЕНТЕЛ-Енергопројект, 1998.</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Идејно решење </w:t>
      </w:r>
      <w:r>
        <w:rPr>
          <w:rFonts w:ascii="Times New Roman" w:hAnsi="Times New Roman"/>
          <w:sz w:val="22"/>
          <w:szCs w:val="22"/>
          <w:lang w:val="sr-Latn-CS"/>
        </w:rPr>
        <w:t>GSM</w:t>
      </w:r>
      <w:r w:rsidRPr="00591BB7">
        <w:rPr>
          <w:rFonts w:ascii="Times New Roman" w:hAnsi="Times New Roman"/>
          <w:sz w:val="22"/>
          <w:szCs w:val="22"/>
          <w:lang w:val="sr-Latn-CS"/>
        </w:rPr>
        <w:t xml:space="preserve"> система мобилне телефоније Републике Српске, Компанија БК, 1997.</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Н.Симић, Н.Крајновић и др. - Допуна Главног пројекта </w:t>
      </w:r>
      <w:r>
        <w:rPr>
          <w:rFonts w:ascii="Times New Roman" w:hAnsi="Times New Roman"/>
          <w:sz w:val="22"/>
          <w:szCs w:val="22"/>
          <w:lang w:val="sr-Latn-CS"/>
        </w:rPr>
        <w:t>PAGING</w:t>
      </w:r>
      <w:r w:rsidRPr="00591BB7">
        <w:rPr>
          <w:rFonts w:ascii="Times New Roman" w:hAnsi="Times New Roman"/>
          <w:sz w:val="22"/>
          <w:szCs w:val="22"/>
          <w:lang w:val="sr-Latn-CS"/>
        </w:rPr>
        <w:t xml:space="preserve">-система ЈП ПТТ Србије, ЈП ПТТ ,,Србија”, 1996-97.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Н.Симић, Ђ.Пауновић, Н.Нешковић, Н.Крајновић,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и др - Студија развоја телекомуникација ЕД Београд до 2010 године, ЕДБ, 1997.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 Идејни пројекат са елементима главног пројекта </w:t>
      </w:r>
      <w:r>
        <w:rPr>
          <w:rFonts w:ascii="Times New Roman" w:hAnsi="Times New Roman"/>
          <w:sz w:val="22"/>
          <w:szCs w:val="22"/>
          <w:lang w:val="sr-Latn-CS"/>
        </w:rPr>
        <w:t>-</w:t>
      </w:r>
      <w:r w:rsidRPr="00591BB7">
        <w:rPr>
          <w:rFonts w:ascii="Times New Roman" w:hAnsi="Times New Roman"/>
          <w:sz w:val="22"/>
          <w:szCs w:val="22"/>
          <w:lang w:val="sr-Latn-CS"/>
        </w:rPr>
        <w:t xml:space="preserve">Пословни  мобилни  транкинг  систем  ЈКП  Водовод  и  канализација, ЈКП Водовод и канализација Београд, 1995-96.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И.Стојановић, 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Н.Симић, Н.Крајновић и други - Главни пројекти </w:t>
      </w:r>
      <w:r>
        <w:rPr>
          <w:rFonts w:ascii="Times New Roman" w:hAnsi="Times New Roman"/>
          <w:sz w:val="22"/>
          <w:szCs w:val="22"/>
          <w:lang w:val="sr-Latn-CS"/>
        </w:rPr>
        <w:t>PAGING</w:t>
      </w:r>
      <w:r w:rsidRPr="00591BB7">
        <w:rPr>
          <w:rFonts w:ascii="Times New Roman" w:hAnsi="Times New Roman"/>
          <w:sz w:val="22"/>
          <w:szCs w:val="22"/>
          <w:lang w:val="sr-Latn-CS"/>
        </w:rPr>
        <w:t>-система ЈП ПТТ Србије, ЈП ПТТ ,,Србија”, 1995-96.</w:t>
      </w:r>
    </w:p>
    <w:p w:rsidR="00271D94"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И.Стојановић, 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 Идејно решење Јавног мобилног радио-телефонског система Црне Горе, Компанија БК, 1994-95.  </w:t>
      </w:r>
    </w:p>
    <w:p w:rsidR="006A69D7" w:rsidRPr="00D74DC4" w:rsidRDefault="006A69D7" w:rsidP="00271D94">
      <w:pPr>
        <w:pStyle w:val="NormalWeb"/>
        <w:spacing w:before="0" w:beforeAutospacing="0" w:after="240" w:afterAutospacing="0"/>
        <w:ind w:left="360"/>
        <w:jc w:val="both"/>
        <w:rPr>
          <w:highlight w:val="red"/>
        </w:rPr>
      </w:pPr>
      <w:r w:rsidRPr="00D74DC4">
        <w:rPr>
          <w:highlight w:val="red"/>
        </w:rPr>
        <w:t xml:space="preserve"> </w:t>
      </w:r>
    </w:p>
    <w:p w:rsidR="00772E57" w:rsidRDefault="00772E57" w:rsidP="002D6E05">
      <w:pPr>
        <w:pStyle w:val="NormalWeb"/>
        <w:spacing w:before="120" w:beforeAutospacing="0" w:after="240" w:afterAutospacing="0"/>
        <w:jc w:val="both"/>
        <w:rPr>
          <w:b/>
        </w:rPr>
      </w:pPr>
      <w:r w:rsidRPr="00F60CA6">
        <w:rPr>
          <w:b/>
        </w:rPr>
        <w:t>I</w:t>
      </w:r>
      <w:r w:rsidR="00721858">
        <w:rPr>
          <w:b/>
        </w:rPr>
        <w:t>V</w:t>
      </w:r>
      <w:r w:rsidRPr="00F60CA6">
        <w:rPr>
          <w:b/>
          <w:lang w:val="ru-RU"/>
        </w:rPr>
        <w:t xml:space="preserve">. </w:t>
      </w:r>
      <w:r w:rsidRPr="00F60CA6">
        <w:rPr>
          <w:b/>
          <w:lang w:val="sr-Cyrl-CS"/>
        </w:rPr>
        <w:t>ОСТАЛИ ПОКАЗАТЕЉИ УСПЕХА</w:t>
      </w:r>
    </w:p>
    <w:p w:rsidR="00721858" w:rsidRPr="00F2738C" w:rsidRDefault="00721858" w:rsidP="00721858">
      <w:pPr>
        <w:autoSpaceDE w:val="0"/>
        <w:autoSpaceDN w:val="0"/>
        <w:adjustRightInd w:val="0"/>
        <w:spacing w:before="480" w:after="240"/>
        <w:jc w:val="both"/>
        <w:rPr>
          <w:b/>
          <w:bCs/>
          <w:color w:val="000000"/>
          <w:sz w:val="24"/>
          <w:szCs w:val="24"/>
        </w:rPr>
      </w:pPr>
      <w:r>
        <w:rPr>
          <w:b/>
          <w:sz w:val="24"/>
          <w:szCs w:val="24"/>
        </w:rPr>
        <w:t>4</w:t>
      </w:r>
      <w:r w:rsidRPr="00F2738C">
        <w:rPr>
          <w:b/>
          <w:sz w:val="24"/>
          <w:szCs w:val="24"/>
        </w:rPr>
        <w:t>.</w:t>
      </w:r>
      <w:r>
        <w:rPr>
          <w:b/>
          <w:sz w:val="24"/>
          <w:szCs w:val="24"/>
        </w:rPr>
        <w:t>2</w:t>
      </w:r>
      <w:r w:rsidRPr="00F2738C">
        <w:rPr>
          <w:b/>
          <w:sz w:val="24"/>
          <w:szCs w:val="24"/>
        </w:rPr>
        <w:t xml:space="preserve">. </w:t>
      </w:r>
      <w:r w:rsidRPr="00F2738C">
        <w:rPr>
          <w:b/>
          <w:bCs/>
          <w:color w:val="000000"/>
          <w:sz w:val="24"/>
          <w:szCs w:val="24"/>
        </w:rPr>
        <w:t>Награде домаће</w:t>
      </w:r>
    </w:p>
    <w:p w:rsidR="00721858" w:rsidRPr="00F2738C" w:rsidRDefault="00721858" w:rsidP="00721858">
      <w:pPr>
        <w:numPr>
          <w:ilvl w:val="0"/>
          <w:numId w:val="32"/>
        </w:numPr>
        <w:spacing w:after="240"/>
        <w:jc w:val="both"/>
        <w:rPr>
          <w:sz w:val="24"/>
          <w:szCs w:val="24"/>
        </w:rPr>
      </w:pPr>
      <w:r w:rsidRPr="00F2738C">
        <w:rPr>
          <w:sz w:val="22"/>
          <w:szCs w:val="22"/>
          <w:lang w:val="sl-SI"/>
        </w:rPr>
        <w:t>А</w:t>
      </w:r>
      <w:r>
        <w:rPr>
          <w:sz w:val="22"/>
          <w:szCs w:val="22"/>
        </w:rPr>
        <w:t>.</w:t>
      </w:r>
      <w:r w:rsidRPr="00F2738C">
        <w:rPr>
          <w:sz w:val="22"/>
          <w:szCs w:val="22"/>
          <w:lang w:val="sl-SI"/>
        </w:rPr>
        <w:t xml:space="preserve"> Нешковић је добитник награде ,,Проф. др Илија Стојановић” за најбољи научни рад из области телекомуникација у 2012. години, </w:t>
      </w:r>
    </w:p>
    <w:p w:rsidR="00721858" w:rsidRDefault="00721858" w:rsidP="00721858">
      <w:pPr>
        <w:numPr>
          <w:ilvl w:val="0"/>
          <w:numId w:val="32"/>
        </w:numPr>
        <w:spacing w:after="240"/>
        <w:jc w:val="both"/>
        <w:rPr>
          <w:sz w:val="24"/>
          <w:szCs w:val="24"/>
        </w:rPr>
      </w:pPr>
      <w:r w:rsidRPr="00F2738C">
        <w:rPr>
          <w:sz w:val="22"/>
          <w:szCs w:val="22"/>
          <w:lang w:val="sl-SI"/>
        </w:rPr>
        <w:t>А</w:t>
      </w:r>
      <w:r>
        <w:rPr>
          <w:sz w:val="22"/>
          <w:szCs w:val="22"/>
        </w:rPr>
        <w:t>.</w:t>
      </w:r>
      <w:r w:rsidRPr="00F2738C">
        <w:rPr>
          <w:sz w:val="22"/>
          <w:szCs w:val="22"/>
          <w:lang w:val="sl-SI"/>
        </w:rPr>
        <w:t xml:space="preserve"> Нешковић </w:t>
      </w:r>
      <w:r>
        <w:rPr>
          <w:sz w:val="22"/>
          <w:szCs w:val="22"/>
        </w:rPr>
        <w:t>је</w:t>
      </w:r>
      <w:r w:rsidRPr="00F2738C">
        <w:rPr>
          <w:sz w:val="22"/>
          <w:szCs w:val="22"/>
          <w:lang w:val="sl-SI"/>
        </w:rPr>
        <w:t xml:space="preserve"> освајач прве награде на такмичењу </w:t>
      </w:r>
      <w:r w:rsidRPr="00F2738C">
        <w:rPr>
          <w:rStyle w:val="hps"/>
          <w:sz w:val="22"/>
          <w:szCs w:val="22"/>
          <w:lang w:val="sl-SI"/>
        </w:rPr>
        <w:t>,,</w:t>
      </w:r>
      <w:r w:rsidRPr="00F2738C">
        <w:rPr>
          <w:i/>
          <w:sz w:val="22"/>
          <w:szCs w:val="22"/>
          <w:lang w:val="sl-SI"/>
        </w:rPr>
        <w:t xml:space="preserve">VIP </w:t>
      </w:r>
      <w:r w:rsidRPr="00F2738C">
        <w:rPr>
          <w:rStyle w:val="hps"/>
          <w:i/>
          <w:sz w:val="22"/>
          <w:szCs w:val="22"/>
          <w:lang w:val="sl-SI"/>
        </w:rPr>
        <w:t>Android Challenge 2010</w:t>
      </w:r>
      <w:r w:rsidRPr="00F2738C">
        <w:rPr>
          <w:sz w:val="22"/>
          <w:szCs w:val="22"/>
          <w:lang w:val="sl-SI"/>
        </w:rPr>
        <w:t>”</w:t>
      </w:r>
      <w:r w:rsidRPr="00F2738C">
        <w:rPr>
          <w:sz w:val="24"/>
          <w:szCs w:val="24"/>
        </w:rPr>
        <w:t>,</w:t>
      </w:r>
      <w:r>
        <w:rPr>
          <w:sz w:val="24"/>
          <w:szCs w:val="24"/>
        </w:rPr>
        <w:t xml:space="preserve"> VIP Mobile, 2010. </w:t>
      </w:r>
    </w:p>
    <w:p w:rsidR="00721858" w:rsidRPr="008631FB" w:rsidRDefault="00721858" w:rsidP="00721858">
      <w:pPr>
        <w:autoSpaceDE w:val="0"/>
        <w:autoSpaceDN w:val="0"/>
        <w:adjustRightInd w:val="0"/>
        <w:spacing w:before="480" w:after="240"/>
        <w:jc w:val="both"/>
        <w:rPr>
          <w:b/>
          <w:bCs/>
          <w:color w:val="000000"/>
          <w:sz w:val="24"/>
          <w:szCs w:val="24"/>
        </w:rPr>
      </w:pPr>
      <w:r>
        <w:rPr>
          <w:b/>
          <w:sz w:val="24"/>
          <w:szCs w:val="24"/>
        </w:rPr>
        <w:t>4</w:t>
      </w:r>
      <w:r w:rsidRPr="008631FB">
        <w:rPr>
          <w:b/>
          <w:sz w:val="24"/>
          <w:szCs w:val="24"/>
        </w:rPr>
        <w:t>.</w:t>
      </w:r>
      <w:r>
        <w:rPr>
          <w:b/>
          <w:sz w:val="24"/>
          <w:szCs w:val="24"/>
        </w:rPr>
        <w:t>3</w:t>
      </w:r>
      <w:r w:rsidRPr="008631FB">
        <w:rPr>
          <w:b/>
          <w:sz w:val="24"/>
          <w:szCs w:val="24"/>
        </w:rPr>
        <w:t xml:space="preserve">. </w:t>
      </w:r>
      <w:r w:rsidRPr="008631FB">
        <w:rPr>
          <w:b/>
          <w:bCs/>
          <w:color w:val="000000"/>
          <w:sz w:val="24"/>
          <w:szCs w:val="24"/>
        </w:rPr>
        <w:t>Уређивачки одбор часописа</w:t>
      </w:r>
    </w:p>
    <w:p w:rsidR="00721858" w:rsidRPr="008631FB" w:rsidRDefault="00721858" w:rsidP="00721858">
      <w:pPr>
        <w:numPr>
          <w:ilvl w:val="0"/>
          <w:numId w:val="31"/>
        </w:numPr>
        <w:spacing w:after="240"/>
        <w:jc w:val="both"/>
        <w:rPr>
          <w:rStyle w:val="Strong"/>
          <w:b w:val="0"/>
          <w:bCs w:val="0"/>
          <w:color w:val="000000"/>
          <w:sz w:val="24"/>
          <w:szCs w:val="24"/>
        </w:rPr>
      </w:pPr>
      <w:r w:rsidRPr="008631FB">
        <w:rPr>
          <w:sz w:val="22"/>
          <w:szCs w:val="22"/>
        </w:rPr>
        <w:t>Уређивање научног часописа националног значаја (</w:t>
      </w:r>
      <w:r w:rsidRPr="008631FB">
        <w:rPr>
          <w:i/>
          <w:sz w:val="22"/>
          <w:szCs w:val="22"/>
        </w:rPr>
        <w:t>editor</w:t>
      </w:r>
      <w:r w:rsidRPr="008631FB">
        <w:rPr>
          <w:sz w:val="22"/>
          <w:szCs w:val="22"/>
        </w:rPr>
        <w:t>) “</w:t>
      </w:r>
      <w:r w:rsidRPr="008631FB">
        <w:rPr>
          <w:i/>
          <w:sz w:val="22"/>
          <w:szCs w:val="22"/>
        </w:rPr>
        <w:t xml:space="preserve">Telfor Journal” </w:t>
      </w:r>
      <w:r w:rsidRPr="008631FB">
        <w:rPr>
          <w:sz w:val="22"/>
          <w:szCs w:val="22"/>
        </w:rPr>
        <w:t xml:space="preserve">(ISSN </w:t>
      </w:r>
      <w:r w:rsidRPr="008631FB">
        <w:rPr>
          <w:rStyle w:val="skypepnhprintcontainer"/>
          <w:sz w:val="22"/>
          <w:szCs w:val="22"/>
        </w:rPr>
        <w:t>1821-3251</w:t>
      </w:r>
      <w:r w:rsidRPr="008631FB">
        <w:rPr>
          <w:sz w:val="22"/>
          <w:szCs w:val="22"/>
        </w:rPr>
        <w:t xml:space="preserve">), </w:t>
      </w:r>
      <w:r w:rsidRPr="008631FB">
        <w:rPr>
          <w:rStyle w:val="Strong"/>
          <w:b w:val="0"/>
          <w:i/>
          <w:sz w:val="22"/>
          <w:szCs w:val="22"/>
        </w:rPr>
        <w:t>Telecommunications Society Belgrade &amp; Academic Mind, Belgrade</w:t>
      </w:r>
      <w:r w:rsidRPr="008631FB">
        <w:rPr>
          <w:rStyle w:val="Strong"/>
          <w:b w:val="0"/>
          <w:sz w:val="22"/>
          <w:szCs w:val="22"/>
        </w:rPr>
        <w:t xml:space="preserve">  од 2009.год</w:t>
      </w:r>
      <w:r>
        <w:rPr>
          <w:rStyle w:val="Strong"/>
          <w:b w:val="0"/>
          <w:sz w:val="22"/>
          <w:szCs w:val="22"/>
        </w:rPr>
        <w:t>.</w:t>
      </w:r>
      <w:r w:rsidR="00DA001D">
        <w:rPr>
          <w:rStyle w:val="Strong"/>
          <w:b w:val="0"/>
          <w:sz w:val="22"/>
          <w:szCs w:val="22"/>
        </w:rPr>
        <w:t xml:space="preserve"> до данас</w:t>
      </w:r>
      <w:r w:rsidR="00AC3275">
        <w:rPr>
          <w:rStyle w:val="Strong"/>
          <w:b w:val="0"/>
          <w:sz w:val="22"/>
          <w:szCs w:val="22"/>
        </w:rPr>
        <w:t xml:space="preserve"> (9 година)</w:t>
      </w:r>
      <w:r w:rsidR="00DA001D">
        <w:rPr>
          <w:rStyle w:val="Strong"/>
          <w:b w:val="0"/>
          <w:sz w:val="22"/>
          <w:szCs w:val="22"/>
        </w:rPr>
        <w:t>.</w:t>
      </w:r>
    </w:p>
    <w:p w:rsidR="00860A87" w:rsidRPr="008631FB" w:rsidRDefault="00721858" w:rsidP="00D53B30">
      <w:pPr>
        <w:pStyle w:val="ListParagraph"/>
        <w:spacing w:before="480" w:line="240" w:lineRule="auto"/>
        <w:ind w:left="0"/>
        <w:contextualSpacing/>
        <w:jc w:val="both"/>
        <w:rPr>
          <w:rFonts w:ascii="Times New Roman" w:hAnsi="Times New Roman"/>
          <w:b/>
          <w:sz w:val="24"/>
          <w:szCs w:val="24"/>
        </w:rPr>
      </w:pPr>
      <w:r>
        <w:rPr>
          <w:rFonts w:ascii="Times New Roman" w:hAnsi="Times New Roman"/>
          <w:b/>
          <w:sz w:val="24"/>
          <w:szCs w:val="24"/>
        </w:rPr>
        <w:t>4</w:t>
      </w:r>
      <w:r w:rsidR="0031762D" w:rsidRPr="008631FB">
        <w:rPr>
          <w:rFonts w:ascii="Times New Roman" w:hAnsi="Times New Roman"/>
          <w:b/>
          <w:sz w:val="24"/>
          <w:szCs w:val="24"/>
        </w:rPr>
        <w:t>.</w:t>
      </w:r>
      <w:r>
        <w:rPr>
          <w:rFonts w:ascii="Times New Roman" w:hAnsi="Times New Roman"/>
          <w:b/>
          <w:sz w:val="24"/>
          <w:szCs w:val="24"/>
        </w:rPr>
        <w:t>5</w:t>
      </w:r>
      <w:r w:rsidR="0031762D" w:rsidRPr="008631FB">
        <w:rPr>
          <w:rFonts w:ascii="Times New Roman" w:hAnsi="Times New Roman"/>
          <w:b/>
          <w:sz w:val="24"/>
          <w:szCs w:val="24"/>
        </w:rPr>
        <w:t xml:space="preserve">. </w:t>
      </w:r>
      <w:r w:rsidR="00860A87" w:rsidRPr="008631FB">
        <w:rPr>
          <w:rFonts w:ascii="Times New Roman" w:hAnsi="Times New Roman"/>
          <w:b/>
          <w:sz w:val="24"/>
          <w:szCs w:val="24"/>
        </w:rPr>
        <w:t>Члан научног одбора међународног скупа</w:t>
      </w:r>
    </w:p>
    <w:p w:rsidR="0068218C" w:rsidRPr="00DA001D" w:rsidRDefault="0068218C" w:rsidP="0068218C">
      <w:pPr>
        <w:ind w:left="360"/>
        <w:jc w:val="both"/>
        <w:rPr>
          <w:sz w:val="22"/>
          <w:szCs w:val="22"/>
        </w:rPr>
      </w:pPr>
      <w:r w:rsidRPr="008631FB">
        <w:rPr>
          <w:sz w:val="22"/>
          <w:szCs w:val="22"/>
        </w:rPr>
        <w:t>1.</w:t>
      </w:r>
      <w:r w:rsidR="008631FB" w:rsidRPr="008631FB">
        <w:rPr>
          <w:sz w:val="22"/>
          <w:szCs w:val="22"/>
        </w:rPr>
        <w:t xml:space="preserve"> </w:t>
      </w:r>
      <w:r w:rsidRPr="008631FB">
        <w:rPr>
          <w:sz w:val="22"/>
          <w:szCs w:val="22"/>
        </w:rPr>
        <w:t>Члан Програмског одбора Телекомуникационог форума ТЕЛФОР од 1997.</w:t>
      </w:r>
      <w:r w:rsidR="00DA001D">
        <w:rPr>
          <w:sz w:val="22"/>
          <w:szCs w:val="22"/>
        </w:rPr>
        <w:t xml:space="preserve"> до данас</w:t>
      </w:r>
      <w:r w:rsidR="00AC3275">
        <w:rPr>
          <w:sz w:val="22"/>
          <w:szCs w:val="22"/>
        </w:rPr>
        <w:t xml:space="preserve">  (19 година)</w:t>
      </w:r>
      <w:r w:rsidR="00DA001D">
        <w:rPr>
          <w:sz w:val="22"/>
          <w:szCs w:val="22"/>
        </w:rPr>
        <w:t>.</w:t>
      </w:r>
    </w:p>
    <w:p w:rsidR="008631FB" w:rsidRPr="00DA001D" w:rsidRDefault="0068218C" w:rsidP="008631FB">
      <w:pPr>
        <w:ind w:left="360"/>
        <w:jc w:val="both"/>
        <w:rPr>
          <w:sz w:val="22"/>
          <w:szCs w:val="22"/>
        </w:rPr>
      </w:pPr>
      <w:r w:rsidRPr="008631FB">
        <w:rPr>
          <w:sz w:val="22"/>
          <w:szCs w:val="22"/>
        </w:rPr>
        <w:t>2. Председник Програмског одбора Телекомуникационог форума ТЕЛФОР од 20</w:t>
      </w:r>
      <w:r w:rsidR="00F93D3D">
        <w:rPr>
          <w:sz w:val="22"/>
          <w:szCs w:val="22"/>
        </w:rPr>
        <w:t>11</w:t>
      </w:r>
      <w:r w:rsidRPr="008631FB">
        <w:rPr>
          <w:sz w:val="22"/>
          <w:szCs w:val="22"/>
        </w:rPr>
        <w:t>.</w:t>
      </w:r>
      <w:r w:rsidR="00DA001D">
        <w:rPr>
          <w:sz w:val="22"/>
          <w:szCs w:val="22"/>
        </w:rPr>
        <w:t xml:space="preserve"> до данас</w:t>
      </w:r>
      <w:r w:rsidR="00AC3275">
        <w:rPr>
          <w:sz w:val="22"/>
          <w:szCs w:val="22"/>
        </w:rPr>
        <w:t xml:space="preserve"> (7 година)</w:t>
      </w:r>
      <w:r w:rsidR="00DA001D">
        <w:rPr>
          <w:sz w:val="22"/>
          <w:szCs w:val="22"/>
        </w:rPr>
        <w:t>.</w:t>
      </w:r>
    </w:p>
    <w:p w:rsidR="008631FB" w:rsidRPr="008631FB" w:rsidRDefault="008631FB" w:rsidP="008631FB">
      <w:pPr>
        <w:ind w:left="709" w:hanging="349"/>
        <w:jc w:val="both"/>
        <w:rPr>
          <w:sz w:val="22"/>
          <w:szCs w:val="22"/>
        </w:rPr>
      </w:pPr>
      <w:r w:rsidRPr="008631FB">
        <w:rPr>
          <w:sz w:val="22"/>
          <w:szCs w:val="22"/>
        </w:rPr>
        <w:t xml:space="preserve">3. Члан програмског одбора на међународној конференцији IEEE EUROCON 2013, Загреб, Хрватска </w:t>
      </w:r>
    </w:p>
    <w:p w:rsidR="008631FB" w:rsidRPr="008631FB" w:rsidRDefault="008631FB" w:rsidP="008631FB">
      <w:pPr>
        <w:ind w:left="709" w:hanging="349"/>
        <w:jc w:val="both"/>
        <w:rPr>
          <w:sz w:val="22"/>
          <w:szCs w:val="22"/>
        </w:rPr>
      </w:pPr>
      <w:r w:rsidRPr="008631FB">
        <w:rPr>
          <w:sz w:val="22"/>
          <w:szCs w:val="22"/>
        </w:rPr>
        <w:t>4. Члан програмског одбора на међународној конференцији IEEE EUROCON, Саламанка, Шпанија.</w:t>
      </w:r>
    </w:p>
    <w:p w:rsidR="008631FB" w:rsidRPr="008631FB" w:rsidRDefault="008631FB" w:rsidP="008631FB">
      <w:pPr>
        <w:ind w:left="360"/>
        <w:jc w:val="both"/>
        <w:rPr>
          <w:sz w:val="22"/>
          <w:szCs w:val="22"/>
        </w:rPr>
      </w:pPr>
      <w:r w:rsidRPr="008631FB">
        <w:rPr>
          <w:sz w:val="22"/>
          <w:szCs w:val="22"/>
        </w:rPr>
        <w:t>...</w:t>
      </w:r>
    </w:p>
    <w:p w:rsidR="008631FB" w:rsidRPr="008631FB" w:rsidRDefault="008631FB" w:rsidP="008631FB">
      <w:pPr>
        <w:ind w:left="360"/>
        <w:jc w:val="both"/>
        <w:rPr>
          <w:sz w:val="24"/>
          <w:szCs w:val="24"/>
          <w:highlight w:val="red"/>
        </w:rPr>
      </w:pPr>
    </w:p>
    <w:p w:rsidR="00721858" w:rsidRPr="00F2738C" w:rsidRDefault="00721858" w:rsidP="00D84EEC">
      <w:pPr>
        <w:spacing w:after="240"/>
        <w:ind w:left="360"/>
        <w:jc w:val="both"/>
        <w:rPr>
          <w:sz w:val="24"/>
          <w:szCs w:val="24"/>
        </w:rPr>
      </w:pPr>
    </w:p>
    <w:p w:rsidR="0077049D" w:rsidRPr="00F93D3D" w:rsidRDefault="0077049D" w:rsidP="002D6E05">
      <w:pPr>
        <w:spacing w:before="240" w:after="240"/>
        <w:jc w:val="both"/>
        <w:rPr>
          <w:b/>
          <w:sz w:val="24"/>
          <w:szCs w:val="24"/>
          <w:lang w:val="sr-Cyrl-CS"/>
        </w:rPr>
      </w:pPr>
      <w:r w:rsidRPr="00F93D3D">
        <w:rPr>
          <w:b/>
          <w:sz w:val="24"/>
          <w:szCs w:val="24"/>
          <w:lang w:val="sr-Cyrl-CS"/>
        </w:rPr>
        <w:t>V. ДОПРИНОСИ РАЗВОЈУ УСЛОВА НАУЧНО-ИСТРАЖИВАЧКОГ РАДА</w:t>
      </w:r>
    </w:p>
    <w:p w:rsidR="0077049D" w:rsidRPr="00F93D3D" w:rsidRDefault="00B854DC" w:rsidP="002D6E05">
      <w:pPr>
        <w:autoSpaceDE w:val="0"/>
        <w:autoSpaceDN w:val="0"/>
        <w:adjustRightInd w:val="0"/>
        <w:spacing w:after="240"/>
        <w:jc w:val="both"/>
        <w:rPr>
          <w:b/>
          <w:color w:val="000000"/>
          <w:sz w:val="24"/>
          <w:szCs w:val="24"/>
        </w:rPr>
      </w:pPr>
      <w:r>
        <w:rPr>
          <w:b/>
          <w:color w:val="000000"/>
          <w:sz w:val="24"/>
          <w:szCs w:val="24"/>
        </w:rPr>
        <w:t>5</w:t>
      </w:r>
      <w:r w:rsidR="00157C4E" w:rsidRPr="00F93D3D">
        <w:rPr>
          <w:b/>
          <w:color w:val="000000"/>
          <w:sz w:val="24"/>
          <w:szCs w:val="24"/>
        </w:rPr>
        <w:t>.1.</w:t>
      </w:r>
      <w:r w:rsidR="0077049D" w:rsidRPr="00F93D3D">
        <w:rPr>
          <w:b/>
          <w:color w:val="000000"/>
          <w:sz w:val="24"/>
          <w:szCs w:val="24"/>
        </w:rPr>
        <w:t>Формирање лабораторије</w:t>
      </w:r>
    </w:p>
    <w:p w:rsidR="002E67DA" w:rsidRPr="0026466A" w:rsidRDefault="002E67DA" w:rsidP="002E67DA">
      <w:pPr>
        <w:pStyle w:val="BodyTextIndent"/>
        <w:ind w:left="0" w:firstLine="709"/>
        <w:jc w:val="both"/>
        <w:rPr>
          <w:sz w:val="22"/>
          <w:szCs w:val="22"/>
        </w:rPr>
      </w:pPr>
      <w:r w:rsidRPr="0026466A">
        <w:rPr>
          <w:sz w:val="22"/>
          <w:szCs w:val="22"/>
        </w:rPr>
        <w:t>А.</w:t>
      </w:r>
      <w:r w:rsidRPr="00447E55">
        <w:rPr>
          <w:sz w:val="22"/>
          <w:szCs w:val="22"/>
        </w:rPr>
        <w:t xml:space="preserve"> </w:t>
      </w:r>
      <w:r w:rsidRPr="0026466A">
        <w:rPr>
          <w:sz w:val="22"/>
          <w:szCs w:val="22"/>
        </w:rPr>
        <w:t>Нешковић руководи Лабораторијом за радио комуникације</w:t>
      </w:r>
      <w:r>
        <w:rPr>
          <w:sz w:val="22"/>
          <w:szCs w:val="22"/>
        </w:rPr>
        <w:t xml:space="preserve"> на Електротеничком факултету од </w:t>
      </w:r>
      <w:r w:rsidR="00F93D3D">
        <w:rPr>
          <w:sz w:val="22"/>
          <w:szCs w:val="22"/>
        </w:rPr>
        <w:t>2003</w:t>
      </w:r>
      <w:r>
        <w:rPr>
          <w:sz w:val="22"/>
          <w:szCs w:val="22"/>
        </w:rPr>
        <w:t>.год</w:t>
      </w:r>
      <w:r w:rsidRPr="0026466A">
        <w:rPr>
          <w:sz w:val="22"/>
          <w:szCs w:val="22"/>
        </w:rPr>
        <w:t>. Лабораторија за радио комуникације је</w:t>
      </w:r>
      <w:r w:rsidR="00F93D3D">
        <w:rPr>
          <w:sz w:val="22"/>
          <w:szCs w:val="22"/>
        </w:rPr>
        <w:t xml:space="preserve"> у периоду 2012-2017 била</w:t>
      </w:r>
      <w:r w:rsidRPr="0026466A">
        <w:rPr>
          <w:sz w:val="22"/>
          <w:szCs w:val="22"/>
        </w:rPr>
        <w:t xml:space="preserve"> акредитована од стране Акредитационог тела </w:t>
      </w:r>
      <w:r w:rsidRPr="00447E55">
        <w:rPr>
          <w:sz w:val="22"/>
          <w:szCs w:val="22"/>
        </w:rPr>
        <w:t xml:space="preserve">Републике </w:t>
      </w:r>
      <w:r w:rsidRPr="0026466A">
        <w:rPr>
          <w:sz w:val="22"/>
          <w:szCs w:val="22"/>
        </w:rPr>
        <w:t xml:space="preserve">Србије (бр. акредитације 01-346). </w:t>
      </w:r>
    </w:p>
    <w:p w:rsidR="002E67DA" w:rsidRPr="0026466A" w:rsidRDefault="002E67DA" w:rsidP="002E67DA">
      <w:pPr>
        <w:pStyle w:val="BodyTextIndent"/>
        <w:ind w:left="0" w:firstLine="709"/>
        <w:jc w:val="both"/>
        <w:rPr>
          <w:sz w:val="22"/>
          <w:szCs w:val="22"/>
        </w:rPr>
      </w:pPr>
      <w:r w:rsidRPr="0026466A">
        <w:rPr>
          <w:sz w:val="22"/>
          <w:szCs w:val="22"/>
        </w:rPr>
        <w:t>А.</w:t>
      </w:r>
      <w:r w:rsidRPr="00447E55">
        <w:rPr>
          <w:sz w:val="22"/>
          <w:szCs w:val="22"/>
        </w:rPr>
        <w:t xml:space="preserve"> </w:t>
      </w:r>
      <w:r w:rsidRPr="0026466A">
        <w:rPr>
          <w:sz w:val="22"/>
          <w:szCs w:val="22"/>
        </w:rPr>
        <w:t>Нешковић је</w:t>
      </w:r>
      <w:r w:rsidRPr="00447E55">
        <w:rPr>
          <w:sz w:val="22"/>
          <w:szCs w:val="22"/>
        </w:rPr>
        <w:t>,</w:t>
      </w:r>
      <w:r w:rsidRPr="0026466A">
        <w:rPr>
          <w:sz w:val="22"/>
          <w:szCs w:val="22"/>
        </w:rPr>
        <w:t xml:space="preserve"> уз друге колеге</w:t>
      </w:r>
      <w:r w:rsidRPr="00447E55">
        <w:rPr>
          <w:sz w:val="22"/>
          <w:szCs w:val="22"/>
        </w:rPr>
        <w:t>,</w:t>
      </w:r>
      <w:r w:rsidRPr="0026466A">
        <w:rPr>
          <w:sz w:val="22"/>
          <w:szCs w:val="22"/>
        </w:rPr>
        <w:t xml:space="preserve"> значајно допринео осавремењивању Лабораторије за радио комуникације, тако да она данас представља једну од најопремљенијих универзитетских лабораторија из области радио комуникација на нашим просторима. У протеклих десетак година у лабораторију је уложено преко €550.000. Набављена опрема између осталог обухвата:</w:t>
      </w:r>
    </w:p>
    <w:p w:rsidR="00F93D3D" w:rsidRPr="00F93D3D" w:rsidRDefault="00F93D3D" w:rsidP="002E67DA">
      <w:pPr>
        <w:numPr>
          <w:ilvl w:val="0"/>
          <w:numId w:val="50"/>
        </w:numPr>
        <w:tabs>
          <w:tab w:val="left" w:pos="993"/>
        </w:tabs>
        <w:ind w:left="993" w:hanging="284"/>
        <w:rPr>
          <w:sz w:val="22"/>
          <w:szCs w:val="22"/>
          <w:lang w:val="sr-Latn-CS"/>
        </w:rPr>
      </w:pPr>
      <w:r>
        <w:rPr>
          <w:sz w:val="22"/>
          <w:szCs w:val="22"/>
        </w:rPr>
        <w:t xml:space="preserve">HUAWEI eRAPID LTE-4G систем,  </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GSM </w:t>
      </w:r>
      <w:r w:rsidRPr="008464AD">
        <w:rPr>
          <w:sz w:val="22"/>
          <w:szCs w:val="22"/>
        </w:rPr>
        <w:t>базна станиц</w:t>
      </w:r>
      <w:r>
        <w:rPr>
          <w:sz w:val="22"/>
          <w:szCs w:val="22"/>
        </w:rPr>
        <w:t>у</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UMTS </w:t>
      </w:r>
      <w:r>
        <w:rPr>
          <w:sz w:val="22"/>
          <w:szCs w:val="22"/>
        </w:rPr>
        <w:t>базна станицу</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PDH </w:t>
      </w:r>
      <w:r w:rsidRPr="008464AD">
        <w:rPr>
          <w:sz w:val="22"/>
          <w:szCs w:val="22"/>
        </w:rPr>
        <w:t>радио-релејни линк,</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SDH STM-1 </w:t>
      </w:r>
      <w:r w:rsidRPr="008464AD">
        <w:rPr>
          <w:sz w:val="22"/>
          <w:szCs w:val="22"/>
        </w:rPr>
        <w:t>радио</w:t>
      </w:r>
      <w:r w:rsidRPr="008464AD">
        <w:rPr>
          <w:sz w:val="22"/>
          <w:szCs w:val="22"/>
          <w:lang w:val="sr-Latn-CS"/>
        </w:rPr>
        <w:t>-</w:t>
      </w:r>
      <w:r w:rsidRPr="008464AD">
        <w:rPr>
          <w:sz w:val="22"/>
          <w:szCs w:val="22"/>
        </w:rPr>
        <w:t>релејни</w:t>
      </w:r>
      <w:r w:rsidRPr="008464AD">
        <w:rPr>
          <w:sz w:val="22"/>
          <w:szCs w:val="22"/>
          <w:lang w:val="sr-Latn-CS"/>
        </w:rPr>
        <w:t xml:space="preserve"> </w:t>
      </w:r>
      <w:r w:rsidRPr="008464AD">
        <w:rPr>
          <w:sz w:val="22"/>
          <w:szCs w:val="22"/>
        </w:rPr>
        <w:t>линк</w:t>
      </w:r>
      <w:r w:rsidRPr="008464AD">
        <w:rPr>
          <w:sz w:val="22"/>
          <w:szCs w:val="22"/>
          <w:lang w:val="sr-Latn-CS"/>
        </w:rPr>
        <w:t xml:space="preserve">, </w:t>
      </w:r>
    </w:p>
    <w:p w:rsidR="002E67DA" w:rsidRPr="008464AD" w:rsidRDefault="002E67DA" w:rsidP="002E67DA">
      <w:pPr>
        <w:numPr>
          <w:ilvl w:val="0"/>
          <w:numId w:val="50"/>
        </w:numPr>
        <w:tabs>
          <w:tab w:val="left" w:pos="993"/>
        </w:tabs>
        <w:ind w:left="993" w:hanging="284"/>
        <w:rPr>
          <w:bCs/>
          <w:sz w:val="22"/>
          <w:szCs w:val="22"/>
          <w:lang w:val="sr-Latn-CS"/>
        </w:rPr>
      </w:pPr>
      <w:r w:rsidRPr="008464AD">
        <w:rPr>
          <w:sz w:val="22"/>
          <w:szCs w:val="22"/>
        </w:rPr>
        <w:t>Специјализовани</w:t>
      </w:r>
      <w:r w:rsidRPr="008464AD">
        <w:rPr>
          <w:sz w:val="22"/>
          <w:szCs w:val="22"/>
          <w:lang w:val="sr-Latn-CS"/>
        </w:rPr>
        <w:t xml:space="preserve"> </w:t>
      </w:r>
      <w:r w:rsidRPr="008464AD">
        <w:rPr>
          <w:sz w:val="22"/>
          <w:szCs w:val="22"/>
        </w:rPr>
        <w:t>мерни</w:t>
      </w:r>
      <w:r w:rsidRPr="008464AD">
        <w:rPr>
          <w:sz w:val="22"/>
          <w:szCs w:val="22"/>
          <w:lang w:val="sr-Latn-CS"/>
        </w:rPr>
        <w:t xml:space="preserve"> </w:t>
      </w:r>
      <w:r w:rsidRPr="008464AD">
        <w:rPr>
          <w:sz w:val="22"/>
          <w:szCs w:val="22"/>
        </w:rPr>
        <w:t>радио</w:t>
      </w:r>
      <w:r w:rsidRPr="008464AD">
        <w:rPr>
          <w:sz w:val="22"/>
          <w:szCs w:val="22"/>
          <w:lang w:val="sr-Latn-CS"/>
        </w:rPr>
        <w:t xml:space="preserve"> </w:t>
      </w:r>
      <w:r w:rsidRPr="008464AD">
        <w:rPr>
          <w:sz w:val="22"/>
          <w:szCs w:val="22"/>
        </w:rPr>
        <w:t>систем</w:t>
      </w:r>
      <w:r w:rsidRPr="008464AD">
        <w:rPr>
          <w:sz w:val="22"/>
          <w:szCs w:val="22"/>
          <w:lang w:val="ru-RU"/>
        </w:rPr>
        <w:t xml:space="preserve"> </w:t>
      </w:r>
      <w:r w:rsidRPr="008464AD">
        <w:rPr>
          <w:bCs/>
          <w:i/>
          <w:sz w:val="22"/>
          <w:szCs w:val="22"/>
          <w:lang w:val="sr-Latn-CS"/>
        </w:rPr>
        <w:t>Rohde</w:t>
      </w:r>
      <w:r w:rsidRPr="008464AD">
        <w:rPr>
          <w:bCs/>
          <w:i/>
          <w:sz w:val="22"/>
          <w:szCs w:val="22"/>
          <w:lang w:val="ru-RU"/>
        </w:rPr>
        <w:t>&amp;</w:t>
      </w:r>
      <w:r w:rsidRPr="008464AD">
        <w:rPr>
          <w:bCs/>
          <w:i/>
          <w:sz w:val="22"/>
          <w:szCs w:val="22"/>
          <w:lang w:val="sr-Latn-CS"/>
        </w:rPr>
        <w:t>Schwarz</w:t>
      </w:r>
      <w:r w:rsidRPr="008464AD">
        <w:rPr>
          <w:bCs/>
          <w:sz w:val="22"/>
          <w:szCs w:val="22"/>
          <w:lang w:val="sr-Cyrl-CS"/>
        </w:rPr>
        <w:t xml:space="preserve"> (</w:t>
      </w:r>
      <w:r w:rsidRPr="008464AD">
        <w:rPr>
          <w:bCs/>
          <w:sz w:val="22"/>
          <w:szCs w:val="22"/>
          <w:lang w:val="sr-Latn-CS"/>
        </w:rPr>
        <w:t xml:space="preserve">TSMU </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analyzer</w:t>
      </w:r>
      <w:r w:rsidRPr="008464AD">
        <w:rPr>
          <w:bCs/>
          <w:sz w:val="22"/>
          <w:szCs w:val="22"/>
          <w:lang w:val="ru-RU"/>
        </w:rPr>
        <w:t xml:space="preserve">, </w:t>
      </w:r>
      <w:r w:rsidRPr="008464AD">
        <w:rPr>
          <w:bCs/>
          <w:sz w:val="22"/>
          <w:szCs w:val="22"/>
          <w:lang w:val="sr-Latn-CS"/>
        </w:rPr>
        <w:t>WCDMA</w:t>
      </w:r>
      <w:r w:rsidRPr="008464AD">
        <w:rPr>
          <w:bCs/>
          <w:sz w:val="22"/>
          <w:szCs w:val="22"/>
          <w:lang w:val="ru-RU"/>
        </w:rPr>
        <w:t xml:space="preserve"> </w:t>
      </w:r>
      <w:r w:rsidRPr="008464AD">
        <w:rPr>
          <w:bCs/>
          <w:sz w:val="22"/>
          <w:szCs w:val="22"/>
          <w:lang w:val="sr-Latn-CS"/>
        </w:rPr>
        <w:t>PN</w:t>
      </w:r>
      <w:r w:rsidRPr="008464AD">
        <w:rPr>
          <w:bCs/>
          <w:sz w:val="22"/>
          <w:szCs w:val="22"/>
          <w:lang w:val="ru-RU"/>
        </w:rPr>
        <w:t xml:space="preserve"> </w:t>
      </w:r>
      <w:r w:rsidRPr="008464AD">
        <w:rPr>
          <w:bCs/>
          <w:i/>
          <w:sz w:val="22"/>
          <w:szCs w:val="22"/>
          <w:lang w:val="sr-Latn-CS"/>
        </w:rPr>
        <w:t>Scanner</w:t>
      </w:r>
      <w:r w:rsidRPr="008464AD">
        <w:rPr>
          <w:bCs/>
          <w:sz w:val="22"/>
          <w:szCs w:val="22"/>
          <w:lang w:val="ru-RU"/>
        </w:rPr>
        <w:t xml:space="preserve">, </w:t>
      </w:r>
      <w:r w:rsidRPr="008464AD">
        <w:rPr>
          <w:bCs/>
          <w:sz w:val="22"/>
          <w:szCs w:val="22"/>
          <w:lang w:val="sr-Latn-CS"/>
        </w:rPr>
        <w:t>GSM</w:t>
      </w:r>
      <w:r w:rsidRPr="008464AD">
        <w:rPr>
          <w:bCs/>
          <w:sz w:val="22"/>
          <w:szCs w:val="22"/>
          <w:lang w:val="ru-RU"/>
        </w:rPr>
        <w:t xml:space="preserve"> </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Scanner</w:t>
      </w:r>
      <w:r w:rsidRPr="008464AD">
        <w:rPr>
          <w:bCs/>
          <w:sz w:val="22"/>
          <w:szCs w:val="22"/>
          <w:lang w:val="ru-RU"/>
        </w:rPr>
        <w:t xml:space="preserve">, </w:t>
      </w:r>
      <w:r w:rsidRPr="008464AD">
        <w:rPr>
          <w:bCs/>
          <w:sz w:val="22"/>
          <w:szCs w:val="22"/>
          <w:lang w:val="sr-Latn-CS"/>
        </w:rPr>
        <w:t>WCDMA</w:t>
      </w:r>
      <w:r w:rsidRPr="008464AD">
        <w:rPr>
          <w:bCs/>
          <w:sz w:val="22"/>
          <w:szCs w:val="22"/>
          <w:lang w:val="ru-RU"/>
        </w:rPr>
        <w:t xml:space="preserve"> </w:t>
      </w:r>
      <w:r w:rsidRPr="008464AD">
        <w:rPr>
          <w:bCs/>
          <w:sz w:val="22"/>
          <w:szCs w:val="22"/>
          <w:lang w:val="sr-Latn-CS"/>
        </w:rPr>
        <w:t>BCH</w:t>
      </w:r>
      <w:r w:rsidRPr="008464AD">
        <w:rPr>
          <w:bCs/>
          <w:sz w:val="22"/>
          <w:szCs w:val="22"/>
          <w:lang w:val="ru-RU"/>
        </w:rPr>
        <w:t xml:space="preserve"> </w:t>
      </w:r>
      <w:r w:rsidRPr="008464AD">
        <w:rPr>
          <w:bCs/>
          <w:i/>
          <w:sz w:val="22"/>
          <w:szCs w:val="22"/>
          <w:lang w:val="sr-Latn-CS"/>
        </w:rPr>
        <w:t>demodulator</w:t>
      </w:r>
      <w:r w:rsidRPr="008464AD">
        <w:rPr>
          <w:bCs/>
          <w:sz w:val="22"/>
          <w:szCs w:val="22"/>
          <w:lang w:val="ru-RU"/>
        </w:rPr>
        <w:t>,</w:t>
      </w:r>
      <w:r w:rsidRPr="008464AD">
        <w:rPr>
          <w:sz w:val="22"/>
          <w:szCs w:val="22"/>
          <w:lang w:val="ru-RU"/>
        </w:rPr>
        <w:t xml:space="preserve"> </w:t>
      </w:r>
      <w:r w:rsidRPr="008464AD">
        <w:rPr>
          <w:bCs/>
          <w:sz w:val="22"/>
          <w:szCs w:val="22"/>
          <w:lang w:val="sr-Latn-CS"/>
        </w:rPr>
        <w:t>GSM</w:t>
      </w:r>
      <w:r w:rsidRPr="008464AD">
        <w:rPr>
          <w:bCs/>
          <w:sz w:val="22"/>
          <w:szCs w:val="22"/>
          <w:lang w:val="ru-RU"/>
        </w:rPr>
        <w:t>-</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quality</w:t>
      </w:r>
      <w:r w:rsidRPr="008464AD">
        <w:rPr>
          <w:bCs/>
          <w:i/>
          <w:sz w:val="22"/>
          <w:szCs w:val="22"/>
          <w:lang w:val="ru-RU"/>
        </w:rPr>
        <w:t xml:space="preserve"> </w:t>
      </w:r>
      <w:r w:rsidRPr="008464AD">
        <w:rPr>
          <w:bCs/>
          <w:i/>
          <w:sz w:val="22"/>
          <w:szCs w:val="22"/>
          <w:lang w:val="sr-Latn-CS"/>
        </w:rPr>
        <w:t>analysis</w:t>
      </w:r>
      <w:r w:rsidRPr="008464AD">
        <w:rPr>
          <w:bCs/>
          <w:sz w:val="22"/>
          <w:szCs w:val="22"/>
          <w:lang w:val="ru-RU"/>
        </w:rPr>
        <w:t xml:space="preserve">, </w:t>
      </w:r>
      <w:r w:rsidRPr="008464AD">
        <w:rPr>
          <w:bCs/>
          <w:i/>
          <w:sz w:val="22"/>
          <w:szCs w:val="22"/>
          <w:lang w:val="sr-Latn-CS"/>
        </w:rPr>
        <w:t>Handover</w:t>
      </w:r>
      <w:r w:rsidRPr="008464AD">
        <w:rPr>
          <w:bCs/>
          <w:i/>
          <w:sz w:val="22"/>
          <w:szCs w:val="22"/>
          <w:lang w:val="ru-RU"/>
        </w:rPr>
        <w:t>/</w:t>
      </w:r>
      <w:r w:rsidRPr="008464AD">
        <w:rPr>
          <w:bCs/>
          <w:i/>
          <w:sz w:val="22"/>
          <w:szCs w:val="22"/>
          <w:lang w:val="sr-Latn-CS"/>
        </w:rPr>
        <w:t>Neighbourhood analysis</w:t>
      </w:r>
      <w:r w:rsidRPr="008464AD">
        <w:rPr>
          <w:bCs/>
          <w:sz w:val="22"/>
          <w:szCs w:val="22"/>
          <w:lang w:val="sr-Latn-CS"/>
        </w:rPr>
        <w:t xml:space="preserve">, TSMU-DVB </w:t>
      </w:r>
      <w:r w:rsidRPr="008464AD">
        <w:rPr>
          <w:bCs/>
          <w:i/>
          <w:sz w:val="22"/>
          <w:szCs w:val="22"/>
          <w:lang w:val="sr-Latn-CS"/>
        </w:rPr>
        <w:t>test receiver</w:t>
      </w:r>
      <w:r w:rsidRPr="008464AD">
        <w:rPr>
          <w:bCs/>
          <w:sz w:val="22"/>
          <w:szCs w:val="22"/>
          <w:lang w:val="sr-Latn-CS"/>
        </w:rPr>
        <w:t xml:space="preserve">, GPS, </w:t>
      </w:r>
      <w:r w:rsidRPr="008464AD">
        <w:rPr>
          <w:sz w:val="22"/>
          <w:szCs w:val="22"/>
          <w:lang w:val="sr-Latn-CS"/>
        </w:rPr>
        <w:t xml:space="preserve">EMI </w:t>
      </w:r>
      <w:r w:rsidRPr="008464AD">
        <w:rPr>
          <w:i/>
          <w:sz w:val="22"/>
          <w:szCs w:val="22"/>
          <w:lang w:val="sr-Latn-CS"/>
        </w:rPr>
        <w:t>test receiver</w:t>
      </w:r>
      <w:r w:rsidRPr="008464AD">
        <w:rPr>
          <w:sz w:val="22"/>
          <w:szCs w:val="22"/>
          <w:lang w:val="sr-Latn-CS"/>
        </w:rPr>
        <w:t xml:space="preserve"> 9 kHz - 7 GHz), </w:t>
      </w:r>
      <w:r w:rsidRPr="008464AD">
        <w:rPr>
          <w:sz w:val="22"/>
          <w:szCs w:val="22"/>
        </w:rPr>
        <w:t>са</w:t>
      </w:r>
      <w:r w:rsidRPr="008464AD">
        <w:rPr>
          <w:sz w:val="22"/>
          <w:szCs w:val="22"/>
          <w:lang w:val="sr-Latn-CS"/>
        </w:rPr>
        <w:t xml:space="preserve"> R</w:t>
      </w:r>
      <w:r w:rsidRPr="008464AD">
        <w:rPr>
          <w:bCs/>
          <w:sz w:val="22"/>
          <w:szCs w:val="22"/>
          <w:lang w:val="sr-Latn-CS"/>
        </w:rPr>
        <w:t xml:space="preserve">OMES </w:t>
      </w:r>
      <w:r w:rsidRPr="008464AD">
        <w:rPr>
          <w:bCs/>
          <w:sz w:val="22"/>
          <w:szCs w:val="22"/>
        </w:rPr>
        <w:t>софтвером</w:t>
      </w:r>
      <w:r w:rsidRPr="008464AD">
        <w:rPr>
          <w:bCs/>
          <w:sz w:val="22"/>
          <w:szCs w:val="22"/>
          <w:lang w:val="sr-Latn-CS"/>
        </w:rPr>
        <w:t xml:space="preserve"> </w:t>
      </w:r>
      <w:r w:rsidRPr="008464AD">
        <w:rPr>
          <w:bCs/>
          <w:sz w:val="22"/>
          <w:szCs w:val="22"/>
        </w:rPr>
        <w:t>за</w:t>
      </w:r>
      <w:r w:rsidRPr="008464AD">
        <w:rPr>
          <w:bCs/>
          <w:sz w:val="22"/>
          <w:szCs w:val="22"/>
          <w:lang w:val="sr-Latn-CS"/>
        </w:rPr>
        <w:t xml:space="preserve"> </w:t>
      </w:r>
      <w:r w:rsidRPr="008464AD">
        <w:rPr>
          <w:bCs/>
          <w:sz w:val="22"/>
          <w:szCs w:val="22"/>
        </w:rPr>
        <w:t>аутоматску</w:t>
      </w:r>
      <w:r w:rsidRPr="008464AD">
        <w:rPr>
          <w:bCs/>
          <w:sz w:val="22"/>
          <w:szCs w:val="22"/>
          <w:lang w:val="sr-Latn-CS"/>
        </w:rPr>
        <w:t xml:space="preserve"> </w:t>
      </w:r>
      <w:r w:rsidRPr="008464AD">
        <w:rPr>
          <w:bCs/>
          <w:sz w:val="22"/>
          <w:szCs w:val="22"/>
        </w:rPr>
        <w:t>аквизицију</w:t>
      </w:r>
      <w:r w:rsidRPr="008464AD">
        <w:rPr>
          <w:bCs/>
          <w:sz w:val="22"/>
          <w:szCs w:val="22"/>
          <w:lang w:val="sr-Latn-CS"/>
        </w:rPr>
        <w:t xml:space="preserve"> </w:t>
      </w:r>
      <w:r w:rsidRPr="008464AD">
        <w:rPr>
          <w:bCs/>
          <w:sz w:val="22"/>
          <w:szCs w:val="22"/>
        </w:rPr>
        <w:t>података</w:t>
      </w:r>
      <w:r w:rsidRPr="008464AD">
        <w:rPr>
          <w:bCs/>
          <w:sz w:val="22"/>
          <w:szCs w:val="22"/>
          <w:lang w:val="sr-Latn-CS"/>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Rohde&amp;Schwarz FSH6</w:t>
      </w:r>
      <w:r w:rsidRPr="008464AD">
        <w:rPr>
          <w:i/>
          <w:sz w:val="22"/>
          <w:szCs w:val="22"/>
          <w:lang w:val="sr-Latn-CS"/>
        </w:rPr>
        <w:t xml:space="preserve"> Handheld Spectrum Analyzer </w:t>
      </w:r>
      <w:r w:rsidRPr="008464AD">
        <w:rPr>
          <w:sz w:val="22"/>
          <w:szCs w:val="22"/>
          <w:lang w:val="de-DE"/>
        </w:rPr>
        <w:t>(</w:t>
      </w:r>
      <w:r w:rsidRPr="008464AD">
        <w:rPr>
          <w:sz w:val="22"/>
          <w:szCs w:val="22"/>
          <w:lang w:val="sr-Latn-CS"/>
        </w:rPr>
        <w:t>100kHz do 6GHz</w:t>
      </w:r>
      <w:r w:rsidRPr="008464AD">
        <w:rPr>
          <w:sz w:val="22"/>
          <w:szCs w:val="22"/>
          <w:lang w:val="de-DE"/>
        </w:rPr>
        <w:t xml:space="preserve">)... </w:t>
      </w:r>
      <w:r w:rsidRPr="008464AD">
        <w:rPr>
          <w:sz w:val="22"/>
          <w:szCs w:val="22"/>
        </w:rPr>
        <w:t>два</w:t>
      </w:r>
      <w:r w:rsidRPr="008464AD">
        <w:rPr>
          <w:sz w:val="22"/>
          <w:szCs w:val="22"/>
          <w:lang w:val="de-DE"/>
        </w:rPr>
        <w:t xml:space="preserve"> </w:t>
      </w:r>
      <w:r w:rsidRPr="008464AD">
        <w:rPr>
          <w:sz w:val="22"/>
          <w:szCs w:val="22"/>
        </w:rPr>
        <w:t>комада</w:t>
      </w:r>
      <w:r w:rsidRPr="008464AD">
        <w:rPr>
          <w:sz w:val="22"/>
          <w:szCs w:val="22"/>
          <w:lang w:val="de-DE"/>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Rohde-Schwarz FSP7</w:t>
      </w:r>
      <w:r w:rsidRPr="008464AD">
        <w:rPr>
          <w:i/>
          <w:sz w:val="22"/>
          <w:szCs w:val="22"/>
          <w:lang w:val="sr-Latn-CS"/>
        </w:rPr>
        <w:t xml:space="preserve"> Spectrum Analyzer </w:t>
      </w:r>
      <w:r w:rsidRPr="008464AD">
        <w:rPr>
          <w:sz w:val="22"/>
          <w:szCs w:val="22"/>
          <w:lang w:val="de-DE"/>
        </w:rPr>
        <w:t>(</w:t>
      </w:r>
      <w:r w:rsidRPr="008464AD">
        <w:rPr>
          <w:sz w:val="22"/>
          <w:szCs w:val="22"/>
          <w:lang w:val="sr-Latn-CS"/>
        </w:rPr>
        <w:t>9kHz do 7GHz</w:t>
      </w:r>
      <w:r w:rsidRPr="008464AD">
        <w:rPr>
          <w:sz w:val="22"/>
          <w:szCs w:val="22"/>
          <w:lang w:val="de-DE"/>
        </w:rPr>
        <w:t>),</w:t>
      </w:r>
    </w:p>
    <w:p w:rsidR="002E67DA" w:rsidRPr="008464AD" w:rsidRDefault="002E67DA" w:rsidP="002E67DA">
      <w:pPr>
        <w:numPr>
          <w:ilvl w:val="0"/>
          <w:numId w:val="50"/>
        </w:numPr>
        <w:tabs>
          <w:tab w:val="left" w:pos="993"/>
        </w:tabs>
        <w:ind w:left="993" w:hanging="284"/>
        <w:rPr>
          <w:sz w:val="22"/>
          <w:szCs w:val="22"/>
          <w:lang w:val="de-DE"/>
        </w:rPr>
      </w:pPr>
      <w:r w:rsidRPr="008464AD">
        <w:rPr>
          <w:sz w:val="22"/>
          <w:szCs w:val="22"/>
          <w:lang w:val="sr-Latn-CS"/>
        </w:rPr>
        <w:t>Rohde-Schwarz FSP13</w:t>
      </w:r>
      <w:r w:rsidRPr="008464AD">
        <w:rPr>
          <w:i/>
          <w:sz w:val="22"/>
          <w:szCs w:val="22"/>
          <w:lang w:val="de-DE"/>
        </w:rPr>
        <w:t xml:space="preserve"> </w:t>
      </w:r>
      <w:r w:rsidRPr="008464AD">
        <w:rPr>
          <w:i/>
          <w:sz w:val="22"/>
          <w:szCs w:val="22"/>
          <w:lang w:val="sr-Latn-CS"/>
        </w:rPr>
        <w:t xml:space="preserve">Spectrum Analyzer </w:t>
      </w:r>
      <w:r w:rsidRPr="008464AD">
        <w:rPr>
          <w:sz w:val="22"/>
          <w:szCs w:val="22"/>
          <w:lang w:val="de-DE"/>
        </w:rPr>
        <w:t>(</w:t>
      </w:r>
      <w:r w:rsidRPr="008464AD">
        <w:rPr>
          <w:sz w:val="22"/>
          <w:szCs w:val="22"/>
          <w:lang w:val="sr-Latn-CS"/>
        </w:rPr>
        <w:t xml:space="preserve">9kHz do </w:t>
      </w:r>
      <w:r w:rsidRPr="008464AD">
        <w:rPr>
          <w:sz w:val="22"/>
          <w:szCs w:val="22"/>
          <w:lang w:val="de-DE"/>
        </w:rPr>
        <w:t>13GHz),</w:t>
      </w:r>
    </w:p>
    <w:p w:rsidR="002E67DA" w:rsidRPr="008464AD" w:rsidRDefault="002E67DA" w:rsidP="002E67DA">
      <w:pPr>
        <w:numPr>
          <w:ilvl w:val="0"/>
          <w:numId w:val="50"/>
        </w:numPr>
        <w:tabs>
          <w:tab w:val="left" w:pos="993"/>
        </w:tabs>
        <w:ind w:left="993" w:hanging="284"/>
        <w:rPr>
          <w:sz w:val="22"/>
          <w:szCs w:val="22"/>
          <w:lang w:val="de-DE"/>
        </w:rPr>
      </w:pPr>
      <w:r w:rsidRPr="008464AD">
        <w:rPr>
          <w:sz w:val="22"/>
          <w:szCs w:val="22"/>
          <w:lang w:val="de-DE"/>
        </w:rPr>
        <w:t xml:space="preserve">Rohde&amp;Schwarz </w:t>
      </w:r>
      <w:r w:rsidRPr="008464AD">
        <w:rPr>
          <w:bCs/>
          <w:sz w:val="22"/>
          <w:szCs w:val="22"/>
          <w:lang w:val="de-DE"/>
        </w:rPr>
        <w:t>FSU26</w:t>
      </w:r>
      <w:r w:rsidRPr="008464AD">
        <w:rPr>
          <w:bCs/>
          <w:i/>
          <w:sz w:val="22"/>
          <w:szCs w:val="22"/>
          <w:lang w:val="de-DE"/>
        </w:rPr>
        <w:t xml:space="preserve"> Spectrum Analyzer </w:t>
      </w:r>
      <w:r w:rsidRPr="008464AD">
        <w:rPr>
          <w:bCs/>
          <w:sz w:val="22"/>
          <w:szCs w:val="22"/>
          <w:lang w:val="de-DE"/>
        </w:rPr>
        <w:t>(</w:t>
      </w:r>
      <w:r w:rsidRPr="008464AD">
        <w:rPr>
          <w:sz w:val="22"/>
          <w:szCs w:val="22"/>
          <w:lang w:val="sr-Latn-CS"/>
        </w:rPr>
        <w:t xml:space="preserve">20Hz do </w:t>
      </w:r>
      <w:r w:rsidRPr="008464AD">
        <w:rPr>
          <w:sz w:val="22"/>
          <w:szCs w:val="22"/>
          <w:lang w:val="de-DE"/>
        </w:rPr>
        <w:t>26.5GHz),</w:t>
      </w:r>
    </w:p>
    <w:p w:rsidR="002E67DA" w:rsidRPr="008464AD" w:rsidRDefault="002E67DA" w:rsidP="002E67DA">
      <w:pPr>
        <w:numPr>
          <w:ilvl w:val="0"/>
          <w:numId w:val="50"/>
        </w:numPr>
        <w:tabs>
          <w:tab w:val="left" w:pos="993"/>
        </w:tabs>
        <w:ind w:left="993" w:hanging="284"/>
        <w:rPr>
          <w:sz w:val="22"/>
          <w:szCs w:val="22"/>
          <w:lang w:val="de-DE"/>
        </w:rPr>
      </w:pPr>
      <w:r w:rsidRPr="008464AD">
        <w:rPr>
          <w:rFonts w:cs="Arial"/>
          <w:sz w:val="22"/>
          <w:szCs w:val="22"/>
          <w:lang w:val="de-DE"/>
        </w:rPr>
        <w:t>Rohde&amp;Schwarz ZVA24</w:t>
      </w:r>
      <w:r w:rsidRPr="008464AD">
        <w:rPr>
          <w:rFonts w:cs="Arial"/>
          <w:i/>
          <w:sz w:val="22"/>
          <w:szCs w:val="22"/>
          <w:lang w:val="de-DE"/>
        </w:rPr>
        <w:t xml:space="preserve"> Vector Network Analyzer </w:t>
      </w:r>
      <w:r w:rsidRPr="008464AD">
        <w:rPr>
          <w:rFonts w:cs="Arial"/>
          <w:sz w:val="22"/>
          <w:szCs w:val="22"/>
          <w:lang w:val="de-DE"/>
        </w:rPr>
        <w:t>(</w:t>
      </w:r>
      <w:r w:rsidRPr="008464AD">
        <w:rPr>
          <w:sz w:val="22"/>
          <w:szCs w:val="22"/>
          <w:lang w:val="sr-Latn-CS"/>
        </w:rPr>
        <w:t xml:space="preserve">300kHz do </w:t>
      </w:r>
      <w:r w:rsidRPr="008464AD">
        <w:rPr>
          <w:sz w:val="22"/>
          <w:szCs w:val="22"/>
          <w:lang w:val="de-DE"/>
        </w:rPr>
        <w:t>24GHz),</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Cyrl-CS"/>
        </w:rPr>
        <w:t>Agilent Tеchnologies E4407B</w:t>
      </w:r>
      <w:r w:rsidRPr="008464AD">
        <w:rPr>
          <w:i/>
          <w:sz w:val="22"/>
          <w:szCs w:val="22"/>
          <w:lang w:val="sr-Cyrl-CS"/>
        </w:rPr>
        <w:t xml:space="preserve"> </w:t>
      </w:r>
      <w:r w:rsidRPr="008464AD">
        <w:rPr>
          <w:i/>
          <w:sz w:val="22"/>
          <w:szCs w:val="22"/>
        </w:rPr>
        <w:t xml:space="preserve">Measuring receiver </w:t>
      </w:r>
      <w:r w:rsidRPr="008464AD">
        <w:rPr>
          <w:sz w:val="22"/>
          <w:szCs w:val="22"/>
        </w:rPr>
        <w:t>(</w:t>
      </w:r>
      <w:r w:rsidRPr="008464AD">
        <w:rPr>
          <w:sz w:val="22"/>
          <w:szCs w:val="22"/>
          <w:lang w:val="sr-Cyrl-CS"/>
        </w:rPr>
        <w:t>9kHz-26.5GHz</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Cyrl-CS"/>
        </w:rPr>
        <w:t>Narda EMR300</w:t>
      </w:r>
      <w:r w:rsidRPr="008464AD">
        <w:rPr>
          <w:i/>
          <w:sz w:val="22"/>
          <w:szCs w:val="22"/>
          <w:lang w:val="sr-Cyrl-CS"/>
        </w:rPr>
        <w:t xml:space="preserve"> </w:t>
      </w:r>
      <w:r w:rsidRPr="008464AD">
        <w:rPr>
          <w:i/>
          <w:sz w:val="22"/>
          <w:szCs w:val="22"/>
        </w:rPr>
        <w:t>broadband measuring receiver</w:t>
      </w:r>
      <w:r w:rsidRPr="008464AD">
        <w:rPr>
          <w:sz w:val="22"/>
          <w:szCs w:val="22"/>
        </w:rPr>
        <w:t xml:space="preserve">, </w:t>
      </w:r>
    </w:p>
    <w:p w:rsidR="002E67DA" w:rsidRDefault="002E67DA" w:rsidP="002E67DA">
      <w:pPr>
        <w:numPr>
          <w:ilvl w:val="0"/>
          <w:numId w:val="50"/>
        </w:numPr>
        <w:tabs>
          <w:tab w:val="left" w:pos="993"/>
        </w:tabs>
        <w:ind w:left="993" w:hanging="284"/>
        <w:rPr>
          <w:lang w:val="sr-Latn-CS"/>
        </w:rPr>
      </w:pPr>
      <w:r>
        <w:t>....</w:t>
      </w:r>
    </w:p>
    <w:p w:rsidR="002E67DA" w:rsidRPr="009558E8" w:rsidRDefault="002E67DA" w:rsidP="002E67DA">
      <w:pPr>
        <w:pStyle w:val="BodyTextIndent"/>
        <w:ind w:left="357" w:firstLine="709"/>
        <w:jc w:val="both"/>
        <w:rPr>
          <w:sz w:val="12"/>
          <w:szCs w:val="12"/>
        </w:rPr>
      </w:pPr>
    </w:p>
    <w:p w:rsidR="002E67DA" w:rsidRDefault="002E67DA" w:rsidP="002E67DA">
      <w:pPr>
        <w:pStyle w:val="BodyTextIndent"/>
        <w:ind w:left="0" w:firstLine="709"/>
        <w:jc w:val="both"/>
        <w:rPr>
          <w:sz w:val="22"/>
          <w:szCs w:val="22"/>
        </w:rPr>
      </w:pPr>
      <w:r w:rsidRPr="00427E6F">
        <w:rPr>
          <w:sz w:val="22"/>
          <w:szCs w:val="22"/>
        </w:rPr>
        <w:t>Заједно са другим колегама, А.</w:t>
      </w:r>
      <w:r>
        <w:rPr>
          <w:sz w:val="22"/>
          <w:szCs w:val="22"/>
        </w:rPr>
        <w:t xml:space="preserve"> </w:t>
      </w:r>
      <w:r w:rsidRPr="00427E6F">
        <w:rPr>
          <w:sz w:val="22"/>
          <w:szCs w:val="22"/>
        </w:rPr>
        <w:t xml:space="preserve">Нешковић је </w:t>
      </w:r>
      <w:r>
        <w:rPr>
          <w:sz w:val="22"/>
          <w:szCs w:val="22"/>
        </w:rPr>
        <w:t xml:space="preserve">радио на </w:t>
      </w:r>
      <w:r w:rsidRPr="00427E6F">
        <w:rPr>
          <w:sz w:val="22"/>
          <w:szCs w:val="22"/>
        </w:rPr>
        <w:t>разво</w:t>
      </w:r>
      <w:r>
        <w:rPr>
          <w:sz w:val="22"/>
          <w:szCs w:val="22"/>
        </w:rPr>
        <w:t>ју</w:t>
      </w:r>
      <w:r w:rsidRPr="00427E6F">
        <w:rPr>
          <w:sz w:val="22"/>
          <w:szCs w:val="22"/>
        </w:rPr>
        <w:t xml:space="preserve"> нов</w:t>
      </w:r>
      <w:r>
        <w:rPr>
          <w:sz w:val="22"/>
          <w:szCs w:val="22"/>
        </w:rPr>
        <w:t>е</w:t>
      </w:r>
      <w:r w:rsidRPr="00427E6F">
        <w:rPr>
          <w:sz w:val="22"/>
          <w:szCs w:val="22"/>
        </w:rPr>
        <w:t xml:space="preserve"> генерациј</w:t>
      </w:r>
      <w:r>
        <w:rPr>
          <w:sz w:val="22"/>
          <w:szCs w:val="22"/>
        </w:rPr>
        <w:t>е</w:t>
      </w:r>
      <w:r w:rsidRPr="00427E6F">
        <w:rPr>
          <w:sz w:val="22"/>
          <w:szCs w:val="22"/>
        </w:rPr>
        <w:t xml:space="preserve"> модерних лабораторијских вежби базираних на рачунарском управљању саврем</w:t>
      </w:r>
      <w:r>
        <w:rPr>
          <w:sz w:val="22"/>
          <w:szCs w:val="22"/>
        </w:rPr>
        <w:t>еним мерним инструментима, развоју</w:t>
      </w:r>
      <w:r w:rsidRPr="00427E6F">
        <w:rPr>
          <w:sz w:val="22"/>
          <w:szCs w:val="22"/>
        </w:rPr>
        <w:t xml:space="preserve"> специјализованог апликативног софтвера и коришћењу демонстрац</w:t>
      </w:r>
      <w:r>
        <w:rPr>
          <w:sz w:val="22"/>
          <w:szCs w:val="22"/>
        </w:rPr>
        <w:t>ионих интерактивних наставних PC</w:t>
      </w:r>
      <w:r w:rsidRPr="00427E6F">
        <w:rPr>
          <w:sz w:val="22"/>
          <w:szCs w:val="22"/>
        </w:rPr>
        <w:t xml:space="preserve"> програма.</w:t>
      </w:r>
    </w:p>
    <w:p w:rsidR="00F93D3D" w:rsidRDefault="00F93D3D" w:rsidP="002E67DA">
      <w:pPr>
        <w:pStyle w:val="BodyTextIndent"/>
        <w:ind w:left="0" w:firstLine="709"/>
        <w:jc w:val="both"/>
        <w:rPr>
          <w:sz w:val="22"/>
          <w:szCs w:val="22"/>
        </w:rPr>
      </w:pPr>
    </w:p>
    <w:p w:rsidR="00D53B30" w:rsidRPr="00D53B30" w:rsidRDefault="00D53B30" w:rsidP="002E67DA">
      <w:pPr>
        <w:pStyle w:val="BodyTextIndent"/>
        <w:ind w:left="0" w:firstLine="709"/>
        <w:jc w:val="both"/>
        <w:rPr>
          <w:sz w:val="22"/>
          <w:szCs w:val="22"/>
        </w:rPr>
      </w:pPr>
    </w:p>
    <w:p w:rsidR="0077049D" w:rsidRPr="00F60CA6" w:rsidRDefault="00B854DC" w:rsidP="005377AD">
      <w:pPr>
        <w:tabs>
          <w:tab w:val="left" w:pos="2560"/>
        </w:tabs>
        <w:autoSpaceDE w:val="0"/>
        <w:autoSpaceDN w:val="0"/>
        <w:adjustRightInd w:val="0"/>
        <w:spacing w:before="120" w:after="240"/>
        <w:jc w:val="both"/>
        <w:rPr>
          <w:b/>
          <w:bCs/>
          <w:color w:val="000000"/>
          <w:sz w:val="24"/>
          <w:szCs w:val="24"/>
        </w:rPr>
      </w:pPr>
      <w:r>
        <w:rPr>
          <w:b/>
          <w:bCs/>
          <w:color w:val="000000"/>
          <w:sz w:val="24"/>
          <w:szCs w:val="24"/>
        </w:rPr>
        <w:t>5</w:t>
      </w:r>
      <w:r w:rsidR="00157C4E" w:rsidRPr="00F60CA6">
        <w:rPr>
          <w:b/>
          <w:bCs/>
          <w:color w:val="000000"/>
          <w:sz w:val="24"/>
          <w:szCs w:val="24"/>
        </w:rPr>
        <w:t xml:space="preserve">.2. </w:t>
      </w:r>
      <w:r w:rsidR="0077049D" w:rsidRPr="00F60CA6">
        <w:rPr>
          <w:b/>
          <w:bCs/>
          <w:color w:val="000000"/>
          <w:sz w:val="24"/>
          <w:szCs w:val="24"/>
        </w:rPr>
        <w:t>Менторство</w:t>
      </w:r>
    </w:p>
    <w:p w:rsidR="0077049D" w:rsidRPr="00F60CA6" w:rsidRDefault="00B854DC" w:rsidP="002D6E05">
      <w:pPr>
        <w:autoSpaceDE w:val="0"/>
        <w:autoSpaceDN w:val="0"/>
        <w:adjustRightInd w:val="0"/>
        <w:spacing w:after="240"/>
        <w:jc w:val="both"/>
        <w:rPr>
          <w:b/>
          <w:color w:val="000000"/>
          <w:sz w:val="24"/>
          <w:szCs w:val="24"/>
        </w:rPr>
      </w:pPr>
      <w:r>
        <w:rPr>
          <w:b/>
          <w:color w:val="000000"/>
          <w:sz w:val="24"/>
          <w:szCs w:val="24"/>
        </w:rPr>
        <w:t>5</w:t>
      </w:r>
      <w:r w:rsidR="00157C4E" w:rsidRPr="00F60CA6">
        <w:rPr>
          <w:b/>
          <w:color w:val="000000"/>
          <w:sz w:val="24"/>
          <w:szCs w:val="24"/>
        </w:rPr>
        <w:t xml:space="preserve">.2.1. </w:t>
      </w:r>
      <w:r w:rsidR="0077049D" w:rsidRPr="00F60CA6">
        <w:rPr>
          <w:b/>
          <w:color w:val="000000"/>
          <w:sz w:val="24"/>
          <w:szCs w:val="24"/>
        </w:rPr>
        <w:t>Ментор докторске дисертације</w:t>
      </w:r>
    </w:p>
    <w:p w:rsidR="00F60CA6" w:rsidRPr="00795155" w:rsidRDefault="00F60CA6" w:rsidP="001D6CAE">
      <w:pPr>
        <w:numPr>
          <w:ilvl w:val="0"/>
          <w:numId w:val="15"/>
        </w:numPr>
        <w:spacing w:after="120"/>
        <w:jc w:val="both"/>
        <w:rPr>
          <w:bCs/>
          <w:sz w:val="22"/>
          <w:szCs w:val="22"/>
        </w:rPr>
      </w:pPr>
      <w:r w:rsidRPr="00795155">
        <w:rPr>
          <w:bCs/>
          <w:sz w:val="22"/>
          <w:szCs w:val="22"/>
        </w:rPr>
        <w:t>Др Никола Томашевић: ,,</w:t>
      </w:r>
      <w:r w:rsidRPr="00795155">
        <w:rPr>
          <w:sz w:val="22"/>
          <w:szCs w:val="22"/>
          <w:lang w:val="sr-Cyrl-CS"/>
        </w:rPr>
        <w:t>Симулација краткотрајног фединга мобилног пропагационог канала заснована на вештачким неуралним мрежам</w:t>
      </w:r>
      <w:r w:rsidRPr="00795155">
        <w:rPr>
          <w:sz w:val="22"/>
          <w:szCs w:val="22"/>
        </w:rPr>
        <w:t xml:space="preserve">” (дисератција одбрањена на Електротехничком факултету Универзитета у Београду, </w:t>
      </w:r>
      <w:r w:rsidRPr="00795155">
        <w:rPr>
          <w:bCs/>
          <w:sz w:val="22"/>
          <w:szCs w:val="22"/>
        </w:rPr>
        <w:t>А. Нешковић био ментор</w:t>
      </w:r>
      <w:r>
        <w:rPr>
          <w:bCs/>
          <w:sz w:val="22"/>
          <w:szCs w:val="22"/>
        </w:rPr>
        <w:t>, 2010</w:t>
      </w:r>
      <w:r w:rsidRPr="00795155">
        <w:rPr>
          <w:sz w:val="22"/>
          <w:szCs w:val="22"/>
        </w:rPr>
        <w:t>).</w:t>
      </w:r>
    </w:p>
    <w:p w:rsidR="00F60CA6" w:rsidRDefault="00F60CA6" w:rsidP="001D6CAE">
      <w:pPr>
        <w:numPr>
          <w:ilvl w:val="0"/>
          <w:numId w:val="15"/>
        </w:numPr>
        <w:spacing w:after="120"/>
        <w:jc w:val="both"/>
        <w:rPr>
          <w:bCs/>
          <w:sz w:val="22"/>
          <w:szCs w:val="22"/>
        </w:rPr>
      </w:pPr>
      <w:r>
        <w:rPr>
          <w:bCs/>
          <w:sz w:val="22"/>
          <w:szCs w:val="22"/>
        </w:rPr>
        <w:t xml:space="preserve">Др Милош Бореновић: </w:t>
      </w:r>
      <w:r w:rsidRPr="00FF118C">
        <w:rPr>
          <w:bCs/>
          <w:sz w:val="22"/>
          <w:szCs w:val="22"/>
        </w:rPr>
        <w:t>,,</w:t>
      </w:r>
      <w:r w:rsidRPr="00FF118C">
        <w:rPr>
          <w:i/>
          <w:sz w:val="22"/>
          <w:szCs w:val="22"/>
        </w:rPr>
        <w:t>Space-partitioning with Cascade-connected ANN Structures for Positioning in Mobile Communication Systems</w:t>
      </w:r>
      <w:r w:rsidRPr="00FF118C">
        <w:rPr>
          <w:sz w:val="22"/>
          <w:szCs w:val="22"/>
        </w:rPr>
        <w:t>”</w:t>
      </w:r>
      <w:r>
        <w:rPr>
          <w:bCs/>
          <w:sz w:val="22"/>
          <w:szCs w:val="22"/>
        </w:rPr>
        <w:t xml:space="preserve"> (</w:t>
      </w:r>
      <w:r>
        <w:rPr>
          <w:sz w:val="22"/>
          <w:szCs w:val="22"/>
        </w:rPr>
        <w:t>дисератција</w:t>
      </w:r>
      <w:r>
        <w:rPr>
          <w:bCs/>
          <w:sz w:val="22"/>
          <w:szCs w:val="22"/>
        </w:rPr>
        <w:t xml:space="preserve"> одбрањена на </w:t>
      </w:r>
      <w:r w:rsidRPr="00FF118C">
        <w:rPr>
          <w:i/>
          <w:sz w:val="22"/>
          <w:szCs w:val="22"/>
        </w:rPr>
        <w:t>School of Electronics and Computer Sciences, University of Westminster</w:t>
      </w:r>
      <w:r w:rsidRPr="00EF5B94">
        <w:rPr>
          <w:sz w:val="22"/>
          <w:szCs w:val="22"/>
        </w:rPr>
        <w:t xml:space="preserve">, London, Velika Britanija, </w:t>
      </w:r>
      <w:r>
        <w:rPr>
          <w:bCs/>
          <w:sz w:val="22"/>
          <w:szCs w:val="22"/>
        </w:rPr>
        <w:t>А. Нешковић био коментор, 2011).</w:t>
      </w:r>
    </w:p>
    <w:p w:rsidR="00F60CA6" w:rsidRPr="00A73881" w:rsidRDefault="00F60CA6" w:rsidP="001D6CAE">
      <w:pPr>
        <w:numPr>
          <w:ilvl w:val="0"/>
          <w:numId w:val="15"/>
        </w:numPr>
        <w:spacing w:after="120"/>
        <w:jc w:val="both"/>
        <w:rPr>
          <w:bCs/>
          <w:sz w:val="22"/>
          <w:szCs w:val="22"/>
        </w:rPr>
      </w:pPr>
      <w:r>
        <w:rPr>
          <w:bCs/>
          <w:sz w:val="22"/>
          <w:szCs w:val="22"/>
        </w:rPr>
        <w:t>Др Ненад Крајновић: ,,</w:t>
      </w:r>
      <w:r w:rsidRPr="00795155">
        <w:rPr>
          <w:sz w:val="22"/>
          <w:szCs w:val="22"/>
          <w:lang w:val="sr-Cyrl-CS"/>
        </w:rPr>
        <w:t>Процена максималне расположивости сложених телекомуникационих мрежа методом линеарне сегментне апроксимације</w:t>
      </w:r>
      <w:r w:rsidRPr="00486946">
        <w:rPr>
          <w:sz w:val="22"/>
          <w:szCs w:val="22"/>
        </w:rPr>
        <w:t>”</w:t>
      </w:r>
      <w:r>
        <w:rPr>
          <w:sz w:val="22"/>
          <w:szCs w:val="22"/>
        </w:rPr>
        <w:t xml:space="preserve"> (дисератција одбрањена на Електротехничком факултету Универзитета у Београду, </w:t>
      </w:r>
      <w:r>
        <w:rPr>
          <w:bCs/>
          <w:sz w:val="22"/>
          <w:szCs w:val="22"/>
        </w:rPr>
        <w:t>А. Нешковић био ментор, 2015.</w:t>
      </w:r>
      <w:r>
        <w:rPr>
          <w:sz w:val="22"/>
          <w:szCs w:val="22"/>
        </w:rPr>
        <w:t>)</w:t>
      </w:r>
    </w:p>
    <w:p w:rsidR="00F60CA6" w:rsidRPr="00A73881" w:rsidRDefault="00F60CA6" w:rsidP="001D6CAE">
      <w:pPr>
        <w:numPr>
          <w:ilvl w:val="0"/>
          <w:numId w:val="15"/>
        </w:numPr>
        <w:spacing w:after="120"/>
        <w:jc w:val="both"/>
        <w:rPr>
          <w:bCs/>
          <w:sz w:val="22"/>
          <w:szCs w:val="22"/>
        </w:rPr>
      </w:pPr>
      <w:r>
        <w:rPr>
          <w:sz w:val="22"/>
          <w:szCs w:val="22"/>
        </w:rPr>
        <w:t>Др Младен Копривица:</w:t>
      </w:r>
      <w:r>
        <w:rPr>
          <w:bCs/>
          <w:sz w:val="22"/>
          <w:szCs w:val="22"/>
        </w:rPr>
        <w:t xml:space="preserve"> ,,</w:t>
      </w:r>
      <w:r w:rsidRPr="00A73881">
        <w:rPr>
          <w:sz w:val="24"/>
          <w:szCs w:val="24"/>
          <w:lang w:val="sr-Cyrl-CS"/>
        </w:rPr>
        <w:t>Повећање ефикасности метода за мерење интензитета електричног поља у околини базних станица јавних мобилних система</w:t>
      </w:r>
      <w:r w:rsidRPr="00486946">
        <w:rPr>
          <w:sz w:val="22"/>
          <w:szCs w:val="22"/>
        </w:rPr>
        <w:t>”</w:t>
      </w:r>
      <w:r>
        <w:rPr>
          <w:sz w:val="22"/>
          <w:szCs w:val="22"/>
        </w:rPr>
        <w:t xml:space="preserve"> (дисератција одбрањена на Електротехничком факултету Универзитета у Београду, </w:t>
      </w:r>
      <w:r>
        <w:rPr>
          <w:bCs/>
          <w:sz w:val="22"/>
          <w:szCs w:val="22"/>
        </w:rPr>
        <w:t>А. Нешковић био ментор, 2016.</w:t>
      </w:r>
      <w:r>
        <w:rPr>
          <w:sz w:val="22"/>
          <w:szCs w:val="22"/>
        </w:rPr>
        <w:t>)</w:t>
      </w:r>
    </w:p>
    <w:p w:rsidR="0077049D" w:rsidRPr="00F60CA6" w:rsidRDefault="00F60CA6" w:rsidP="001D6CAE">
      <w:pPr>
        <w:numPr>
          <w:ilvl w:val="0"/>
          <w:numId w:val="15"/>
        </w:numPr>
        <w:spacing w:after="120"/>
        <w:jc w:val="both"/>
        <w:rPr>
          <w:bCs/>
          <w:sz w:val="22"/>
          <w:szCs w:val="22"/>
        </w:rPr>
      </w:pPr>
      <w:r w:rsidRPr="00A73881">
        <w:rPr>
          <w:sz w:val="22"/>
          <w:szCs w:val="22"/>
        </w:rPr>
        <w:t>Др Бранка Стојановић</w:t>
      </w:r>
      <w:r w:rsidRPr="00A73881">
        <w:rPr>
          <w:bCs/>
          <w:sz w:val="22"/>
          <w:szCs w:val="22"/>
        </w:rPr>
        <w:t>: ,,</w:t>
      </w:r>
      <w:r w:rsidRPr="00A73881">
        <w:rPr>
          <w:sz w:val="22"/>
          <w:szCs w:val="22"/>
        </w:rPr>
        <w:t xml:space="preserve"> Раздвајање преклопљених отисака прстију базирано на технологији машинског учења” (дисератција одбрањена на Електротехничком факултету Универзитета у Београду, </w:t>
      </w:r>
      <w:r w:rsidRPr="00A73881">
        <w:rPr>
          <w:bCs/>
          <w:sz w:val="22"/>
          <w:szCs w:val="22"/>
        </w:rPr>
        <w:t>А. Нешковић био ментор</w:t>
      </w:r>
      <w:r>
        <w:rPr>
          <w:bCs/>
          <w:sz w:val="22"/>
          <w:szCs w:val="22"/>
        </w:rPr>
        <w:t>, 2017.</w:t>
      </w:r>
      <w:r w:rsidRPr="00A73881">
        <w:rPr>
          <w:sz w:val="22"/>
          <w:szCs w:val="22"/>
        </w:rPr>
        <w:t>)</w:t>
      </w:r>
    </w:p>
    <w:p w:rsidR="0077049D" w:rsidRPr="00F93D3D" w:rsidRDefault="00B854DC" w:rsidP="002D6E05">
      <w:pPr>
        <w:autoSpaceDE w:val="0"/>
        <w:autoSpaceDN w:val="0"/>
        <w:adjustRightInd w:val="0"/>
        <w:spacing w:before="240" w:after="240"/>
        <w:jc w:val="both"/>
        <w:rPr>
          <w:b/>
          <w:color w:val="000000"/>
          <w:sz w:val="22"/>
          <w:szCs w:val="22"/>
        </w:rPr>
      </w:pPr>
      <w:r>
        <w:rPr>
          <w:b/>
          <w:color w:val="000000"/>
          <w:sz w:val="22"/>
          <w:szCs w:val="22"/>
        </w:rPr>
        <w:t>5</w:t>
      </w:r>
      <w:r w:rsidR="00157C4E" w:rsidRPr="00F93D3D">
        <w:rPr>
          <w:b/>
          <w:color w:val="000000"/>
          <w:sz w:val="22"/>
          <w:szCs w:val="22"/>
        </w:rPr>
        <w:t xml:space="preserve">.2.2. </w:t>
      </w:r>
      <w:r w:rsidR="0077049D" w:rsidRPr="00F93D3D">
        <w:rPr>
          <w:b/>
          <w:color w:val="000000"/>
          <w:sz w:val="22"/>
          <w:szCs w:val="22"/>
        </w:rPr>
        <w:t>Ментор магистарске тезе</w:t>
      </w:r>
    </w:p>
    <w:p w:rsidR="00D40977" w:rsidRPr="00F93D3D" w:rsidRDefault="00D40977" w:rsidP="001D6CAE">
      <w:pPr>
        <w:pStyle w:val="ListParagraph"/>
        <w:numPr>
          <w:ilvl w:val="0"/>
          <w:numId w:val="16"/>
        </w:numPr>
        <w:rPr>
          <w:rFonts w:ascii="Times New Roman" w:hAnsi="Times New Roman"/>
          <w:lang w:val="sr-Cyrl-CS"/>
        </w:rPr>
      </w:pPr>
      <w:r w:rsidRPr="00F93D3D">
        <w:rPr>
          <w:rFonts w:ascii="Times New Roman" w:hAnsi="Times New Roman"/>
          <w:lang w:val="sr-Cyrl-CS"/>
        </w:rPr>
        <w:t>Менторство одбрањених магистарских теза: 11.</w:t>
      </w:r>
    </w:p>
    <w:p w:rsidR="0077049D" w:rsidRPr="00B854DC" w:rsidRDefault="00B854DC" w:rsidP="00B854DC">
      <w:pPr>
        <w:autoSpaceDE w:val="0"/>
        <w:autoSpaceDN w:val="0"/>
        <w:adjustRightInd w:val="0"/>
        <w:spacing w:before="240" w:after="240"/>
        <w:jc w:val="both"/>
        <w:rPr>
          <w:b/>
          <w:color w:val="000000"/>
          <w:sz w:val="22"/>
          <w:szCs w:val="22"/>
        </w:rPr>
      </w:pPr>
      <w:r w:rsidRPr="00B854DC">
        <w:rPr>
          <w:b/>
          <w:color w:val="000000"/>
          <w:sz w:val="22"/>
          <w:szCs w:val="22"/>
        </w:rPr>
        <w:t xml:space="preserve">5.2.3. </w:t>
      </w:r>
      <w:r w:rsidR="0077049D" w:rsidRPr="00B854DC">
        <w:rPr>
          <w:b/>
          <w:color w:val="000000"/>
          <w:sz w:val="22"/>
          <w:szCs w:val="22"/>
        </w:rPr>
        <w:t>Ментор мастер рада</w:t>
      </w:r>
    </w:p>
    <w:p w:rsidR="00D40977" w:rsidRDefault="00D40977" w:rsidP="001D6CAE">
      <w:pPr>
        <w:pStyle w:val="ListParagraph"/>
        <w:numPr>
          <w:ilvl w:val="0"/>
          <w:numId w:val="41"/>
        </w:numPr>
        <w:rPr>
          <w:rFonts w:ascii="Times New Roman" w:hAnsi="Times New Roman"/>
          <w:lang w:val="sr-Cyrl-CS"/>
        </w:rPr>
      </w:pPr>
      <w:r w:rsidRPr="00F93D3D">
        <w:rPr>
          <w:rFonts w:ascii="Times New Roman" w:hAnsi="Times New Roman"/>
          <w:lang w:val="sr-Cyrl-CS"/>
        </w:rPr>
        <w:t>Менторство одбрањених мастер радова: 69.</w:t>
      </w:r>
    </w:p>
    <w:p w:rsidR="00D53B30" w:rsidRPr="00F93D3D" w:rsidRDefault="00D53B30" w:rsidP="00D53B30">
      <w:pPr>
        <w:pStyle w:val="ListParagraph"/>
        <w:ind w:left="360"/>
        <w:rPr>
          <w:rFonts w:ascii="Times New Roman" w:hAnsi="Times New Roman"/>
          <w:lang w:val="sr-Cyrl-CS"/>
        </w:rPr>
      </w:pPr>
    </w:p>
    <w:p w:rsidR="004A2B87" w:rsidRPr="00F93D3D" w:rsidRDefault="00B854DC" w:rsidP="002D6E05">
      <w:pPr>
        <w:autoSpaceDE w:val="0"/>
        <w:autoSpaceDN w:val="0"/>
        <w:adjustRightInd w:val="0"/>
        <w:spacing w:before="240" w:after="240"/>
        <w:jc w:val="both"/>
        <w:rPr>
          <w:b/>
          <w:color w:val="000000"/>
          <w:sz w:val="22"/>
          <w:szCs w:val="22"/>
        </w:rPr>
      </w:pPr>
      <w:r>
        <w:rPr>
          <w:b/>
          <w:color w:val="000000"/>
          <w:sz w:val="22"/>
          <w:szCs w:val="22"/>
        </w:rPr>
        <w:t>5</w:t>
      </w:r>
      <w:r w:rsidR="00157C4E" w:rsidRPr="00F93D3D">
        <w:rPr>
          <w:b/>
          <w:color w:val="000000"/>
          <w:sz w:val="22"/>
          <w:szCs w:val="22"/>
        </w:rPr>
        <w:t xml:space="preserve">.2.4. </w:t>
      </w:r>
      <w:r w:rsidR="004A2B87" w:rsidRPr="00F93D3D">
        <w:rPr>
          <w:b/>
          <w:color w:val="000000"/>
          <w:sz w:val="22"/>
          <w:szCs w:val="22"/>
        </w:rPr>
        <w:t>Ментор дипломског рада</w:t>
      </w:r>
    </w:p>
    <w:p w:rsidR="00D40977" w:rsidRPr="00D40977" w:rsidRDefault="00D40977" w:rsidP="001D6CAE">
      <w:pPr>
        <w:pStyle w:val="ListParagraph"/>
        <w:numPr>
          <w:ilvl w:val="0"/>
          <w:numId w:val="42"/>
        </w:numPr>
        <w:rPr>
          <w:rFonts w:ascii="Times New Roman" w:hAnsi="Times New Roman"/>
          <w:lang w:val="sr-Cyrl-CS"/>
        </w:rPr>
      </w:pPr>
      <w:r w:rsidRPr="00D40977">
        <w:rPr>
          <w:rFonts w:ascii="Times New Roman" w:hAnsi="Times New Roman"/>
          <w:lang w:val="sr-Cyrl-CS"/>
        </w:rPr>
        <w:t>Менторство одбрањених дипломских радова старих петогодишњих студија: 178.</w:t>
      </w:r>
    </w:p>
    <w:p w:rsidR="00D40977" w:rsidRPr="00D40977" w:rsidRDefault="00D40977" w:rsidP="001D6CAE">
      <w:pPr>
        <w:pStyle w:val="ListParagraph"/>
        <w:numPr>
          <w:ilvl w:val="0"/>
          <w:numId w:val="42"/>
        </w:numPr>
        <w:rPr>
          <w:rFonts w:ascii="Times New Roman" w:hAnsi="Times New Roman"/>
          <w:lang w:val="sr-Cyrl-CS"/>
        </w:rPr>
      </w:pPr>
      <w:r w:rsidRPr="00D40977">
        <w:rPr>
          <w:rFonts w:ascii="Times New Roman" w:hAnsi="Times New Roman"/>
          <w:lang w:val="sr-Cyrl-CS"/>
        </w:rPr>
        <w:t xml:space="preserve">Менторство одбрањених дипломских радова нових четворогодишњих студија: </w:t>
      </w:r>
      <w:r>
        <w:rPr>
          <w:rFonts w:ascii="Times New Roman" w:hAnsi="Times New Roman"/>
          <w:lang w:val="sr-Cyrl-CS"/>
        </w:rPr>
        <w:t>36</w:t>
      </w:r>
      <w:r w:rsidRPr="00D40977">
        <w:rPr>
          <w:rFonts w:ascii="Times New Roman" w:hAnsi="Times New Roman"/>
          <w:lang w:val="sr-Cyrl-CS"/>
        </w:rPr>
        <w:t>.</w:t>
      </w:r>
    </w:p>
    <w:p w:rsidR="004A2B87" w:rsidRPr="00D40977" w:rsidRDefault="00B854DC" w:rsidP="002D6E05">
      <w:pPr>
        <w:autoSpaceDE w:val="0"/>
        <w:autoSpaceDN w:val="0"/>
        <w:adjustRightInd w:val="0"/>
        <w:spacing w:before="240" w:after="240"/>
        <w:jc w:val="both"/>
        <w:rPr>
          <w:b/>
          <w:color w:val="000000"/>
          <w:sz w:val="24"/>
          <w:szCs w:val="24"/>
        </w:rPr>
      </w:pPr>
      <w:r>
        <w:rPr>
          <w:b/>
          <w:color w:val="000000"/>
          <w:sz w:val="24"/>
          <w:szCs w:val="24"/>
        </w:rPr>
        <w:t>5</w:t>
      </w:r>
      <w:r w:rsidR="00157C4E" w:rsidRPr="00D40977">
        <w:rPr>
          <w:b/>
          <w:color w:val="000000"/>
          <w:sz w:val="24"/>
          <w:szCs w:val="24"/>
          <w:lang w:val="ru-RU"/>
        </w:rPr>
        <w:t>.2.</w:t>
      </w:r>
      <w:r w:rsidR="00F93D3D">
        <w:rPr>
          <w:b/>
          <w:color w:val="000000"/>
          <w:sz w:val="24"/>
          <w:szCs w:val="24"/>
          <w:lang w:val="ru-RU"/>
        </w:rPr>
        <w:t>5</w:t>
      </w:r>
      <w:r w:rsidR="00157C4E" w:rsidRPr="00D40977">
        <w:rPr>
          <w:b/>
          <w:color w:val="000000"/>
          <w:sz w:val="24"/>
          <w:szCs w:val="24"/>
          <w:lang w:val="ru-RU"/>
        </w:rPr>
        <w:t xml:space="preserve">. </w:t>
      </w:r>
      <w:r w:rsidR="004A2B87" w:rsidRPr="00D40977">
        <w:rPr>
          <w:b/>
          <w:color w:val="000000"/>
          <w:sz w:val="24"/>
          <w:szCs w:val="24"/>
        </w:rPr>
        <w:t>Члан комисиј</w:t>
      </w:r>
      <w:r w:rsidR="00EE0582" w:rsidRPr="00D40977">
        <w:rPr>
          <w:b/>
          <w:color w:val="000000"/>
          <w:sz w:val="24"/>
          <w:szCs w:val="24"/>
        </w:rPr>
        <w:t>е</w:t>
      </w:r>
      <w:r w:rsidR="004A2B87" w:rsidRPr="00D40977">
        <w:rPr>
          <w:b/>
          <w:color w:val="000000"/>
          <w:sz w:val="24"/>
          <w:szCs w:val="24"/>
        </w:rPr>
        <w:t xml:space="preserve"> за оцену научне заснованости теме и оцену и одбрану докторск</w:t>
      </w:r>
      <w:r w:rsidR="00EE0582" w:rsidRPr="00D40977">
        <w:rPr>
          <w:b/>
          <w:color w:val="000000"/>
          <w:sz w:val="24"/>
          <w:szCs w:val="24"/>
        </w:rPr>
        <w:t>е</w:t>
      </w:r>
      <w:r w:rsidR="004A2B87" w:rsidRPr="00D40977">
        <w:rPr>
          <w:b/>
          <w:color w:val="000000"/>
          <w:sz w:val="24"/>
          <w:szCs w:val="24"/>
        </w:rPr>
        <w:t xml:space="preserve"> дисертациј</w:t>
      </w:r>
      <w:r w:rsidR="00EE0582" w:rsidRPr="00D40977">
        <w:rPr>
          <w:b/>
          <w:color w:val="000000"/>
          <w:sz w:val="24"/>
          <w:szCs w:val="24"/>
        </w:rPr>
        <w:t>е</w:t>
      </w:r>
    </w:p>
    <w:p w:rsidR="00D40977" w:rsidRPr="0026466A" w:rsidRDefault="00D40977" w:rsidP="00D40977">
      <w:pPr>
        <w:ind w:firstLine="709"/>
        <w:jc w:val="both"/>
        <w:rPr>
          <w:sz w:val="22"/>
          <w:szCs w:val="22"/>
          <w:lang w:val="sr-Cyrl-CS"/>
        </w:rPr>
      </w:pPr>
      <w:r w:rsidRPr="0026466A">
        <w:rPr>
          <w:sz w:val="22"/>
          <w:szCs w:val="22"/>
          <w:lang w:val="sr-Cyrl-CS"/>
        </w:rPr>
        <w:t>А.</w:t>
      </w:r>
      <w:r>
        <w:rPr>
          <w:sz w:val="22"/>
          <w:szCs w:val="22"/>
          <w:lang w:val="sr-Cyrl-CS"/>
        </w:rPr>
        <w:t xml:space="preserve"> </w:t>
      </w:r>
      <w:r w:rsidRPr="0026466A">
        <w:rPr>
          <w:sz w:val="22"/>
          <w:szCs w:val="22"/>
          <w:lang w:val="sr-Cyrl-CS"/>
        </w:rPr>
        <w:t>Нешковић је више пута</w:t>
      </w:r>
      <w:r>
        <w:rPr>
          <w:sz w:val="22"/>
          <w:szCs w:val="22"/>
          <w:lang w:val="sr-Cyrl-CS"/>
        </w:rPr>
        <w:t xml:space="preserve"> (преко 10)</w:t>
      </w:r>
      <w:r w:rsidRPr="0026466A">
        <w:rPr>
          <w:sz w:val="22"/>
          <w:szCs w:val="22"/>
          <w:lang w:val="sr-Cyrl-CS"/>
        </w:rPr>
        <w:t xml:space="preserve"> био члан комисија за одбрану докторских дисертација на Електротехничком факултету у Београду. </w:t>
      </w:r>
    </w:p>
    <w:p w:rsidR="000971D3" w:rsidRPr="00D74DC4" w:rsidRDefault="000971D3" w:rsidP="00D40977">
      <w:pPr>
        <w:autoSpaceDE w:val="0"/>
        <w:autoSpaceDN w:val="0"/>
        <w:adjustRightInd w:val="0"/>
        <w:ind w:left="360"/>
        <w:jc w:val="both"/>
        <w:rPr>
          <w:color w:val="FF0000"/>
          <w:sz w:val="24"/>
          <w:szCs w:val="24"/>
          <w:highlight w:val="red"/>
        </w:rPr>
      </w:pPr>
    </w:p>
    <w:p w:rsidR="0037726C" w:rsidRPr="00D40977" w:rsidRDefault="00B854DC" w:rsidP="002D6E05">
      <w:pPr>
        <w:autoSpaceDE w:val="0"/>
        <w:autoSpaceDN w:val="0"/>
        <w:adjustRightInd w:val="0"/>
        <w:spacing w:before="240" w:after="240"/>
        <w:jc w:val="both"/>
        <w:rPr>
          <w:b/>
          <w:color w:val="000000"/>
          <w:sz w:val="24"/>
          <w:szCs w:val="24"/>
        </w:rPr>
      </w:pPr>
      <w:r>
        <w:rPr>
          <w:b/>
          <w:color w:val="000000"/>
          <w:sz w:val="24"/>
          <w:szCs w:val="24"/>
        </w:rPr>
        <w:t>5</w:t>
      </w:r>
      <w:r w:rsidR="00157C4E" w:rsidRPr="00D40977">
        <w:rPr>
          <w:b/>
          <w:color w:val="000000"/>
          <w:sz w:val="24"/>
          <w:szCs w:val="24"/>
        </w:rPr>
        <w:t>.2.</w:t>
      </w:r>
      <w:r w:rsidR="00F93D3D">
        <w:rPr>
          <w:b/>
          <w:color w:val="000000"/>
          <w:sz w:val="24"/>
          <w:szCs w:val="24"/>
        </w:rPr>
        <w:t>6</w:t>
      </w:r>
      <w:r w:rsidR="00157C4E" w:rsidRPr="00D40977">
        <w:rPr>
          <w:b/>
          <w:color w:val="000000"/>
          <w:sz w:val="24"/>
          <w:szCs w:val="24"/>
        </w:rPr>
        <w:t xml:space="preserve">. </w:t>
      </w:r>
      <w:r w:rsidR="0037726C" w:rsidRPr="00D40977">
        <w:rPr>
          <w:b/>
          <w:color w:val="000000"/>
          <w:sz w:val="24"/>
          <w:szCs w:val="24"/>
        </w:rPr>
        <w:t>Члан комисија за оц</w:t>
      </w:r>
      <w:r w:rsidR="0051149A" w:rsidRPr="00D40977">
        <w:rPr>
          <w:b/>
          <w:color w:val="000000"/>
          <w:sz w:val="24"/>
          <w:szCs w:val="24"/>
        </w:rPr>
        <w:t>ену и одбрану магистарск</w:t>
      </w:r>
      <w:r w:rsidR="00EE0582" w:rsidRPr="00D40977">
        <w:rPr>
          <w:b/>
          <w:color w:val="000000"/>
          <w:sz w:val="24"/>
          <w:szCs w:val="24"/>
        </w:rPr>
        <w:t>е тезе</w:t>
      </w:r>
      <w:r w:rsidR="00D40977">
        <w:rPr>
          <w:b/>
          <w:color w:val="000000"/>
          <w:sz w:val="24"/>
          <w:szCs w:val="24"/>
        </w:rPr>
        <w:t xml:space="preserve"> или мастер рада</w:t>
      </w:r>
    </w:p>
    <w:p w:rsidR="00D40977" w:rsidRPr="0026466A" w:rsidRDefault="00D40977" w:rsidP="00D40977">
      <w:pPr>
        <w:ind w:firstLine="709"/>
        <w:jc w:val="both"/>
        <w:rPr>
          <w:sz w:val="22"/>
          <w:szCs w:val="22"/>
          <w:lang w:val="sr-Cyrl-CS"/>
        </w:rPr>
      </w:pPr>
      <w:r w:rsidRPr="0026466A">
        <w:rPr>
          <w:sz w:val="22"/>
          <w:szCs w:val="22"/>
          <w:lang w:val="sr-Cyrl-CS"/>
        </w:rPr>
        <w:t>А.</w:t>
      </w:r>
      <w:r>
        <w:rPr>
          <w:sz w:val="22"/>
          <w:szCs w:val="22"/>
          <w:lang w:val="sr-Cyrl-CS"/>
        </w:rPr>
        <w:t xml:space="preserve"> </w:t>
      </w:r>
      <w:r w:rsidRPr="0026466A">
        <w:rPr>
          <w:sz w:val="22"/>
          <w:szCs w:val="22"/>
          <w:lang w:val="sr-Cyrl-CS"/>
        </w:rPr>
        <w:t>Нешковић је више пута</w:t>
      </w:r>
      <w:r>
        <w:rPr>
          <w:sz w:val="22"/>
          <w:szCs w:val="22"/>
          <w:lang w:val="sr-Cyrl-CS"/>
        </w:rPr>
        <w:t xml:space="preserve"> (преко 50)</w:t>
      </w:r>
      <w:r w:rsidRPr="0026466A">
        <w:rPr>
          <w:sz w:val="22"/>
          <w:szCs w:val="22"/>
          <w:lang w:val="sr-Cyrl-CS"/>
        </w:rPr>
        <w:t xml:space="preserve"> био члан комисија за одбрану</w:t>
      </w:r>
      <w:r>
        <w:rPr>
          <w:sz w:val="22"/>
          <w:szCs w:val="22"/>
          <w:lang w:val="sr-Cyrl-CS"/>
        </w:rPr>
        <w:t xml:space="preserve"> </w:t>
      </w:r>
      <w:r w:rsidRPr="0026466A">
        <w:rPr>
          <w:sz w:val="22"/>
          <w:szCs w:val="22"/>
          <w:lang w:val="sr-Cyrl-CS"/>
        </w:rPr>
        <w:t>магистарских теза</w:t>
      </w:r>
      <w:r>
        <w:rPr>
          <w:sz w:val="22"/>
          <w:szCs w:val="22"/>
          <w:lang w:val="sr-Cyrl-CS"/>
        </w:rPr>
        <w:t xml:space="preserve"> и</w:t>
      </w:r>
      <w:r w:rsidRPr="0026466A">
        <w:rPr>
          <w:sz w:val="22"/>
          <w:szCs w:val="22"/>
          <w:lang w:val="sr-Cyrl-CS"/>
        </w:rPr>
        <w:t xml:space="preserve"> мастер радова Електротехничком факултету у Београду. </w:t>
      </w:r>
    </w:p>
    <w:p w:rsidR="007043F3" w:rsidRPr="00D74DC4" w:rsidRDefault="007043F3" w:rsidP="00D40977">
      <w:pPr>
        <w:autoSpaceDE w:val="0"/>
        <w:autoSpaceDN w:val="0"/>
        <w:adjustRightInd w:val="0"/>
        <w:spacing w:after="240"/>
        <w:jc w:val="both"/>
        <w:rPr>
          <w:color w:val="FF0000"/>
          <w:sz w:val="24"/>
          <w:szCs w:val="24"/>
          <w:highlight w:val="red"/>
        </w:rPr>
      </w:pPr>
    </w:p>
    <w:p w:rsidR="00376B85" w:rsidRPr="00A82555" w:rsidRDefault="00B854DC" w:rsidP="002D6E05">
      <w:pPr>
        <w:autoSpaceDE w:val="0"/>
        <w:autoSpaceDN w:val="0"/>
        <w:adjustRightInd w:val="0"/>
        <w:spacing w:before="120" w:after="240"/>
        <w:jc w:val="both"/>
        <w:rPr>
          <w:b/>
          <w:bCs/>
          <w:color w:val="000000"/>
          <w:sz w:val="24"/>
          <w:szCs w:val="24"/>
        </w:rPr>
      </w:pPr>
      <w:r>
        <w:rPr>
          <w:b/>
          <w:bCs/>
          <w:color w:val="000000"/>
          <w:sz w:val="24"/>
          <w:szCs w:val="24"/>
        </w:rPr>
        <w:t>5</w:t>
      </w:r>
      <w:r w:rsidR="00157C4E" w:rsidRPr="00A82555">
        <w:rPr>
          <w:b/>
          <w:bCs/>
          <w:color w:val="000000"/>
          <w:sz w:val="24"/>
          <w:szCs w:val="24"/>
        </w:rPr>
        <w:t xml:space="preserve">.3. </w:t>
      </w:r>
      <w:r w:rsidR="007043F3" w:rsidRPr="00A82555">
        <w:rPr>
          <w:b/>
          <w:bCs/>
          <w:color w:val="000000"/>
          <w:sz w:val="24"/>
          <w:szCs w:val="24"/>
        </w:rPr>
        <w:t>Педагошки рад</w:t>
      </w:r>
    </w:p>
    <w:p w:rsidR="007043F3" w:rsidRPr="00A82555" w:rsidRDefault="00B854DC" w:rsidP="002D6E05">
      <w:pPr>
        <w:autoSpaceDE w:val="0"/>
        <w:autoSpaceDN w:val="0"/>
        <w:adjustRightInd w:val="0"/>
        <w:spacing w:after="240"/>
        <w:jc w:val="both"/>
        <w:rPr>
          <w:b/>
          <w:color w:val="000000"/>
          <w:sz w:val="24"/>
          <w:szCs w:val="24"/>
        </w:rPr>
      </w:pPr>
      <w:r>
        <w:rPr>
          <w:b/>
          <w:bCs/>
          <w:color w:val="000000"/>
          <w:sz w:val="24"/>
          <w:szCs w:val="24"/>
        </w:rPr>
        <w:t>5</w:t>
      </w:r>
      <w:r w:rsidR="00157C4E" w:rsidRPr="00A82555">
        <w:rPr>
          <w:b/>
          <w:bCs/>
          <w:color w:val="000000"/>
          <w:sz w:val="24"/>
          <w:szCs w:val="24"/>
        </w:rPr>
        <w:t>.3</w:t>
      </w:r>
      <w:r w:rsidR="007C4D30" w:rsidRPr="00A82555">
        <w:rPr>
          <w:b/>
          <w:bCs/>
          <w:color w:val="000000"/>
          <w:sz w:val="24"/>
          <w:szCs w:val="24"/>
        </w:rPr>
        <w:t>.1</w:t>
      </w:r>
      <w:r w:rsidR="00157C4E" w:rsidRPr="00A82555">
        <w:rPr>
          <w:b/>
          <w:bCs/>
          <w:color w:val="000000"/>
          <w:sz w:val="24"/>
          <w:szCs w:val="24"/>
        </w:rPr>
        <w:t xml:space="preserve">. </w:t>
      </w:r>
      <w:r w:rsidR="007043F3" w:rsidRPr="00A82555">
        <w:rPr>
          <w:b/>
          <w:color w:val="000000"/>
          <w:sz w:val="24"/>
          <w:szCs w:val="24"/>
        </w:rPr>
        <w:t>Уџбеници</w:t>
      </w:r>
      <w:r w:rsidR="0031747F">
        <w:rPr>
          <w:b/>
          <w:color w:val="000000"/>
          <w:sz w:val="24"/>
          <w:szCs w:val="24"/>
        </w:rPr>
        <w:t xml:space="preserve"> и књиге</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6466A">
        <w:rPr>
          <w:rFonts w:ascii="Times New Roman" w:hAnsi="Times New Roman"/>
          <w:lang w:val="sl-SI"/>
        </w:rPr>
        <w:t xml:space="preserve">Александар Нешковић, </w:t>
      </w:r>
      <w:r w:rsidRPr="00447E55">
        <w:rPr>
          <w:rFonts w:ascii="Times New Roman" w:hAnsi="Times New Roman"/>
          <w:lang w:val="sl-SI"/>
        </w:rPr>
        <w:t>,,</w:t>
      </w:r>
      <w:r w:rsidRPr="0026466A">
        <w:rPr>
          <w:rFonts w:ascii="Times New Roman" w:hAnsi="Times New Roman"/>
          <w:caps/>
          <w:lang w:val="sl-SI"/>
        </w:rPr>
        <w:t xml:space="preserve">РАДИО </w:t>
      </w:r>
      <w:r w:rsidRPr="00486946">
        <w:rPr>
          <w:rFonts w:ascii="Times New Roman" w:hAnsi="Times New Roman"/>
          <w:caps/>
          <w:lang w:val="sl-SI"/>
        </w:rPr>
        <w:t>КОМУНИКАЦИЈЕ</w:t>
      </w:r>
      <w:r w:rsidRPr="00486946">
        <w:rPr>
          <w:rFonts w:ascii="Times New Roman" w:hAnsi="Times New Roman"/>
          <w:lang w:val="sl-SI"/>
        </w:rPr>
        <w:t>”</w:t>
      </w:r>
      <w:r w:rsidRPr="0026466A">
        <w:rPr>
          <w:rFonts w:ascii="Times New Roman" w:hAnsi="Times New Roman"/>
          <w:caps/>
          <w:lang w:val="sl-SI"/>
        </w:rPr>
        <w:t xml:space="preserve">, </w:t>
      </w:r>
      <w:r w:rsidRPr="0026466A">
        <w:rPr>
          <w:rFonts w:ascii="Times New Roman" w:hAnsi="Times New Roman"/>
          <w:i/>
          <w:lang w:val="sl-SI"/>
        </w:rPr>
        <w:t>Академска мисао</w:t>
      </w:r>
      <w:r w:rsidRPr="0026466A">
        <w:rPr>
          <w:rFonts w:ascii="Times New Roman" w:hAnsi="Times New Roman"/>
          <w:lang w:val="sl-SI"/>
        </w:rPr>
        <w:t xml:space="preserve">, Београд, април 2015, </w:t>
      </w:r>
      <w:r w:rsidRPr="00486946">
        <w:rPr>
          <w:rFonts w:ascii="Times New Roman" w:hAnsi="Times New Roman"/>
          <w:lang w:val="sl-SI"/>
        </w:rPr>
        <w:t>ISBN: 978-86-7466-544-2.</w:t>
      </w:r>
      <w:r w:rsidRPr="0026466A">
        <w:rPr>
          <w:rFonts w:ascii="Times New Roman" w:hAnsi="Times New Roman"/>
          <w:lang w:val="sl-SI"/>
        </w:rPr>
        <w:t xml:space="preserve"> (</w:t>
      </w:r>
      <w:r w:rsidRPr="0026466A">
        <w:rPr>
          <w:rFonts w:ascii="Times New Roman" w:hAnsi="Times New Roman"/>
          <w:b/>
          <w:lang w:val="sl-SI"/>
        </w:rPr>
        <w:t>Уџбеник</w:t>
      </w:r>
      <w:r w:rsidRPr="0026466A">
        <w:rPr>
          <w:rFonts w:ascii="Times New Roman" w:hAnsi="Times New Roman"/>
          <w:lang w:val="sl-SI"/>
        </w:rPr>
        <w:t xml:space="preserve"> је намењен настави из предмета Радио комуникације који се држи на трећој години основних студија.)</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E1AC7">
        <w:rPr>
          <w:rFonts w:ascii="Times New Roman" w:hAnsi="Times New Roman"/>
          <w:lang w:val="sl-SI"/>
        </w:rPr>
        <w:t>Александар Нешковић, Ирена Јанковић, ,,</w:t>
      </w:r>
      <w:r w:rsidRPr="002E1AC7">
        <w:rPr>
          <w:rFonts w:ascii="Times New Roman" w:hAnsi="Times New Roman"/>
          <w:caps/>
          <w:lang w:val="sr-Latn-CS"/>
        </w:rPr>
        <w:t>IMS (</w:t>
      </w:r>
      <w:r w:rsidRPr="002E1AC7">
        <w:rPr>
          <w:rFonts w:ascii="Times New Roman" w:hAnsi="Times New Roman"/>
          <w:i/>
          <w:caps/>
          <w:lang w:val="sr-Latn-CS"/>
        </w:rPr>
        <w:t>IP Multimedia Subsystem</w:t>
      </w:r>
      <w:r w:rsidRPr="002E1AC7">
        <w:rPr>
          <w:rFonts w:ascii="Times New Roman" w:hAnsi="Times New Roman"/>
          <w:caps/>
          <w:lang w:val="sr-Latn-CS"/>
        </w:rPr>
        <w:t xml:space="preserve">) – </w:t>
      </w:r>
      <w:r w:rsidRPr="002E1AC7">
        <w:rPr>
          <w:rFonts w:ascii="Times New Roman" w:hAnsi="Times New Roman"/>
          <w:caps/>
          <w:lang w:val="sl-SI"/>
        </w:rPr>
        <w:t>Интеграција интернета и јавних мобилних система</w:t>
      </w:r>
      <w:r w:rsidRPr="002E1AC7">
        <w:rPr>
          <w:rFonts w:ascii="Times New Roman" w:hAnsi="Times New Roman"/>
          <w:lang w:val="sl-SI"/>
        </w:rPr>
        <w:t>”</w:t>
      </w:r>
      <w:r w:rsidRPr="002E1AC7">
        <w:rPr>
          <w:rFonts w:ascii="Times New Roman" w:hAnsi="Times New Roman"/>
          <w:caps/>
          <w:lang w:val="sl-SI"/>
        </w:rPr>
        <w:t xml:space="preserve">, </w:t>
      </w:r>
      <w:r w:rsidRPr="002E1AC7">
        <w:rPr>
          <w:rFonts w:ascii="Times New Roman" w:hAnsi="Times New Roman"/>
          <w:i/>
          <w:lang w:val="sl-SI"/>
        </w:rPr>
        <w:t>Академска мисао</w:t>
      </w:r>
      <w:r w:rsidRPr="002E1AC7">
        <w:rPr>
          <w:rFonts w:ascii="Times New Roman" w:hAnsi="Times New Roman"/>
          <w:lang w:val="sl-SI"/>
        </w:rPr>
        <w:t>, Београд, 2010, ISBN: 978-86-7466-372-1. (</w:t>
      </w:r>
      <w:r w:rsidRPr="002E1AC7">
        <w:rPr>
          <w:rFonts w:ascii="Times New Roman" w:hAnsi="Times New Roman"/>
          <w:b/>
          <w:lang w:val="sl-SI"/>
        </w:rPr>
        <w:t>Уџбеник</w:t>
      </w:r>
      <w:r w:rsidRPr="002E1AC7">
        <w:rPr>
          <w:rFonts w:ascii="Times New Roman" w:hAnsi="Times New Roman"/>
          <w:lang w:val="sl-SI"/>
        </w:rPr>
        <w:t xml:space="preserve"> је намењен настави из предмета Јавни мобилни системи који се држи на четвртој години основних студија и на петој години дипломских-мастер студија.)</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E1AC7">
        <w:rPr>
          <w:rFonts w:ascii="Times New Roman" w:hAnsi="Times New Roman"/>
          <w:lang w:val="sr-Latn-CS"/>
        </w:rPr>
        <w:t>Miloš Borenović, Aleksandar Nešković</w:t>
      </w:r>
      <w:r w:rsidRPr="002E1AC7">
        <w:rPr>
          <w:rFonts w:ascii="Times New Roman" w:hAnsi="Times New Roman"/>
          <w:bCs/>
          <w:lang w:val="sr-Latn-CS"/>
        </w:rPr>
        <w:t xml:space="preserve">, </w:t>
      </w:r>
      <w:r w:rsidRPr="002E1AC7">
        <w:rPr>
          <w:rFonts w:ascii="Times New Roman" w:hAnsi="Times New Roman"/>
          <w:bCs/>
        </w:rPr>
        <w:t>,,</w:t>
      </w:r>
      <w:r w:rsidRPr="002E1AC7">
        <w:rPr>
          <w:rFonts w:ascii="Times New Roman" w:hAnsi="Times New Roman"/>
          <w:bCs/>
          <w:i/>
          <w:lang w:val="sr-Latn-CS"/>
        </w:rPr>
        <w:t>R</w:t>
      </w:r>
      <w:r w:rsidRPr="002E1AC7">
        <w:rPr>
          <w:rFonts w:ascii="Times New Roman" w:hAnsi="Times New Roman"/>
          <w:bCs/>
          <w:i/>
        </w:rPr>
        <w:t>ADIO COMMUNICATIONS</w:t>
      </w:r>
      <w:r w:rsidRPr="002E1AC7">
        <w:rPr>
          <w:rFonts w:ascii="Times New Roman" w:hAnsi="Times New Roman"/>
          <w:bCs/>
          <w:lang w:val="sr-Latn-CS"/>
        </w:rPr>
        <w:t xml:space="preserve"> (</w:t>
      </w:r>
      <w:r w:rsidRPr="002E1AC7">
        <w:rPr>
          <w:rFonts w:ascii="Times New Roman" w:hAnsi="Times New Roman"/>
          <w:bCs/>
          <w:i/>
          <w:lang w:val="sr-Latn-CS"/>
        </w:rPr>
        <w:t>chapter: Positioning in Indoor Mobile Systems</w:t>
      </w:r>
      <w:r w:rsidRPr="002E1AC7">
        <w:rPr>
          <w:rFonts w:ascii="Times New Roman" w:hAnsi="Times New Roman"/>
          <w:bCs/>
          <w:lang w:val="sr-Latn-CS"/>
        </w:rPr>
        <w:t>)</w:t>
      </w:r>
      <w:r w:rsidRPr="002E1AC7">
        <w:rPr>
          <w:rFonts w:ascii="Times New Roman" w:hAnsi="Times New Roman"/>
        </w:rPr>
        <w:t>”</w:t>
      </w:r>
      <w:r w:rsidRPr="002E1AC7">
        <w:rPr>
          <w:rFonts w:ascii="Times New Roman" w:hAnsi="Times New Roman"/>
          <w:lang w:val="sr-Latn-CS"/>
        </w:rPr>
        <w:t>, edited by Alessandro Bazzi (</w:t>
      </w:r>
      <w:r w:rsidRPr="002E1AC7">
        <w:rPr>
          <w:rFonts w:ascii="Times New Roman" w:hAnsi="Times New Roman"/>
          <w:i/>
          <w:lang w:val="sr-Latn-CS"/>
        </w:rPr>
        <w:t>in english</w:t>
      </w:r>
      <w:r w:rsidRPr="002E1AC7">
        <w:rPr>
          <w:rFonts w:ascii="Times New Roman" w:hAnsi="Times New Roman"/>
          <w:lang w:val="sr-Latn-CS"/>
        </w:rPr>
        <w:t xml:space="preserve">), </w:t>
      </w:r>
      <w:r w:rsidRPr="002E1AC7">
        <w:rPr>
          <w:rFonts w:ascii="Times New Roman" w:hAnsi="Times New Roman"/>
          <w:i/>
          <w:lang w:val="sr-Latn-CS"/>
        </w:rPr>
        <w:t>In-Teh</w:t>
      </w:r>
      <w:r w:rsidRPr="002E1AC7">
        <w:rPr>
          <w:rFonts w:ascii="Times New Roman" w:hAnsi="Times New Roman"/>
          <w:lang w:val="sr-Latn-CS"/>
        </w:rPr>
        <w:t>, april 2010, pp. ISBN: 978-953-307-091-9.</w:t>
      </w:r>
    </w:p>
    <w:p w:rsidR="00486B2E" w:rsidRPr="00F93D3D" w:rsidRDefault="00486B2E" w:rsidP="00B854DC">
      <w:pPr>
        <w:autoSpaceDE w:val="0"/>
        <w:autoSpaceDN w:val="0"/>
        <w:adjustRightInd w:val="0"/>
        <w:spacing w:before="240" w:after="240"/>
        <w:ind w:firstLine="720"/>
        <w:jc w:val="both"/>
        <w:rPr>
          <w:b/>
          <w:color w:val="000000"/>
          <w:sz w:val="22"/>
          <w:szCs w:val="22"/>
        </w:rPr>
      </w:pPr>
      <w:r w:rsidRPr="00F93D3D">
        <w:rPr>
          <w:b/>
          <w:color w:val="000000"/>
          <w:sz w:val="22"/>
          <w:szCs w:val="22"/>
        </w:rPr>
        <w:t>Рецензент универзитетских уџбеника</w:t>
      </w:r>
    </w:p>
    <w:p w:rsidR="0031747F" w:rsidRDefault="0031747F" w:rsidP="00B854DC">
      <w:pPr>
        <w:pStyle w:val="ListParagraph"/>
        <w:ind w:left="0"/>
        <w:jc w:val="both"/>
        <w:rPr>
          <w:rFonts w:ascii="Times New Roman" w:hAnsi="Times New Roman"/>
          <w:lang w:val="sr-Cyrl-CS"/>
        </w:rPr>
      </w:pPr>
      <w:r w:rsidRPr="002560AE">
        <w:rPr>
          <w:rFonts w:ascii="Times New Roman" w:hAnsi="Times New Roman"/>
          <w:lang w:val="sr-Cyrl-CS"/>
        </w:rPr>
        <w:t xml:space="preserve">А. Нешковић је више пута (преко 5) био рецензент унверзитетских уџбеника. </w:t>
      </w:r>
    </w:p>
    <w:p w:rsidR="00B854DC" w:rsidRPr="00B854DC" w:rsidRDefault="00B854DC" w:rsidP="00B854DC">
      <w:pPr>
        <w:autoSpaceDE w:val="0"/>
        <w:autoSpaceDN w:val="0"/>
        <w:adjustRightInd w:val="0"/>
        <w:spacing w:before="240" w:after="240"/>
        <w:jc w:val="both"/>
        <w:rPr>
          <w:b/>
          <w:sz w:val="22"/>
          <w:szCs w:val="22"/>
        </w:rPr>
      </w:pPr>
      <w:r w:rsidRPr="00B854DC">
        <w:rPr>
          <w:b/>
          <w:color w:val="000000"/>
          <w:sz w:val="22"/>
          <w:szCs w:val="22"/>
        </w:rPr>
        <w:t xml:space="preserve">5.3.3. </w:t>
      </w:r>
      <w:r w:rsidRPr="00B854DC">
        <w:rPr>
          <w:b/>
          <w:bCs/>
          <w:sz w:val="22"/>
          <w:szCs w:val="22"/>
        </w:rPr>
        <w:t>Број курсева</w:t>
      </w:r>
      <w:r w:rsidRPr="00B854DC">
        <w:rPr>
          <w:b/>
          <w:sz w:val="22"/>
          <w:szCs w:val="22"/>
        </w:rPr>
        <w:t xml:space="preserve"> </w:t>
      </w:r>
    </w:p>
    <w:p w:rsidR="00F93D3D" w:rsidRPr="00391F11" w:rsidRDefault="00F93D3D" w:rsidP="00F93D3D">
      <w:pPr>
        <w:autoSpaceDE w:val="0"/>
        <w:autoSpaceDN w:val="0"/>
        <w:adjustRightInd w:val="0"/>
        <w:spacing w:before="240" w:after="240"/>
        <w:jc w:val="both"/>
        <w:rPr>
          <w:sz w:val="22"/>
          <w:szCs w:val="22"/>
        </w:rPr>
      </w:pPr>
      <w:r w:rsidRPr="00F93D3D">
        <w:rPr>
          <w:sz w:val="22"/>
          <w:szCs w:val="22"/>
          <w:lang w:val="sl-SI"/>
        </w:rPr>
        <w:t xml:space="preserve">Као наставник, у сарадњи са другим колегама, А. Нешковић активно је учествовао, односно учествује у извођењу наставе на основним и мастер студијама из следећих предмета: Практикум из софтверских алата, Пројектовање телекомуникационих мрежа, Архитектура интернета и ИП телефонија. </w:t>
      </w:r>
      <w:r w:rsidR="00391F11">
        <w:rPr>
          <w:sz w:val="22"/>
          <w:szCs w:val="22"/>
        </w:rPr>
        <w:t>У наставку су наведени само они курсеви које А. Нешковић тренутно изводи самостално. Укупан број курсева је девет.</w:t>
      </w: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w:t>
      </w:r>
      <w:r w:rsidRPr="00601BF3">
        <w:rPr>
          <w:b/>
          <w:sz w:val="24"/>
          <w:szCs w:val="24"/>
        </w:rPr>
        <w:t xml:space="preserve">4. </w:t>
      </w:r>
      <w:r>
        <w:rPr>
          <w:b/>
          <w:sz w:val="24"/>
          <w:szCs w:val="24"/>
        </w:rPr>
        <w:t>Редовне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Радио комуникације (основне студиј</w:t>
      </w:r>
      <w:r w:rsidR="00391F11">
        <w:rPr>
          <w:sz w:val="22"/>
          <w:szCs w:val="22"/>
        </w:rPr>
        <w:t>е, 3. година, обавезни предмет)</w:t>
      </w:r>
      <w:r w:rsidRPr="00F93D3D">
        <w:rPr>
          <w:sz w:val="22"/>
          <w:szCs w:val="22"/>
        </w:rPr>
        <w:t xml:space="preserve"> </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Радио системи (основне студије</w:t>
      </w:r>
      <w:r w:rsidR="00391F11">
        <w:rPr>
          <w:sz w:val="22"/>
          <w:szCs w:val="22"/>
        </w:rPr>
        <w:t>, 4. година, обавезни предмет)</w:t>
      </w:r>
    </w:p>
    <w:p w:rsidR="00B854DC" w:rsidRPr="00391F11" w:rsidRDefault="00B854DC" w:rsidP="00B854DC">
      <w:pPr>
        <w:pStyle w:val="BodyTextIndent"/>
        <w:numPr>
          <w:ilvl w:val="0"/>
          <w:numId w:val="12"/>
        </w:numPr>
        <w:tabs>
          <w:tab w:val="left" w:pos="993"/>
        </w:tabs>
        <w:jc w:val="both"/>
        <w:rPr>
          <w:sz w:val="22"/>
          <w:szCs w:val="22"/>
        </w:rPr>
      </w:pPr>
      <w:r w:rsidRPr="00F93D3D">
        <w:rPr>
          <w:sz w:val="22"/>
          <w:szCs w:val="22"/>
        </w:rPr>
        <w:t>Јавни мобилни системи (основне студи</w:t>
      </w:r>
      <w:r w:rsidR="00391F11">
        <w:rPr>
          <w:sz w:val="22"/>
          <w:szCs w:val="22"/>
        </w:rPr>
        <w:t>је, 4. година, изборни предмет)</w:t>
      </w:r>
    </w:p>
    <w:p w:rsidR="00391F11" w:rsidRDefault="00391F11" w:rsidP="00391F11">
      <w:pPr>
        <w:pStyle w:val="BodyTextIndent"/>
        <w:tabs>
          <w:tab w:val="left" w:pos="993"/>
        </w:tabs>
        <w:ind w:left="644"/>
        <w:jc w:val="both"/>
        <w:rPr>
          <w:sz w:val="22"/>
          <w:szCs w:val="22"/>
        </w:rPr>
      </w:pPr>
    </w:p>
    <w:p w:rsidR="00391F11" w:rsidRDefault="00391F11" w:rsidP="00391F11">
      <w:pPr>
        <w:pStyle w:val="BodyTextIndent"/>
        <w:tabs>
          <w:tab w:val="left" w:pos="993"/>
        </w:tabs>
        <w:ind w:left="644"/>
        <w:jc w:val="both"/>
        <w:rPr>
          <w:sz w:val="22"/>
          <w:szCs w:val="22"/>
        </w:rPr>
      </w:pPr>
    </w:p>
    <w:p w:rsidR="00391F11" w:rsidRPr="00391F11" w:rsidRDefault="00391F11" w:rsidP="00391F11">
      <w:pPr>
        <w:pStyle w:val="BodyTextIndent"/>
        <w:tabs>
          <w:tab w:val="left" w:pos="993"/>
        </w:tabs>
        <w:ind w:left="644"/>
        <w:jc w:val="both"/>
        <w:rPr>
          <w:sz w:val="22"/>
          <w:szCs w:val="22"/>
        </w:rPr>
      </w:pP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3.5</w:t>
      </w:r>
      <w:r w:rsidRPr="00601BF3">
        <w:rPr>
          <w:b/>
          <w:sz w:val="24"/>
          <w:szCs w:val="24"/>
        </w:rPr>
        <w:t xml:space="preserve">. </w:t>
      </w:r>
      <w:r>
        <w:rPr>
          <w:b/>
          <w:sz w:val="24"/>
          <w:szCs w:val="24"/>
        </w:rPr>
        <w:t>Мастер студије</w:t>
      </w:r>
    </w:p>
    <w:p w:rsidR="00B854DC" w:rsidRPr="00F93D3D" w:rsidRDefault="00B854DC" w:rsidP="00B854DC">
      <w:pPr>
        <w:pStyle w:val="BodyTextIndent"/>
        <w:numPr>
          <w:ilvl w:val="0"/>
          <w:numId w:val="14"/>
        </w:numPr>
        <w:tabs>
          <w:tab w:val="left" w:pos="993"/>
        </w:tabs>
        <w:jc w:val="both"/>
        <w:rPr>
          <w:sz w:val="22"/>
          <w:szCs w:val="22"/>
        </w:rPr>
      </w:pPr>
      <w:r w:rsidRPr="00F93D3D">
        <w:rPr>
          <w:sz w:val="22"/>
          <w:szCs w:val="22"/>
        </w:rPr>
        <w:t>Јавни мобилни системи (мастер студи</w:t>
      </w:r>
      <w:r w:rsidR="00391F11">
        <w:rPr>
          <w:sz w:val="22"/>
          <w:szCs w:val="22"/>
        </w:rPr>
        <w:t>је, 1. година, изборни предмет)</w:t>
      </w:r>
    </w:p>
    <w:p w:rsidR="00B854DC" w:rsidRDefault="00B854DC" w:rsidP="00B854DC">
      <w:pPr>
        <w:autoSpaceDE w:val="0"/>
        <w:autoSpaceDN w:val="0"/>
        <w:adjustRightInd w:val="0"/>
        <w:jc w:val="both"/>
        <w:rPr>
          <w:sz w:val="24"/>
          <w:szCs w:val="24"/>
        </w:rPr>
      </w:pP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3.6</w:t>
      </w:r>
      <w:r w:rsidRPr="00601BF3">
        <w:rPr>
          <w:b/>
          <w:sz w:val="24"/>
          <w:szCs w:val="24"/>
        </w:rPr>
        <w:t xml:space="preserve">. </w:t>
      </w:r>
      <w:r>
        <w:rPr>
          <w:b/>
          <w:sz w:val="24"/>
          <w:szCs w:val="24"/>
        </w:rPr>
        <w:t>Докторске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Системи мобилних р</w:t>
      </w:r>
      <w:r w:rsidR="00391F11">
        <w:rPr>
          <w:sz w:val="22"/>
          <w:szCs w:val="22"/>
        </w:rPr>
        <w:t>адио веза (докторске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 xml:space="preserve">Моделирање и симулација </w:t>
      </w:r>
      <w:r w:rsidR="00391F11">
        <w:rPr>
          <w:sz w:val="22"/>
          <w:szCs w:val="22"/>
        </w:rPr>
        <w:t>радио мрежа (докторске студије)</w:t>
      </w:r>
    </w:p>
    <w:p w:rsidR="007C4D30" w:rsidRDefault="007C4D30" w:rsidP="00F93D3D">
      <w:pPr>
        <w:autoSpaceDE w:val="0"/>
        <w:autoSpaceDN w:val="0"/>
        <w:adjustRightInd w:val="0"/>
        <w:ind w:left="644"/>
        <w:jc w:val="both"/>
        <w:rPr>
          <w:sz w:val="22"/>
          <w:szCs w:val="22"/>
          <w:highlight w:val="red"/>
        </w:rPr>
      </w:pPr>
    </w:p>
    <w:p w:rsidR="00F93D3D" w:rsidRDefault="00F93D3D" w:rsidP="00F93D3D">
      <w:pPr>
        <w:autoSpaceDE w:val="0"/>
        <w:autoSpaceDN w:val="0"/>
        <w:adjustRightInd w:val="0"/>
        <w:ind w:left="644"/>
        <w:jc w:val="both"/>
        <w:rPr>
          <w:sz w:val="22"/>
          <w:szCs w:val="22"/>
          <w:highlight w:val="red"/>
        </w:rPr>
      </w:pPr>
    </w:p>
    <w:p w:rsidR="00F93D3D" w:rsidRPr="00F93D3D" w:rsidRDefault="00F93D3D" w:rsidP="00F93D3D">
      <w:pPr>
        <w:autoSpaceDE w:val="0"/>
        <w:autoSpaceDN w:val="0"/>
        <w:adjustRightInd w:val="0"/>
        <w:ind w:left="644"/>
        <w:jc w:val="both"/>
        <w:rPr>
          <w:sz w:val="22"/>
          <w:szCs w:val="22"/>
          <w:highlight w:val="red"/>
        </w:rPr>
      </w:pPr>
    </w:p>
    <w:p w:rsidR="007043F3" w:rsidRDefault="007C4D30" w:rsidP="004A6729">
      <w:pPr>
        <w:autoSpaceDE w:val="0"/>
        <w:autoSpaceDN w:val="0"/>
        <w:adjustRightInd w:val="0"/>
        <w:spacing w:before="120"/>
        <w:jc w:val="both"/>
        <w:rPr>
          <w:b/>
          <w:bCs/>
          <w:color w:val="000000"/>
          <w:sz w:val="24"/>
          <w:szCs w:val="24"/>
        </w:rPr>
      </w:pPr>
      <w:r w:rsidRPr="0031747F">
        <w:rPr>
          <w:b/>
          <w:sz w:val="24"/>
          <w:szCs w:val="24"/>
        </w:rPr>
        <w:t>5</w:t>
      </w:r>
      <w:r w:rsidR="000F379A" w:rsidRPr="0031747F">
        <w:rPr>
          <w:b/>
          <w:sz w:val="24"/>
          <w:szCs w:val="24"/>
        </w:rPr>
        <w:t>.</w:t>
      </w:r>
      <w:r w:rsidR="00B854DC">
        <w:rPr>
          <w:b/>
          <w:sz w:val="24"/>
          <w:szCs w:val="24"/>
        </w:rPr>
        <w:t>4.</w:t>
      </w:r>
      <w:r w:rsidR="000F379A" w:rsidRPr="0031747F">
        <w:rPr>
          <w:b/>
          <w:sz w:val="24"/>
          <w:szCs w:val="24"/>
        </w:rPr>
        <w:t xml:space="preserve"> </w:t>
      </w:r>
      <w:r w:rsidR="007043F3" w:rsidRPr="0031747F">
        <w:rPr>
          <w:b/>
          <w:bCs/>
          <w:color w:val="000000"/>
          <w:sz w:val="24"/>
          <w:szCs w:val="24"/>
        </w:rPr>
        <w:t>Међународна сарадња</w:t>
      </w:r>
    </w:p>
    <w:p w:rsidR="00FF7B2D" w:rsidRPr="0031747F" w:rsidRDefault="00FF7B2D" w:rsidP="004A6729">
      <w:pPr>
        <w:autoSpaceDE w:val="0"/>
        <w:autoSpaceDN w:val="0"/>
        <w:adjustRightInd w:val="0"/>
        <w:spacing w:before="120"/>
        <w:jc w:val="both"/>
        <w:rPr>
          <w:b/>
          <w:bCs/>
          <w:color w:val="000000"/>
          <w:sz w:val="24"/>
          <w:szCs w:val="24"/>
        </w:rPr>
      </w:pPr>
    </w:p>
    <w:p w:rsidR="007043F3" w:rsidRPr="0031747F" w:rsidRDefault="007C4D30" w:rsidP="002D6E05">
      <w:pPr>
        <w:autoSpaceDE w:val="0"/>
        <w:autoSpaceDN w:val="0"/>
        <w:adjustRightInd w:val="0"/>
        <w:spacing w:after="240"/>
        <w:jc w:val="both"/>
        <w:rPr>
          <w:b/>
          <w:color w:val="000000"/>
          <w:sz w:val="24"/>
          <w:szCs w:val="24"/>
        </w:rPr>
      </w:pPr>
      <w:r w:rsidRPr="0031747F">
        <w:rPr>
          <w:b/>
          <w:sz w:val="24"/>
          <w:szCs w:val="24"/>
        </w:rPr>
        <w:t>5.</w:t>
      </w:r>
      <w:r w:rsidR="00B854DC">
        <w:rPr>
          <w:b/>
          <w:sz w:val="24"/>
          <w:szCs w:val="24"/>
        </w:rPr>
        <w:t>4.2</w:t>
      </w:r>
      <w:r w:rsidRPr="0031747F">
        <w:rPr>
          <w:b/>
          <w:sz w:val="24"/>
          <w:szCs w:val="24"/>
        </w:rPr>
        <w:t xml:space="preserve">. </w:t>
      </w:r>
      <w:r w:rsidR="007043F3" w:rsidRPr="0031747F">
        <w:rPr>
          <w:b/>
          <w:color w:val="000000"/>
          <w:sz w:val="24"/>
          <w:szCs w:val="24"/>
        </w:rPr>
        <w:t>Учешће на пројектима</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iCs/>
          <w:sz w:val="22"/>
          <w:szCs w:val="22"/>
        </w:rPr>
        <w:tab/>
      </w:r>
      <w:r w:rsidRPr="00FF7B2D">
        <w:rPr>
          <w:rFonts w:ascii="Times New Roman" w:hAnsi="Times New Roman"/>
          <w:iCs/>
          <w:sz w:val="22"/>
          <w:szCs w:val="22"/>
        </w:rPr>
        <w:tab/>
        <w:t>ФП7: “</w:t>
      </w:r>
      <w:r w:rsidRPr="00FF7B2D">
        <w:rPr>
          <w:rFonts w:ascii="Times New Roman" w:hAnsi="Times New Roman"/>
          <w:sz w:val="22"/>
          <w:szCs w:val="22"/>
        </w:rPr>
        <w:t>LEXNET - Low EMF Exposure Future Networks</w:t>
      </w:r>
      <w:r w:rsidRPr="00FF7B2D">
        <w:rPr>
          <w:rFonts w:ascii="Times New Roman" w:hAnsi="Times New Roman"/>
          <w:sz w:val="22"/>
          <w:szCs w:val="22"/>
          <w:lang w:val="ru-RU"/>
        </w:rPr>
        <w:t>”</w:t>
      </w:r>
      <w:r w:rsidRPr="00FF7B2D">
        <w:rPr>
          <w:rFonts w:ascii="Times New Roman" w:hAnsi="Times New Roman"/>
          <w:sz w:val="22"/>
          <w:szCs w:val="22"/>
        </w:rPr>
        <w:t>, (Grant agreement no: 318273), European Commission, 2012-2015.</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iCs/>
          <w:sz w:val="22"/>
          <w:szCs w:val="22"/>
        </w:rPr>
        <w:tab/>
      </w:r>
      <w:r w:rsidRPr="00FF7B2D">
        <w:rPr>
          <w:rFonts w:ascii="Times New Roman" w:hAnsi="Times New Roman"/>
          <w:iCs/>
          <w:sz w:val="22"/>
          <w:szCs w:val="22"/>
        </w:rPr>
        <w:tab/>
        <w:t>ФП7: “</w:t>
      </w:r>
      <w:r w:rsidRPr="00FF7B2D">
        <w:rPr>
          <w:rFonts w:ascii="Times New Roman" w:hAnsi="Times New Roman"/>
          <w:sz w:val="22"/>
          <w:szCs w:val="22"/>
        </w:rPr>
        <w:t>ЕYE - Empowering Young Explorers</w:t>
      </w:r>
      <w:r w:rsidRPr="00FF7B2D">
        <w:rPr>
          <w:rFonts w:ascii="Times New Roman" w:hAnsi="Times New Roman"/>
          <w:sz w:val="22"/>
          <w:szCs w:val="22"/>
          <w:lang w:val="ru-RU"/>
        </w:rPr>
        <w:t>”</w:t>
      </w:r>
      <w:r w:rsidRPr="00FF7B2D">
        <w:rPr>
          <w:rFonts w:ascii="Times New Roman" w:hAnsi="Times New Roman"/>
          <w:sz w:val="22"/>
          <w:szCs w:val="22"/>
        </w:rPr>
        <w:t>, (Grant agreement no: 619241), European Commission, 2013-2015.</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sz w:val="22"/>
          <w:szCs w:val="22"/>
        </w:rPr>
        <w:t xml:space="preserve"> </w:t>
      </w:r>
      <w:r w:rsidRPr="00FF7B2D">
        <w:rPr>
          <w:rFonts w:ascii="Times New Roman" w:hAnsi="Times New Roman"/>
          <w:sz w:val="22"/>
          <w:szCs w:val="22"/>
        </w:rPr>
        <w:tab/>
        <w:t>ERASMUS+ “BENEFIT – Boosting the telecommunications engineer profile to meet modern society and industry needs”, (Grant agreement no: 170025120), European Commission, 2017-2020.</w:t>
      </w:r>
    </w:p>
    <w:p w:rsidR="00D53B30" w:rsidRDefault="00D53B30" w:rsidP="00391F11">
      <w:pPr>
        <w:autoSpaceDE w:val="0"/>
        <w:autoSpaceDN w:val="0"/>
        <w:adjustRightInd w:val="0"/>
        <w:spacing w:before="240" w:after="240"/>
        <w:jc w:val="both"/>
        <w:rPr>
          <w:b/>
          <w:sz w:val="24"/>
          <w:szCs w:val="24"/>
        </w:rPr>
      </w:pPr>
    </w:p>
    <w:p w:rsidR="00391F11" w:rsidRDefault="00391F11" w:rsidP="00391F11">
      <w:pPr>
        <w:autoSpaceDE w:val="0"/>
        <w:autoSpaceDN w:val="0"/>
        <w:adjustRightInd w:val="0"/>
        <w:spacing w:before="240" w:after="240"/>
        <w:jc w:val="both"/>
        <w:rPr>
          <w:b/>
          <w:sz w:val="24"/>
          <w:szCs w:val="24"/>
        </w:rPr>
      </w:pPr>
      <w:r w:rsidRPr="004C2611">
        <w:rPr>
          <w:b/>
          <w:sz w:val="24"/>
          <w:szCs w:val="24"/>
        </w:rPr>
        <w:t>5.</w:t>
      </w:r>
      <w:r>
        <w:rPr>
          <w:b/>
          <w:sz w:val="24"/>
          <w:szCs w:val="24"/>
        </w:rPr>
        <w:t>5</w:t>
      </w:r>
      <w:r w:rsidRPr="004C2611">
        <w:rPr>
          <w:b/>
          <w:sz w:val="24"/>
          <w:szCs w:val="24"/>
        </w:rPr>
        <w:t xml:space="preserve">. </w:t>
      </w:r>
      <w:r>
        <w:rPr>
          <w:b/>
          <w:sz w:val="24"/>
          <w:szCs w:val="24"/>
        </w:rPr>
        <w:t>Одржавање научних скупова</w:t>
      </w:r>
    </w:p>
    <w:p w:rsidR="00391F11" w:rsidRDefault="00391F11" w:rsidP="00391F11">
      <w:pPr>
        <w:autoSpaceDE w:val="0"/>
        <w:autoSpaceDN w:val="0"/>
        <w:adjustRightInd w:val="0"/>
        <w:spacing w:before="240" w:after="240"/>
        <w:jc w:val="both"/>
        <w:rPr>
          <w:b/>
          <w:sz w:val="24"/>
          <w:szCs w:val="24"/>
        </w:rPr>
      </w:pPr>
      <w:r>
        <w:rPr>
          <w:b/>
          <w:sz w:val="24"/>
          <w:szCs w:val="24"/>
        </w:rPr>
        <w:t>5</w:t>
      </w:r>
      <w:r w:rsidRPr="004C2611">
        <w:rPr>
          <w:b/>
          <w:sz w:val="24"/>
          <w:szCs w:val="24"/>
        </w:rPr>
        <w:t>.</w:t>
      </w:r>
      <w:r>
        <w:rPr>
          <w:b/>
          <w:sz w:val="24"/>
          <w:szCs w:val="24"/>
        </w:rPr>
        <w:t>5.1</w:t>
      </w:r>
      <w:r w:rsidRPr="004C2611">
        <w:rPr>
          <w:b/>
          <w:sz w:val="24"/>
          <w:szCs w:val="24"/>
        </w:rPr>
        <w:t xml:space="preserve">. </w:t>
      </w:r>
      <w:r>
        <w:rPr>
          <w:b/>
          <w:sz w:val="24"/>
          <w:szCs w:val="24"/>
        </w:rPr>
        <w:t>Председник програмског одбора</w:t>
      </w:r>
    </w:p>
    <w:p w:rsidR="00391F11" w:rsidRPr="00391F11" w:rsidRDefault="00391F11" w:rsidP="00391F11">
      <w:pPr>
        <w:pStyle w:val="ListParagraph"/>
        <w:numPr>
          <w:ilvl w:val="0"/>
          <w:numId w:val="47"/>
        </w:numPr>
        <w:tabs>
          <w:tab w:val="left" w:pos="0"/>
        </w:tabs>
        <w:spacing w:after="0" w:line="240" w:lineRule="auto"/>
        <w:jc w:val="both"/>
      </w:pPr>
      <w:r w:rsidRPr="004D1E79">
        <w:rPr>
          <w:rFonts w:ascii="Times New Roman" w:hAnsi="Times New Roman"/>
        </w:rPr>
        <w:t xml:space="preserve">Председник </w:t>
      </w:r>
      <w:r>
        <w:rPr>
          <w:rFonts w:ascii="Times New Roman" w:hAnsi="Times New Roman"/>
        </w:rPr>
        <w:t xml:space="preserve">је Програмског одбора међународне конференције Телекомуникациони форум ТЕЛФОР (од 2011. до данас) </w:t>
      </w:r>
    </w:p>
    <w:p w:rsidR="00391F11" w:rsidRPr="002560AE" w:rsidRDefault="00391F11" w:rsidP="00391F11">
      <w:pPr>
        <w:pStyle w:val="ListParagraph"/>
        <w:tabs>
          <w:tab w:val="left" w:pos="0"/>
        </w:tabs>
        <w:spacing w:after="0" w:line="240" w:lineRule="auto"/>
        <w:jc w:val="both"/>
      </w:pPr>
    </w:p>
    <w:p w:rsidR="00391F11" w:rsidRPr="004C2611" w:rsidRDefault="00391F11" w:rsidP="00391F11">
      <w:pPr>
        <w:autoSpaceDE w:val="0"/>
        <w:autoSpaceDN w:val="0"/>
        <w:adjustRightInd w:val="0"/>
        <w:spacing w:before="240" w:after="240"/>
        <w:jc w:val="both"/>
        <w:rPr>
          <w:b/>
          <w:sz w:val="24"/>
          <w:szCs w:val="24"/>
        </w:rPr>
      </w:pPr>
      <w:r>
        <w:rPr>
          <w:b/>
          <w:sz w:val="24"/>
          <w:szCs w:val="24"/>
        </w:rPr>
        <w:t>5</w:t>
      </w:r>
      <w:r w:rsidRPr="004C2611">
        <w:rPr>
          <w:b/>
          <w:sz w:val="24"/>
          <w:szCs w:val="24"/>
        </w:rPr>
        <w:t>.</w:t>
      </w:r>
      <w:r>
        <w:rPr>
          <w:b/>
          <w:sz w:val="24"/>
          <w:szCs w:val="24"/>
        </w:rPr>
        <w:t>5.5</w:t>
      </w:r>
      <w:r w:rsidRPr="004C2611">
        <w:rPr>
          <w:b/>
          <w:sz w:val="24"/>
          <w:szCs w:val="24"/>
        </w:rPr>
        <w:t xml:space="preserve">. </w:t>
      </w:r>
      <w:r>
        <w:rPr>
          <w:b/>
          <w:sz w:val="24"/>
          <w:szCs w:val="24"/>
        </w:rPr>
        <w:t>Члан програмског одбора</w:t>
      </w:r>
    </w:p>
    <w:p w:rsidR="00391F11" w:rsidRPr="00AC3275" w:rsidRDefault="00391F11" w:rsidP="00391F11">
      <w:pPr>
        <w:pStyle w:val="ListParagraph"/>
        <w:numPr>
          <w:ilvl w:val="0"/>
          <w:numId w:val="47"/>
        </w:numPr>
        <w:tabs>
          <w:tab w:val="left" w:pos="0"/>
        </w:tabs>
        <w:spacing w:after="0" w:line="240" w:lineRule="auto"/>
        <w:jc w:val="both"/>
      </w:pPr>
      <w:r>
        <w:rPr>
          <w:rFonts w:ascii="Times New Roman" w:hAnsi="Times New Roman"/>
        </w:rPr>
        <w:t>Члан је Програмског одбора међународне конференције Телекомуникациони форум ТЕЛФОР (од 2011. до данас) - Координатор Секције за радио комуникације (од 1997. до данас).</w:t>
      </w:r>
    </w:p>
    <w:p w:rsidR="00AC3275" w:rsidRDefault="00AC3275" w:rsidP="00AC3275">
      <w:pPr>
        <w:pStyle w:val="ListParagraph"/>
        <w:numPr>
          <w:ilvl w:val="0"/>
          <w:numId w:val="47"/>
        </w:numPr>
        <w:tabs>
          <w:tab w:val="left" w:pos="0"/>
        </w:tabs>
        <w:spacing w:after="0" w:line="240" w:lineRule="auto"/>
        <w:jc w:val="both"/>
        <w:rPr>
          <w:rFonts w:ascii="Times New Roman" w:hAnsi="Times New Roman"/>
        </w:rPr>
      </w:pPr>
      <w:r>
        <w:rPr>
          <w:rFonts w:ascii="Times New Roman" w:hAnsi="Times New Roman"/>
        </w:rPr>
        <w:t xml:space="preserve">Члан програмског одбора и рецензент на међународним конференција IEEE EUROCON 2013, Загреб, Хрватска и </w:t>
      </w:r>
      <w:r w:rsidRPr="00D61B1A">
        <w:rPr>
          <w:rFonts w:ascii="Times New Roman" w:hAnsi="Times New Roman"/>
        </w:rPr>
        <w:t>IEEE EUROCON</w:t>
      </w:r>
      <w:r>
        <w:rPr>
          <w:rFonts w:ascii="Times New Roman" w:hAnsi="Times New Roman"/>
        </w:rPr>
        <w:t>, Саламанка, Шпанија.</w:t>
      </w:r>
    </w:p>
    <w:p w:rsidR="00391F11" w:rsidRDefault="00391F11" w:rsidP="002D6E05">
      <w:pPr>
        <w:pStyle w:val="NormalWeb"/>
        <w:spacing w:before="120" w:beforeAutospacing="0" w:after="240" w:afterAutospacing="0"/>
        <w:jc w:val="both"/>
        <w:rPr>
          <w:b/>
          <w:highlight w:val="red"/>
          <w:lang w:val="sr-Cyrl-CS"/>
        </w:rPr>
      </w:pPr>
    </w:p>
    <w:p w:rsidR="00DA001D" w:rsidRPr="00FF7FA8" w:rsidRDefault="00DA001D" w:rsidP="00DA001D">
      <w:pPr>
        <w:pStyle w:val="NormalWeb"/>
        <w:spacing w:before="120" w:beforeAutospacing="0" w:after="240" w:afterAutospacing="0"/>
        <w:jc w:val="both"/>
        <w:rPr>
          <w:b/>
        </w:rPr>
      </w:pPr>
      <w:r w:rsidRPr="00FF7FA8">
        <w:rPr>
          <w:b/>
          <w:lang w:val="sr-Cyrl-CS"/>
        </w:rPr>
        <w:t>V</w:t>
      </w:r>
      <w:r>
        <w:rPr>
          <w:b/>
        </w:rPr>
        <w:t>I</w:t>
      </w:r>
      <w:r w:rsidRPr="00FF7FA8">
        <w:rPr>
          <w:b/>
          <w:lang w:val="sr-Cyrl-CS"/>
        </w:rPr>
        <w:t>. ОРГАНИЗАЦИЈА НАУЧНОГ РАДА</w:t>
      </w:r>
    </w:p>
    <w:p w:rsidR="00DA001D" w:rsidRPr="00FF7FA8" w:rsidRDefault="00DA001D" w:rsidP="00DA001D">
      <w:pPr>
        <w:autoSpaceDE w:val="0"/>
        <w:autoSpaceDN w:val="0"/>
        <w:adjustRightInd w:val="0"/>
        <w:spacing w:before="120" w:after="240"/>
        <w:jc w:val="both"/>
        <w:rPr>
          <w:b/>
          <w:bCs/>
          <w:sz w:val="24"/>
          <w:szCs w:val="24"/>
        </w:rPr>
      </w:pPr>
      <w:r>
        <w:rPr>
          <w:b/>
          <w:bCs/>
          <w:sz w:val="24"/>
          <w:szCs w:val="24"/>
        </w:rPr>
        <w:t>6</w:t>
      </w:r>
      <w:r w:rsidRPr="00FF7FA8">
        <w:rPr>
          <w:b/>
          <w:bCs/>
          <w:sz w:val="24"/>
          <w:szCs w:val="24"/>
        </w:rPr>
        <w:t>.</w:t>
      </w:r>
      <w:r>
        <w:rPr>
          <w:b/>
          <w:bCs/>
          <w:sz w:val="24"/>
          <w:szCs w:val="24"/>
        </w:rPr>
        <w:t>3</w:t>
      </w:r>
      <w:r w:rsidRPr="00FF7FA8">
        <w:rPr>
          <w:b/>
          <w:bCs/>
          <w:sz w:val="24"/>
          <w:szCs w:val="24"/>
        </w:rPr>
        <w:t>.</w:t>
      </w:r>
      <w:r>
        <w:rPr>
          <w:b/>
          <w:bCs/>
          <w:sz w:val="24"/>
          <w:szCs w:val="24"/>
        </w:rPr>
        <w:t xml:space="preserve">2. </w:t>
      </w:r>
      <w:r w:rsidRPr="00FF7FA8">
        <w:rPr>
          <w:b/>
          <w:bCs/>
          <w:sz w:val="24"/>
          <w:szCs w:val="24"/>
        </w:rPr>
        <w:t xml:space="preserve"> Руковођење </w:t>
      </w:r>
      <w:r>
        <w:rPr>
          <w:b/>
          <w:bCs/>
          <w:sz w:val="24"/>
          <w:szCs w:val="24"/>
        </w:rPr>
        <w:t>стручним друштвима</w:t>
      </w:r>
    </w:p>
    <w:p w:rsidR="00DA001D" w:rsidRPr="004D1E79" w:rsidRDefault="00DA001D" w:rsidP="00DA001D">
      <w:pPr>
        <w:pStyle w:val="ListParagraph"/>
        <w:numPr>
          <w:ilvl w:val="0"/>
          <w:numId w:val="46"/>
        </w:numPr>
        <w:tabs>
          <w:tab w:val="left" w:pos="0"/>
        </w:tabs>
        <w:spacing w:after="0" w:line="240" w:lineRule="auto"/>
        <w:jc w:val="both"/>
        <w:rPr>
          <w:rFonts w:ascii="Times New Roman" w:hAnsi="Times New Roman"/>
          <w:lang w:val="ru-RU"/>
        </w:rPr>
      </w:pPr>
      <w:r w:rsidRPr="004D1E79">
        <w:rPr>
          <w:rFonts w:ascii="Times New Roman" w:hAnsi="Times New Roman"/>
          <w:lang w:val="sv-SE"/>
        </w:rPr>
        <w:t xml:space="preserve"> </w:t>
      </w:r>
      <w:r>
        <w:rPr>
          <w:rFonts w:ascii="Times New Roman" w:hAnsi="Times New Roman"/>
        </w:rPr>
        <w:t xml:space="preserve">Председник </w:t>
      </w:r>
      <w:r w:rsidRPr="00D61B1A">
        <w:rPr>
          <w:rFonts w:ascii="Times New Roman" w:hAnsi="Times New Roman"/>
          <w:i/>
          <w:lang w:val="sv-SE"/>
        </w:rPr>
        <w:t>IEEE Serbia and Montenegro COM Chapter</w:t>
      </w:r>
      <w:r>
        <w:rPr>
          <w:rFonts w:ascii="Times New Roman" w:hAnsi="Times New Roman"/>
        </w:rPr>
        <w:t>-а (од 2015. до данас)</w:t>
      </w:r>
      <w:r w:rsidRPr="004D1E79">
        <w:rPr>
          <w:rFonts w:ascii="Times New Roman" w:hAnsi="Times New Roman"/>
          <w:lang w:val="ru-RU"/>
        </w:rPr>
        <w:t xml:space="preserve">,  </w:t>
      </w: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Pr="00FF7FA8" w:rsidRDefault="00DA001D" w:rsidP="00DA001D">
      <w:pPr>
        <w:pStyle w:val="NormalWeb"/>
        <w:spacing w:before="0" w:beforeAutospacing="0" w:after="0" w:afterAutospacing="0"/>
        <w:jc w:val="both"/>
      </w:pPr>
    </w:p>
    <w:p w:rsidR="00DA001D" w:rsidRPr="00FF7FA8" w:rsidRDefault="00DA001D" w:rsidP="00DA001D">
      <w:pPr>
        <w:autoSpaceDE w:val="0"/>
        <w:autoSpaceDN w:val="0"/>
        <w:adjustRightInd w:val="0"/>
        <w:spacing w:before="120" w:after="240"/>
        <w:jc w:val="both"/>
        <w:rPr>
          <w:b/>
          <w:bCs/>
          <w:sz w:val="24"/>
          <w:szCs w:val="24"/>
        </w:rPr>
      </w:pPr>
      <w:r>
        <w:rPr>
          <w:b/>
          <w:bCs/>
          <w:sz w:val="24"/>
          <w:szCs w:val="24"/>
        </w:rPr>
        <w:t>6</w:t>
      </w:r>
      <w:r w:rsidRPr="00FF7FA8">
        <w:rPr>
          <w:b/>
          <w:bCs/>
          <w:sz w:val="24"/>
          <w:szCs w:val="24"/>
        </w:rPr>
        <w:t>.</w:t>
      </w:r>
      <w:r>
        <w:rPr>
          <w:b/>
          <w:bCs/>
          <w:sz w:val="24"/>
          <w:szCs w:val="24"/>
        </w:rPr>
        <w:t>5</w:t>
      </w:r>
      <w:r w:rsidRPr="00FF7FA8">
        <w:rPr>
          <w:b/>
          <w:bCs/>
          <w:sz w:val="24"/>
          <w:szCs w:val="24"/>
        </w:rPr>
        <w:t xml:space="preserve">. </w:t>
      </w:r>
      <w:r>
        <w:rPr>
          <w:b/>
          <w:bCs/>
          <w:sz w:val="24"/>
          <w:szCs w:val="24"/>
        </w:rPr>
        <w:t>Руковођење научним институцијама</w:t>
      </w:r>
      <w:r w:rsidRPr="00FF7FA8">
        <w:rPr>
          <w:b/>
          <w:bCs/>
          <w:sz w:val="24"/>
          <w:szCs w:val="24"/>
        </w:rPr>
        <w:t xml:space="preserve"> </w:t>
      </w:r>
    </w:p>
    <w:p w:rsidR="00DA001D" w:rsidRPr="006C7C9F" w:rsidRDefault="00DA001D" w:rsidP="00DA001D">
      <w:pPr>
        <w:tabs>
          <w:tab w:val="left" w:pos="0"/>
        </w:tabs>
        <w:jc w:val="both"/>
        <w:rPr>
          <w:b/>
          <w:sz w:val="22"/>
          <w:szCs w:val="22"/>
          <w:lang w:val="sr-Cyrl-CS"/>
        </w:rPr>
      </w:pPr>
      <w:r>
        <w:rPr>
          <w:sz w:val="22"/>
          <w:szCs w:val="22"/>
          <w:lang w:val="ru-RU"/>
        </w:rPr>
        <w:tab/>
        <w:t>Проф. д</w:t>
      </w:r>
      <w:r w:rsidRPr="004257C8">
        <w:rPr>
          <w:sz w:val="22"/>
          <w:szCs w:val="22"/>
          <w:lang w:val="ru-RU"/>
        </w:rPr>
        <w:t xml:space="preserve">р Александар Нешковић је </w:t>
      </w:r>
      <w:r>
        <w:rPr>
          <w:sz w:val="22"/>
          <w:szCs w:val="22"/>
          <w:lang w:val="ru-RU"/>
        </w:rPr>
        <w:t>обављао</w:t>
      </w:r>
      <w:r w:rsidRPr="006C7C9F">
        <w:rPr>
          <w:sz w:val="22"/>
          <w:szCs w:val="22"/>
          <w:lang w:val="sr-Cyrl-CS"/>
        </w:rPr>
        <w:t>, или и даље обавља</w:t>
      </w:r>
      <w:r>
        <w:rPr>
          <w:sz w:val="22"/>
          <w:szCs w:val="22"/>
          <w:lang w:val="sr-Cyrl-CS"/>
        </w:rPr>
        <w:t>,</w:t>
      </w:r>
      <w:r w:rsidRPr="006C7C9F">
        <w:rPr>
          <w:sz w:val="22"/>
          <w:szCs w:val="22"/>
          <w:lang w:val="sr-Cyrl-CS"/>
        </w:rPr>
        <w:t xml:space="preserve"> следеће дужности на Електротехничком факултету:  </w:t>
      </w:r>
    </w:p>
    <w:p w:rsidR="00DA001D" w:rsidRPr="002560AE"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Шеф Катедре за телекомуникације (2017.- данас)</w:t>
      </w:r>
    </w:p>
    <w:p w:rsidR="00DA001D" w:rsidRPr="002560AE"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Члан Савета Електротехничког факултета (2015.-данас)</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sidRPr="00FF09C0">
        <w:rPr>
          <w:rFonts w:ascii="Times New Roman" w:hAnsi="Times New Roman"/>
        </w:rPr>
        <w:t>Продекан за финансије</w:t>
      </w:r>
      <w:r>
        <w:rPr>
          <w:rFonts w:ascii="Times New Roman" w:hAnsi="Times New Roman"/>
        </w:rPr>
        <w:t xml:space="preserve"> (2012.-2015.)</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 xml:space="preserve">Шеф Смера за радио комуникације (2009.-2015.), </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sidRPr="00FF09C0">
        <w:rPr>
          <w:rFonts w:ascii="Times New Roman" w:hAnsi="Times New Roman"/>
        </w:rPr>
        <w:t>Шеф Модул</w:t>
      </w:r>
      <w:r>
        <w:rPr>
          <w:rFonts w:ascii="Times New Roman" w:hAnsi="Times New Roman"/>
        </w:rPr>
        <w:t>а за</w:t>
      </w:r>
      <w:r w:rsidRPr="00FF09C0">
        <w:rPr>
          <w:rFonts w:ascii="Times New Roman" w:hAnsi="Times New Roman"/>
        </w:rPr>
        <w:t xml:space="preserve"> Системско инжењерство и радио комуникације</w:t>
      </w:r>
      <w:r>
        <w:rPr>
          <w:rFonts w:ascii="Times New Roman" w:hAnsi="Times New Roman"/>
        </w:rPr>
        <w:t xml:space="preserve"> (2015.-2017.),</w:t>
      </w:r>
    </w:p>
    <w:p w:rsidR="00DA001D" w:rsidRPr="00FF09C0"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lang w:val="sr-Cyrl-CS"/>
        </w:rPr>
        <w:t>Руководилац</w:t>
      </w:r>
      <w:r>
        <w:rPr>
          <w:rFonts w:ascii="Times New Roman" w:hAnsi="Times New Roman"/>
        </w:rPr>
        <w:t xml:space="preserve"> Лабораторије за радио комуникације (1999.-данас),</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Члан Финансијске комисије Савета ЕТФ-а,</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Секретар Катедре.</w:t>
      </w:r>
    </w:p>
    <w:p w:rsidR="00DA001D" w:rsidRDefault="00DA001D" w:rsidP="002D6E05">
      <w:pPr>
        <w:pStyle w:val="NormalWeb"/>
        <w:spacing w:before="120" w:beforeAutospacing="0" w:after="240" w:afterAutospacing="0"/>
        <w:jc w:val="both"/>
        <w:rPr>
          <w:b/>
          <w:highlight w:val="red"/>
          <w:lang w:val="sr-Cyrl-CS"/>
        </w:rPr>
      </w:pPr>
    </w:p>
    <w:p w:rsidR="002560AE" w:rsidRPr="00D53B30" w:rsidRDefault="00F93D3D" w:rsidP="002560AE">
      <w:pPr>
        <w:tabs>
          <w:tab w:val="left" w:pos="0"/>
        </w:tabs>
        <w:jc w:val="both"/>
        <w:rPr>
          <w:rFonts w:ascii="Times New Roman Bold" w:hAnsi="Times New Roman Bold"/>
          <w:b/>
          <w:caps/>
          <w:sz w:val="24"/>
          <w:szCs w:val="24"/>
          <w:lang w:val="sr-Cyrl-CS"/>
        </w:rPr>
      </w:pPr>
      <w:r w:rsidRPr="00D53B30">
        <w:rPr>
          <w:rFonts w:ascii="Times New Roman Bold" w:hAnsi="Times New Roman Bold"/>
          <w:b/>
          <w:caps/>
          <w:sz w:val="24"/>
          <w:szCs w:val="24"/>
        </w:rPr>
        <w:t>V</w:t>
      </w:r>
      <w:r w:rsidR="00DA001D" w:rsidRPr="00D53B30">
        <w:rPr>
          <w:rFonts w:ascii="Times New Roman Bold" w:hAnsi="Times New Roman Bold"/>
          <w:b/>
          <w:caps/>
          <w:sz w:val="24"/>
          <w:szCs w:val="24"/>
        </w:rPr>
        <w:t>II</w:t>
      </w:r>
      <w:r w:rsidR="002560AE" w:rsidRPr="00D53B30">
        <w:rPr>
          <w:rFonts w:ascii="Times New Roman Bold" w:hAnsi="Times New Roman Bold"/>
          <w:b/>
          <w:caps/>
          <w:sz w:val="24"/>
          <w:szCs w:val="24"/>
          <w:lang w:val="sr-Cyrl-CS"/>
        </w:rPr>
        <w:t xml:space="preserve">. </w:t>
      </w:r>
      <w:r w:rsidR="00D53B30" w:rsidRPr="00D53B30">
        <w:rPr>
          <w:rFonts w:ascii="Times New Roman Bold" w:hAnsi="Times New Roman Bold"/>
          <w:b/>
          <w:caps/>
          <w:sz w:val="22"/>
          <w:szCs w:val="22"/>
        </w:rPr>
        <w:t>Активности у професионални удружењима</w:t>
      </w:r>
    </w:p>
    <w:p w:rsidR="002560AE" w:rsidRPr="006C7C9F" w:rsidRDefault="002560AE" w:rsidP="002560AE">
      <w:pPr>
        <w:tabs>
          <w:tab w:val="left" w:pos="0"/>
        </w:tabs>
        <w:ind w:firstLine="709"/>
        <w:jc w:val="both"/>
        <w:rPr>
          <w:b/>
          <w:sz w:val="22"/>
          <w:szCs w:val="22"/>
          <w:lang w:val="sr-Cyrl-CS"/>
        </w:rPr>
      </w:pPr>
    </w:p>
    <w:p w:rsidR="002560AE" w:rsidRDefault="002560AE" w:rsidP="002560AE">
      <w:pPr>
        <w:tabs>
          <w:tab w:val="left" w:pos="0"/>
        </w:tabs>
        <w:jc w:val="both"/>
        <w:rPr>
          <w:b/>
          <w:sz w:val="22"/>
          <w:szCs w:val="22"/>
        </w:rPr>
      </w:pPr>
    </w:p>
    <w:p w:rsidR="002560AE" w:rsidRDefault="002560AE" w:rsidP="002560AE">
      <w:pPr>
        <w:tabs>
          <w:tab w:val="left" w:pos="0"/>
        </w:tabs>
        <w:ind w:firstLine="709"/>
        <w:jc w:val="both"/>
        <w:rPr>
          <w:sz w:val="22"/>
          <w:szCs w:val="22"/>
          <w:lang w:val="ru-RU"/>
        </w:rPr>
      </w:pPr>
      <w:r>
        <w:rPr>
          <w:sz w:val="22"/>
          <w:szCs w:val="22"/>
          <w:lang w:val="ru-RU"/>
        </w:rPr>
        <w:t xml:space="preserve">Проф. др </w:t>
      </w:r>
      <w:r w:rsidRPr="004D1E79">
        <w:rPr>
          <w:sz w:val="22"/>
          <w:szCs w:val="22"/>
          <w:lang w:val="ru-RU"/>
        </w:rPr>
        <w:t>А.Нешковић је, такође, активан и у професионалним асоцијацијама, и то:</w:t>
      </w:r>
    </w:p>
    <w:p w:rsidR="00F93D3D" w:rsidRPr="004D1E79" w:rsidRDefault="00F93D3D" w:rsidP="002560AE">
      <w:pPr>
        <w:tabs>
          <w:tab w:val="left" w:pos="0"/>
        </w:tabs>
        <w:ind w:firstLine="709"/>
        <w:jc w:val="both"/>
        <w:rPr>
          <w:sz w:val="22"/>
          <w:szCs w:val="22"/>
          <w:lang w:val="ru-RU"/>
        </w:rPr>
      </w:pPr>
    </w:p>
    <w:p w:rsidR="002560AE" w:rsidRPr="004D1E79" w:rsidRDefault="002560AE" w:rsidP="001D6CAE">
      <w:pPr>
        <w:pStyle w:val="ListParagraph"/>
        <w:numPr>
          <w:ilvl w:val="0"/>
          <w:numId w:val="46"/>
        </w:numPr>
        <w:tabs>
          <w:tab w:val="left" w:pos="0"/>
        </w:tabs>
        <w:spacing w:after="0" w:line="240" w:lineRule="auto"/>
        <w:jc w:val="both"/>
        <w:rPr>
          <w:rFonts w:ascii="Times New Roman" w:hAnsi="Times New Roman"/>
          <w:lang w:val="ru-RU"/>
        </w:rPr>
      </w:pPr>
      <w:r w:rsidRPr="00D61B1A">
        <w:rPr>
          <w:rFonts w:ascii="Times New Roman" w:hAnsi="Times New Roman"/>
          <w:i/>
          <w:lang w:val="sv-SE"/>
        </w:rPr>
        <w:t>IEEE Serbia and Montenegro Section</w:t>
      </w:r>
      <w:r w:rsidRPr="004D1E79">
        <w:rPr>
          <w:rFonts w:ascii="Times New Roman" w:hAnsi="Times New Roman"/>
          <w:lang w:val="sv-SE"/>
        </w:rPr>
        <w:t xml:space="preserve"> i </w:t>
      </w:r>
      <w:r w:rsidRPr="00D61B1A">
        <w:rPr>
          <w:rFonts w:ascii="Times New Roman" w:hAnsi="Times New Roman"/>
          <w:i/>
          <w:lang w:val="sv-SE"/>
        </w:rPr>
        <w:t>IEEE Serbia and Montenegro COM Chapter</w:t>
      </w:r>
      <w:r>
        <w:rPr>
          <w:rFonts w:ascii="Times New Roman" w:hAnsi="Times New Roman"/>
        </w:rPr>
        <w:t xml:space="preserve"> (на</w:t>
      </w:r>
      <w:r w:rsidR="00F93D3D">
        <w:rPr>
          <w:rFonts w:ascii="Times New Roman" w:hAnsi="Times New Roman"/>
        </w:rPr>
        <w:t xml:space="preserve"> функцији председника од 2015. д</w:t>
      </w:r>
      <w:r>
        <w:rPr>
          <w:rFonts w:ascii="Times New Roman" w:hAnsi="Times New Roman"/>
        </w:rPr>
        <w:t>о данас)</w:t>
      </w:r>
      <w:r w:rsidRPr="004D1E79">
        <w:rPr>
          <w:rFonts w:ascii="Times New Roman" w:hAnsi="Times New Roman"/>
          <w:lang w:val="ru-RU"/>
        </w:rPr>
        <w:t xml:space="preserve">,  </w:t>
      </w:r>
    </w:p>
    <w:p w:rsidR="002560AE" w:rsidRPr="004D1E79" w:rsidRDefault="002560AE" w:rsidP="001D6CAE">
      <w:pPr>
        <w:pStyle w:val="ListParagraph"/>
        <w:numPr>
          <w:ilvl w:val="0"/>
          <w:numId w:val="46"/>
        </w:numPr>
        <w:tabs>
          <w:tab w:val="left" w:pos="0"/>
        </w:tabs>
        <w:spacing w:after="0" w:line="240" w:lineRule="auto"/>
        <w:jc w:val="both"/>
        <w:rPr>
          <w:rFonts w:ascii="Times New Roman" w:hAnsi="Times New Roman"/>
          <w:lang w:val="ru-RU"/>
        </w:rPr>
      </w:pPr>
      <w:r w:rsidRPr="004D1E79">
        <w:rPr>
          <w:rFonts w:ascii="Times New Roman" w:hAnsi="Times New Roman"/>
          <w:lang w:val="ru-RU"/>
        </w:rPr>
        <w:t xml:space="preserve">Инжењерска комора Србије, </w:t>
      </w:r>
    </w:p>
    <w:p w:rsidR="002560AE" w:rsidRPr="00D53B30" w:rsidRDefault="002560AE" w:rsidP="00D53B30">
      <w:pPr>
        <w:pStyle w:val="ListParagraph"/>
        <w:numPr>
          <w:ilvl w:val="0"/>
          <w:numId w:val="46"/>
        </w:numPr>
        <w:tabs>
          <w:tab w:val="left" w:pos="0"/>
        </w:tabs>
        <w:spacing w:after="0" w:line="240" w:lineRule="auto"/>
        <w:jc w:val="both"/>
        <w:rPr>
          <w:rFonts w:ascii="Times New Roman" w:hAnsi="Times New Roman"/>
          <w:b/>
        </w:rPr>
      </w:pPr>
      <w:r w:rsidRPr="004D1E79">
        <w:rPr>
          <w:rFonts w:ascii="Times New Roman" w:hAnsi="Times New Roman"/>
          <w:lang w:val="ru-RU"/>
        </w:rPr>
        <w:t>Друштво за телекомуникације, Београд.</w:t>
      </w:r>
    </w:p>
    <w:p w:rsidR="007B6CA0" w:rsidRDefault="007B6CA0" w:rsidP="00FD675A">
      <w:pPr>
        <w:spacing w:after="240"/>
        <w:rPr>
          <w:sz w:val="24"/>
          <w:szCs w:val="24"/>
        </w:rPr>
      </w:pPr>
      <w:r w:rsidRPr="00D74DC4">
        <w:rPr>
          <w:highlight w:val="red"/>
        </w:rPr>
        <w:br w:type="page"/>
      </w:r>
      <w:r w:rsidRPr="00B81D2B">
        <w:rPr>
          <w:sz w:val="24"/>
          <w:szCs w:val="24"/>
        </w:rPr>
        <w:t xml:space="preserve">Табела: Преглед научноистраживачких резултата проф. др </w:t>
      </w:r>
      <w:r w:rsidR="001C17DB">
        <w:rPr>
          <w:sz w:val="24"/>
          <w:szCs w:val="24"/>
        </w:rPr>
        <w:t>Александра</w:t>
      </w:r>
      <w:r w:rsidRPr="00B81D2B">
        <w:rPr>
          <w:sz w:val="24"/>
          <w:szCs w:val="24"/>
        </w:rPr>
        <w:t xml:space="preserve"> </w:t>
      </w:r>
      <w:r w:rsidR="001C17DB">
        <w:rPr>
          <w:sz w:val="24"/>
          <w:szCs w:val="24"/>
        </w:rPr>
        <w:t>Нешковића</w:t>
      </w:r>
    </w:p>
    <w:tbl>
      <w:tblPr>
        <w:tblW w:w="6220" w:type="dxa"/>
        <w:jc w:val="center"/>
        <w:tblLook w:val="04A0" w:firstRow="1" w:lastRow="0" w:firstColumn="1" w:lastColumn="0" w:noHBand="0" w:noVBand="1"/>
      </w:tblPr>
      <w:tblGrid>
        <w:gridCol w:w="1186"/>
        <w:gridCol w:w="1380"/>
        <w:gridCol w:w="1300"/>
        <w:gridCol w:w="1140"/>
        <w:gridCol w:w="1440"/>
      </w:tblGrid>
      <w:tr w:rsidR="00BB3577" w:rsidRPr="00BB3577" w:rsidTr="00BB3577">
        <w:trPr>
          <w:trHeight w:val="615"/>
          <w:jc w:val="center"/>
        </w:trPr>
        <w:tc>
          <w:tcPr>
            <w:tcW w:w="960"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BB3577" w:rsidRPr="00BB3577" w:rsidRDefault="00BB3577" w:rsidP="00BB3577">
            <w:pPr>
              <w:rPr>
                <w:color w:val="000000"/>
                <w:sz w:val="22"/>
                <w:szCs w:val="22"/>
              </w:rPr>
            </w:pPr>
            <w:bookmarkStart w:id="1" w:name="RANGE!B3:F18"/>
            <w:r w:rsidRPr="00BB3577">
              <w:rPr>
                <w:color w:val="000000"/>
                <w:sz w:val="22"/>
                <w:szCs w:val="22"/>
              </w:rPr>
              <w:t>Врста</w:t>
            </w:r>
            <w:bookmarkEnd w:id="1"/>
          </w:p>
        </w:tc>
        <w:tc>
          <w:tcPr>
            <w:tcW w:w="138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Вредност резултата</w:t>
            </w:r>
          </w:p>
        </w:tc>
        <w:tc>
          <w:tcPr>
            <w:tcW w:w="130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 xml:space="preserve">Број резултата </w:t>
            </w:r>
          </w:p>
        </w:tc>
        <w:tc>
          <w:tcPr>
            <w:tcW w:w="114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 xml:space="preserve">Укупно бодова </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M14</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4</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40</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12.08</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8</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7</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56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16.92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7</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10.57</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13</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39</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11.78</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M24</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1.81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18</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5.44</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0.45</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41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41</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12.39</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M36</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20</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30</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9.06</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M52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8</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12</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3.63</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M5</w:t>
            </w:r>
            <w:r w:rsidR="00796E80">
              <w:rPr>
                <w:color w:val="000000"/>
                <w:sz w:val="22"/>
                <w:szCs w:val="22"/>
              </w:rPr>
              <w:t>5</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9</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9</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2.72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M61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0.91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M63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69</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34.5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10.42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M70</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1.81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b/>
                <w:color w:val="000000"/>
                <w:sz w:val="28"/>
                <w:szCs w:val="28"/>
              </w:rPr>
            </w:pPr>
            <w:r w:rsidRPr="00BB3577">
              <w:rPr>
                <w:b/>
                <w:color w:val="000000"/>
                <w:sz w:val="28"/>
                <w:szCs w:val="28"/>
              </w:rPr>
              <w:t>Укупно</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sidRPr="00BB3577">
              <w:rPr>
                <w:b/>
                <w:color w:val="000000"/>
                <w:sz w:val="28"/>
                <w:szCs w:val="28"/>
              </w:rPr>
              <w:t> </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sidRPr="00BB3577">
              <w:rPr>
                <w:b/>
                <w:color w:val="000000"/>
                <w:sz w:val="28"/>
                <w:szCs w:val="28"/>
              </w:rPr>
              <w:t> </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8"/>
                <w:szCs w:val="28"/>
              </w:rPr>
            </w:pPr>
            <w:r w:rsidRPr="00BB3577">
              <w:rPr>
                <w:b/>
                <w:bCs/>
                <w:color w:val="000000"/>
                <w:sz w:val="28"/>
                <w:szCs w:val="28"/>
              </w:rPr>
              <w:t>331</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Pr>
                <w:b/>
                <w:color w:val="000000"/>
                <w:sz w:val="28"/>
                <w:szCs w:val="28"/>
              </w:rPr>
              <w:t>100</w:t>
            </w:r>
            <w:r w:rsidRPr="00BB3577">
              <w:rPr>
                <w:b/>
                <w:color w:val="000000"/>
                <w:sz w:val="28"/>
                <w:szCs w:val="28"/>
              </w:rPr>
              <w:t>.</w:t>
            </w:r>
            <w:r>
              <w:rPr>
                <w:b/>
                <w:color w:val="000000"/>
                <w:sz w:val="28"/>
                <w:szCs w:val="28"/>
              </w:rPr>
              <w:t>00</w:t>
            </w:r>
          </w:p>
        </w:tc>
      </w:tr>
    </w:tbl>
    <w:p w:rsidR="00BB3577" w:rsidRDefault="00BB3577" w:rsidP="00FD675A">
      <w:pPr>
        <w:spacing w:after="240"/>
        <w:rPr>
          <w:sz w:val="24"/>
          <w:szCs w:val="24"/>
        </w:rPr>
      </w:pPr>
    </w:p>
    <w:sectPr w:rsidR="00BB3577" w:rsidSect="002427CB">
      <w:headerReference w:type="even" r:id="rId30"/>
      <w:footerReference w:type="even" r:id="rId31"/>
      <w:footerReference w:type="default" r:id="rId32"/>
      <w:type w:val="continuous"/>
      <w:pgSz w:w="11907" w:h="16840" w:code="9"/>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E2" w:rsidRDefault="008072E2">
      <w:r>
        <w:separator/>
      </w:r>
    </w:p>
  </w:endnote>
  <w:endnote w:type="continuationSeparator" w:id="0">
    <w:p w:rsidR="008072E2" w:rsidRDefault="0080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YuTimes">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rsidP="009B4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139" w:rsidRDefault="009E6139" w:rsidP="00F53F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rsidP="009B4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37B">
      <w:rPr>
        <w:rStyle w:val="PageNumber"/>
        <w:noProof/>
      </w:rPr>
      <w:t>1</w:t>
    </w:r>
    <w:r>
      <w:rPr>
        <w:rStyle w:val="PageNumber"/>
      </w:rPr>
      <w:fldChar w:fldCharType="end"/>
    </w:r>
  </w:p>
  <w:p w:rsidR="009E6139" w:rsidRPr="007075DA" w:rsidRDefault="009E6139" w:rsidP="00F53FCB">
    <w:pPr>
      <w:pStyle w:val="Footer"/>
      <w:ind w:right="360"/>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E2" w:rsidRDefault="008072E2">
      <w:r>
        <w:separator/>
      </w:r>
    </w:p>
  </w:footnote>
  <w:footnote w:type="continuationSeparator" w:id="0">
    <w:p w:rsidR="008072E2" w:rsidRDefault="00807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E6139" w:rsidRDefault="009E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684"/>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9505E0"/>
    <w:multiLevelType w:val="multilevel"/>
    <w:tmpl w:val="671296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5495F3A"/>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5FD5CC9"/>
    <w:multiLevelType w:val="hybridMultilevel"/>
    <w:tmpl w:val="2C3435F6"/>
    <w:lvl w:ilvl="0" w:tplc="3B4C2F30">
      <w:start w:val="1"/>
      <w:numFmt w:val="decimal"/>
      <w:lvlText w:val="%1."/>
      <w:lvlJc w:val="left"/>
      <w:pPr>
        <w:tabs>
          <w:tab w:val="num" w:pos="360"/>
        </w:tabs>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6715BFD"/>
    <w:multiLevelType w:val="multilevel"/>
    <w:tmpl w:val="F7F073AA"/>
    <w:lvl w:ilvl="0">
      <w:start w:val="1"/>
      <w:numFmt w:val="decimal"/>
      <w:lvlText w:val="%1."/>
      <w:lvlJc w:val="left"/>
      <w:pPr>
        <w:tabs>
          <w:tab w:val="num" w:pos="360"/>
        </w:tabs>
        <w:ind w:left="360" w:hanging="360"/>
      </w:p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7196FF8"/>
    <w:multiLevelType w:val="hybridMultilevel"/>
    <w:tmpl w:val="845E8802"/>
    <w:lvl w:ilvl="0" w:tplc="5888E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87701"/>
    <w:multiLevelType w:val="multilevel"/>
    <w:tmpl w:val="DB782C7C"/>
    <w:lvl w:ilvl="0">
      <w:start w:val="1"/>
      <w:numFmt w:val="decimal"/>
      <w:lvlText w:val="%1."/>
      <w:lvlJc w:val="left"/>
      <w:pPr>
        <w:ind w:left="360" w:hanging="360"/>
      </w:pPr>
      <w:rPr>
        <w:rFonts w:hint="default"/>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BC0757D"/>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0CD574BC"/>
    <w:multiLevelType w:val="multilevel"/>
    <w:tmpl w:val="F86843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087389A"/>
    <w:multiLevelType w:val="hybridMultilevel"/>
    <w:tmpl w:val="714CD5BE"/>
    <w:lvl w:ilvl="0" w:tplc="87CE916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43D6F"/>
    <w:multiLevelType w:val="hybridMultilevel"/>
    <w:tmpl w:val="F9F8345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nsid w:val="14A94350"/>
    <w:multiLevelType w:val="multilevel"/>
    <w:tmpl w:val="154096CC"/>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5B8630B"/>
    <w:multiLevelType w:val="hybridMultilevel"/>
    <w:tmpl w:val="60DE7EE6"/>
    <w:lvl w:ilvl="0" w:tplc="F7228E3A">
      <w:start w:val="1"/>
      <w:numFmt w:val="decimal"/>
      <w:lvlText w:val="[%1]"/>
      <w:lvlJc w:val="left"/>
      <w:pPr>
        <w:tabs>
          <w:tab w:val="num" w:pos="567"/>
        </w:tabs>
        <w:ind w:left="567" w:hanging="567"/>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7F7E5D"/>
    <w:multiLevelType w:val="hybridMultilevel"/>
    <w:tmpl w:val="F2788E36"/>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nsid w:val="1C17454E"/>
    <w:multiLevelType w:val="hybridMultilevel"/>
    <w:tmpl w:val="0888B5FE"/>
    <w:lvl w:ilvl="0" w:tplc="F8A8CC3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3436C80"/>
    <w:multiLevelType w:val="hybridMultilevel"/>
    <w:tmpl w:val="70F6F3BE"/>
    <w:lvl w:ilvl="0" w:tplc="89E827F8">
      <w:start w:val="1"/>
      <w:numFmt w:val="decimal"/>
      <w:lvlText w:val="[%1]"/>
      <w:lvlJc w:val="left"/>
      <w:pPr>
        <w:tabs>
          <w:tab w:val="num" w:pos="567"/>
        </w:tabs>
        <w:ind w:left="567" w:hanging="567"/>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632E4"/>
    <w:multiLevelType w:val="hybridMultilevel"/>
    <w:tmpl w:val="14AA2A7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7">
    <w:nsid w:val="254C1CCC"/>
    <w:multiLevelType w:val="hybridMultilevel"/>
    <w:tmpl w:val="4D261D3A"/>
    <w:lvl w:ilvl="0" w:tplc="349A8A70">
      <w:start w:val="1"/>
      <w:numFmt w:val="decimal"/>
      <w:lvlText w:val="[%1]"/>
      <w:lvlJc w:val="left"/>
      <w:pPr>
        <w:tabs>
          <w:tab w:val="num" w:pos="567"/>
        </w:tabs>
        <w:ind w:left="567" w:hanging="567"/>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654551"/>
    <w:multiLevelType w:val="multilevel"/>
    <w:tmpl w:val="DE7E189E"/>
    <w:lvl w:ilvl="0">
      <w:start w:val="1"/>
      <w:numFmt w:val="decimal"/>
      <w:lvlText w:val="%1."/>
      <w:lvlJc w:val="left"/>
      <w:pPr>
        <w:ind w:left="360" w:hanging="360"/>
      </w:pPr>
      <w:rPr>
        <w:rFonts w:hint="default"/>
        <w:lang w:val="sr-Cyrl-CS"/>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6CC0B01"/>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953105D"/>
    <w:multiLevelType w:val="hybridMultilevel"/>
    <w:tmpl w:val="0AEA1548"/>
    <w:lvl w:ilvl="0" w:tplc="8E5CEC8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7382F"/>
    <w:multiLevelType w:val="hybridMultilevel"/>
    <w:tmpl w:val="2AEE37A2"/>
    <w:lvl w:ilvl="0" w:tplc="C492CA4C">
      <w:start w:val="1"/>
      <w:numFmt w:val="decimal"/>
      <w:lvlText w:val="[%1]"/>
      <w:lvlJc w:val="left"/>
      <w:pPr>
        <w:tabs>
          <w:tab w:val="num" w:pos="567"/>
        </w:tabs>
        <w:ind w:left="567" w:hanging="567"/>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04B60"/>
    <w:multiLevelType w:val="hybridMultilevel"/>
    <w:tmpl w:val="2C3435F6"/>
    <w:lvl w:ilvl="0" w:tplc="3B4C2F30">
      <w:start w:val="1"/>
      <w:numFmt w:val="decimal"/>
      <w:lvlText w:val="%1."/>
      <w:lvlJc w:val="left"/>
      <w:pPr>
        <w:tabs>
          <w:tab w:val="num" w:pos="360"/>
        </w:tabs>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8A675CF"/>
    <w:multiLevelType w:val="hybridMultilevel"/>
    <w:tmpl w:val="62885564"/>
    <w:lvl w:ilvl="0" w:tplc="4B08F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B3C2200"/>
    <w:multiLevelType w:val="hybridMultilevel"/>
    <w:tmpl w:val="14AA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17B51"/>
    <w:multiLevelType w:val="multilevel"/>
    <w:tmpl w:val="129094BA"/>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3EDF2508"/>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3F1D0ACD"/>
    <w:multiLevelType w:val="hybridMultilevel"/>
    <w:tmpl w:val="286AC546"/>
    <w:lvl w:ilvl="0" w:tplc="38BE2B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0BE77E3"/>
    <w:multiLevelType w:val="multilevel"/>
    <w:tmpl w:val="57548C44"/>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31422DE"/>
    <w:multiLevelType w:val="hybridMultilevel"/>
    <w:tmpl w:val="C3F8A47E"/>
    <w:lvl w:ilvl="0" w:tplc="241A0001">
      <w:start w:val="1"/>
      <w:numFmt w:val="bullet"/>
      <w:lvlText w:val=""/>
      <w:lvlJc w:val="left"/>
      <w:pPr>
        <w:ind w:left="644" w:hanging="360"/>
      </w:pPr>
      <w:rPr>
        <w:rFonts w:ascii="Symbol" w:hAnsi="Symbol" w:hint="default"/>
      </w:rPr>
    </w:lvl>
    <w:lvl w:ilvl="1" w:tplc="241A0003">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0">
    <w:nsid w:val="47E0273B"/>
    <w:multiLevelType w:val="multilevel"/>
    <w:tmpl w:val="DE7E189E"/>
    <w:lvl w:ilvl="0">
      <w:start w:val="1"/>
      <w:numFmt w:val="decimal"/>
      <w:lvlText w:val="%1."/>
      <w:lvlJc w:val="left"/>
      <w:pPr>
        <w:ind w:left="360" w:hanging="360"/>
      </w:pPr>
      <w:rPr>
        <w:rFonts w:hint="default"/>
        <w:lang w:val="sr-Cyrl-CS"/>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95C151F"/>
    <w:multiLevelType w:val="hybridMultilevel"/>
    <w:tmpl w:val="D1A64F9A"/>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2">
    <w:nsid w:val="4AAB473C"/>
    <w:multiLevelType w:val="hybridMultilevel"/>
    <w:tmpl w:val="03901AD6"/>
    <w:lvl w:ilvl="0" w:tplc="599AD24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D5C5E"/>
    <w:multiLevelType w:val="hybridMultilevel"/>
    <w:tmpl w:val="89EA3990"/>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4">
    <w:nsid w:val="4E915D37"/>
    <w:multiLevelType w:val="hybridMultilevel"/>
    <w:tmpl w:val="C68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9E59DC"/>
    <w:multiLevelType w:val="hybridMultilevel"/>
    <w:tmpl w:val="26BC7358"/>
    <w:lvl w:ilvl="0" w:tplc="76DE96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266448"/>
    <w:multiLevelType w:val="multilevel"/>
    <w:tmpl w:val="9B34C74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24B4ABC"/>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81B4A7E"/>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59926FEC"/>
    <w:multiLevelType w:val="hybridMultilevel"/>
    <w:tmpl w:val="6FD0DB92"/>
    <w:lvl w:ilvl="0" w:tplc="18C0E84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062F7E"/>
    <w:multiLevelType w:val="hybridMultilevel"/>
    <w:tmpl w:val="85601E72"/>
    <w:lvl w:ilvl="0" w:tplc="AC50EC5A">
      <w:start w:val="1"/>
      <w:numFmt w:val="decimal"/>
      <w:lvlText w:val="[%1]"/>
      <w:lvlJc w:val="left"/>
      <w:pPr>
        <w:tabs>
          <w:tab w:val="num" w:pos="1353"/>
        </w:tabs>
        <w:ind w:left="1353"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C67C5C"/>
    <w:multiLevelType w:val="multilevel"/>
    <w:tmpl w:val="59626A9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D3516EA"/>
    <w:multiLevelType w:val="hybridMultilevel"/>
    <w:tmpl w:val="71CAED62"/>
    <w:lvl w:ilvl="0" w:tplc="0E8EA528">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1C80DF0"/>
    <w:multiLevelType w:val="hybridMultilevel"/>
    <w:tmpl w:val="C0982C3E"/>
    <w:lvl w:ilvl="0" w:tplc="48F8C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64E089E"/>
    <w:multiLevelType w:val="multilevel"/>
    <w:tmpl w:val="A44EBAA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690360FF"/>
    <w:multiLevelType w:val="hybridMultilevel"/>
    <w:tmpl w:val="CC1CDE3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6">
    <w:nsid w:val="69A93530"/>
    <w:multiLevelType w:val="multilevel"/>
    <w:tmpl w:val="C282AC36"/>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6D0F2331"/>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6F671C42"/>
    <w:multiLevelType w:val="multilevel"/>
    <w:tmpl w:val="671296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42E59A4"/>
    <w:multiLevelType w:val="multilevel"/>
    <w:tmpl w:val="C282AC36"/>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74605C30"/>
    <w:multiLevelType w:val="hybridMultilevel"/>
    <w:tmpl w:val="AF804348"/>
    <w:lvl w:ilvl="0" w:tplc="599AD24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EF7B67"/>
    <w:multiLevelType w:val="hybridMultilevel"/>
    <w:tmpl w:val="FE2C8D32"/>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52">
    <w:nsid w:val="7CC9013D"/>
    <w:multiLevelType w:val="hybridMultilevel"/>
    <w:tmpl w:val="3CD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C36316"/>
    <w:multiLevelType w:val="multilevel"/>
    <w:tmpl w:val="F7F073AA"/>
    <w:lvl w:ilvl="0">
      <w:start w:val="1"/>
      <w:numFmt w:val="decimal"/>
      <w:lvlText w:val="%1."/>
      <w:lvlJc w:val="left"/>
      <w:pPr>
        <w:tabs>
          <w:tab w:val="num" w:pos="360"/>
        </w:tabs>
        <w:ind w:left="360" w:hanging="360"/>
      </w:p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7"/>
  </w:num>
  <w:num w:numId="3">
    <w:abstractNumId w:val="23"/>
  </w:num>
  <w:num w:numId="4">
    <w:abstractNumId w:val="14"/>
  </w:num>
  <w:num w:numId="5">
    <w:abstractNumId w:val="8"/>
  </w:num>
  <w:num w:numId="6">
    <w:abstractNumId w:val="7"/>
  </w:num>
  <w:num w:numId="7">
    <w:abstractNumId w:val="22"/>
  </w:num>
  <w:num w:numId="8">
    <w:abstractNumId w:val="43"/>
  </w:num>
  <w:num w:numId="9">
    <w:abstractNumId w:val="25"/>
  </w:num>
  <w:num w:numId="10">
    <w:abstractNumId w:val="3"/>
  </w:num>
  <w:num w:numId="11">
    <w:abstractNumId w:val="2"/>
  </w:num>
  <w:num w:numId="12">
    <w:abstractNumId w:val="33"/>
  </w:num>
  <w:num w:numId="13">
    <w:abstractNumId w:val="51"/>
  </w:num>
  <w:num w:numId="14">
    <w:abstractNumId w:val="29"/>
  </w:num>
  <w:num w:numId="15">
    <w:abstractNumId w:val="18"/>
  </w:num>
  <w:num w:numId="16">
    <w:abstractNumId w:val="30"/>
  </w:num>
  <w:num w:numId="17">
    <w:abstractNumId w:val="49"/>
  </w:num>
  <w:num w:numId="18">
    <w:abstractNumId w:val="36"/>
  </w:num>
  <w:num w:numId="19">
    <w:abstractNumId w:val="31"/>
  </w:num>
  <w:num w:numId="20">
    <w:abstractNumId w:val="45"/>
  </w:num>
  <w:num w:numId="21">
    <w:abstractNumId w:val="16"/>
  </w:num>
  <w:num w:numId="22">
    <w:abstractNumId w:val="48"/>
  </w:num>
  <w:num w:numId="23">
    <w:abstractNumId w:val="1"/>
  </w:num>
  <w:num w:numId="24">
    <w:abstractNumId w:val="10"/>
  </w:num>
  <w:num w:numId="25">
    <w:abstractNumId w:val="13"/>
  </w:num>
  <w:num w:numId="26">
    <w:abstractNumId w:val="44"/>
  </w:num>
  <w:num w:numId="27">
    <w:abstractNumId w:val="46"/>
  </w:num>
  <w:num w:numId="28">
    <w:abstractNumId w:val="38"/>
  </w:num>
  <w:num w:numId="29">
    <w:abstractNumId w:val="19"/>
  </w:num>
  <w:num w:numId="30">
    <w:abstractNumId w:val="0"/>
  </w:num>
  <w:num w:numId="31">
    <w:abstractNumId w:val="37"/>
  </w:num>
  <w:num w:numId="32">
    <w:abstractNumId w:val="26"/>
  </w:num>
  <w:num w:numId="33">
    <w:abstractNumId w:val="47"/>
  </w:num>
  <w:num w:numId="34">
    <w:abstractNumId w:val="9"/>
  </w:num>
  <w:num w:numId="35">
    <w:abstractNumId w:val="15"/>
  </w:num>
  <w:num w:numId="36">
    <w:abstractNumId w:val="42"/>
  </w:num>
  <w:num w:numId="37">
    <w:abstractNumId w:val="12"/>
  </w:num>
  <w:num w:numId="38">
    <w:abstractNumId w:val="17"/>
  </w:num>
  <w:num w:numId="39">
    <w:abstractNumId w:val="21"/>
  </w:num>
  <w:num w:numId="40">
    <w:abstractNumId w:val="40"/>
  </w:num>
  <w:num w:numId="41">
    <w:abstractNumId w:val="28"/>
  </w:num>
  <w:num w:numId="42">
    <w:abstractNumId w:val="6"/>
  </w:num>
  <w:num w:numId="43">
    <w:abstractNumId w:val="32"/>
  </w:num>
  <w:num w:numId="44">
    <w:abstractNumId w:val="50"/>
  </w:num>
  <w:num w:numId="45">
    <w:abstractNumId w:val="24"/>
  </w:num>
  <w:num w:numId="46">
    <w:abstractNumId w:val="52"/>
  </w:num>
  <w:num w:numId="47">
    <w:abstractNumId w:val="34"/>
  </w:num>
  <w:num w:numId="48">
    <w:abstractNumId w:val="53"/>
  </w:num>
  <w:num w:numId="49">
    <w:abstractNumId w:val="35"/>
  </w:num>
  <w:num w:numId="50">
    <w:abstractNumId w:val="5"/>
  </w:num>
  <w:num w:numId="51">
    <w:abstractNumId w:val="41"/>
  </w:num>
  <w:num w:numId="52">
    <w:abstractNumId w:val="11"/>
  </w:num>
  <w:num w:numId="53">
    <w:abstractNumId w:val="39"/>
  </w:num>
  <w:num w:numId="54">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58"/>
    <w:rsid w:val="00001515"/>
    <w:rsid w:val="0000322C"/>
    <w:rsid w:val="0000409E"/>
    <w:rsid w:val="00011254"/>
    <w:rsid w:val="00016B45"/>
    <w:rsid w:val="0002125D"/>
    <w:rsid w:val="00022661"/>
    <w:rsid w:val="00024373"/>
    <w:rsid w:val="00025362"/>
    <w:rsid w:val="00026AD6"/>
    <w:rsid w:val="00031D2C"/>
    <w:rsid w:val="0003317C"/>
    <w:rsid w:val="000335F4"/>
    <w:rsid w:val="000346B7"/>
    <w:rsid w:val="00034BC0"/>
    <w:rsid w:val="0004260D"/>
    <w:rsid w:val="00047B16"/>
    <w:rsid w:val="0005090B"/>
    <w:rsid w:val="00054BC9"/>
    <w:rsid w:val="000553E2"/>
    <w:rsid w:val="000566BF"/>
    <w:rsid w:val="00057362"/>
    <w:rsid w:val="00062657"/>
    <w:rsid w:val="000643D0"/>
    <w:rsid w:val="0006521D"/>
    <w:rsid w:val="00067E3B"/>
    <w:rsid w:val="00072B6C"/>
    <w:rsid w:val="00075CB8"/>
    <w:rsid w:val="000764FC"/>
    <w:rsid w:val="000802BA"/>
    <w:rsid w:val="000814CC"/>
    <w:rsid w:val="00083F9E"/>
    <w:rsid w:val="000850CF"/>
    <w:rsid w:val="00091309"/>
    <w:rsid w:val="00092275"/>
    <w:rsid w:val="000925DC"/>
    <w:rsid w:val="000925EE"/>
    <w:rsid w:val="00092DC5"/>
    <w:rsid w:val="00093410"/>
    <w:rsid w:val="00094069"/>
    <w:rsid w:val="000954AF"/>
    <w:rsid w:val="00095A3D"/>
    <w:rsid w:val="00095FC1"/>
    <w:rsid w:val="000971D3"/>
    <w:rsid w:val="000A2163"/>
    <w:rsid w:val="000A25BC"/>
    <w:rsid w:val="000A2877"/>
    <w:rsid w:val="000A31FF"/>
    <w:rsid w:val="000A6C02"/>
    <w:rsid w:val="000A715B"/>
    <w:rsid w:val="000B4F1D"/>
    <w:rsid w:val="000C2657"/>
    <w:rsid w:val="000C30E8"/>
    <w:rsid w:val="000C33F3"/>
    <w:rsid w:val="000C43F3"/>
    <w:rsid w:val="000C5AD1"/>
    <w:rsid w:val="000C6087"/>
    <w:rsid w:val="000D16A8"/>
    <w:rsid w:val="000E06D4"/>
    <w:rsid w:val="000E1A5E"/>
    <w:rsid w:val="000E49A2"/>
    <w:rsid w:val="000E5BDB"/>
    <w:rsid w:val="000F114E"/>
    <w:rsid w:val="000F296E"/>
    <w:rsid w:val="000F379A"/>
    <w:rsid w:val="000F3F68"/>
    <w:rsid w:val="00101CED"/>
    <w:rsid w:val="0010379F"/>
    <w:rsid w:val="001061CE"/>
    <w:rsid w:val="00106F6D"/>
    <w:rsid w:val="001101E0"/>
    <w:rsid w:val="001107C9"/>
    <w:rsid w:val="0011125E"/>
    <w:rsid w:val="00113E1C"/>
    <w:rsid w:val="00113F27"/>
    <w:rsid w:val="00114EF8"/>
    <w:rsid w:val="0011577F"/>
    <w:rsid w:val="001213A4"/>
    <w:rsid w:val="00130966"/>
    <w:rsid w:val="001315C5"/>
    <w:rsid w:val="00133D0C"/>
    <w:rsid w:val="00135A7A"/>
    <w:rsid w:val="00140255"/>
    <w:rsid w:val="00144984"/>
    <w:rsid w:val="00146AED"/>
    <w:rsid w:val="001553A7"/>
    <w:rsid w:val="001578DC"/>
    <w:rsid w:val="00157C4E"/>
    <w:rsid w:val="0016017F"/>
    <w:rsid w:val="00161FBE"/>
    <w:rsid w:val="00164F6F"/>
    <w:rsid w:val="0016623F"/>
    <w:rsid w:val="00167E60"/>
    <w:rsid w:val="00172893"/>
    <w:rsid w:val="001734CA"/>
    <w:rsid w:val="001740B9"/>
    <w:rsid w:val="001741E2"/>
    <w:rsid w:val="00177969"/>
    <w:rsid w:val="00180945"/>
    <w:rsid w:val="00180C0D"/>
    <w:rsid w:val="00181BA8"/>
    <w:rsid w:val="00182936"/>
    <w:rsid w:val="00183E10"/>
    <w:rsid w:val="001864BA"/>
    <w:rsid w:val="00191835"/>
    <w:rsid w:val="00195D6B"/>
    <w:rsid w:val="001A36C2"/>
    <w:rsid w:val="001B4637"/>
    <w:rsid w:val="001B66F0"/>
    <w:rsid w:val="001B78C7"/>
    <w:rsid w:val="001C17DB"/>
    <w:rsid w:val="001C184C"/>
    <w:rsid w:val="001C3B2F"/>
    <w:rsid w:val="001C4F52"/>
    <w:rsid w:val="001C67F4"/>
    <w:rsid w:val="001C7E76"/>
    <w:rsid w:val="001D1091"/>
    <w:rsid w:val="001D5108"/>
    <w:rsid w:val="001D6A30"/>
    <w:rsid w:val="001D6CAE"/>
    <w:rsid w:val="001E0FE0"/>
    <w:rsid w:val="001E160D"/>
    <w:rsid w:val="001E2106"/>
    <w:rsid w:val="001E683A"/>
    <w:rsid w:val="001E713B"/>
    <w:rsid w:val="001F426C"/>
    <w:rsid w:val="002002F7"/>
    <w:rsid w:val="00207875"/>
    <w:rsid w:val="00210029"/>
    <w:rsid w:val="00211CEA"/>
    <w:rsid w:val="0021722A"/>
    <w:rsid w:val="0021737D"/>
    <w:rsid w:val="00217E29"/>
    <w:rsid w:val="002211E0"/>
    <w:rsid w:val="002214CF"/>
    <w:rsid w:val="00224CD7"/>
    <w:rsid w:val="0022665C"/>
    <w:rsid w:val="002277A3"/>
    <w:rsid w:val="0023110C"/>
    <w:rsid w:val="002319E8"/>
    <w:rsid w:val="002427CB"/>
    <w:rsid w:val="002431DF"/>
    <w:rsid w:val="002435DC"/>
    <w:rsid w:val="00245C64"/>
    <w:rsid w:val="00247431"/>
    <w:rsid w:val="0025067A"/>
    <w:rsid w:val="00252BD5"/>
    <w:rsid w:val="002560AE"/>
    <w:rsid w:val="00261C09"/>
    <w:rsid w:val="0026277C"/>
    <w:rsid w:val="00262EFC"/>
    <w:rsid w:val="002671B4"/>
    <w:rsid w:val="00270C51"/>
    <w:rsid w:val="00271D94"/>
    <w:rsid w:val="00272574"/>
    <w:rsid w:val="00273C8A"/>
    <w:rsid w:val="00275A2B"/>
    <w:rsid w:val="002763F7"/>
    <w:rsid w:val="002776E5"/>
    <w:rsid w:val="002778C9"/>
    <w:rsid w:val="00280B24"/>
    <w:rsid w:val="00281C73"/>
    <w:rsid w:val="00287DA5"/>
    <w:rsid w:val="002909D8"/>
    <w:rsid w:val="002A165F"/>
    <w:rsid w:val="002A68D0"/>
    <w:rsid w:val="002B1BD6"/>
    <w:rsid w:val="002B2A3F"/>
    <w:rsid w:val="002C115A"/>
    <w:rsid w:val="002C2483"/>
    <w:rsid w:val="002C50A7"/>
    <w:rsid w:val="002C775D"/>
    <w:rsid w:val="002D221F"/>
    <w:rsid w:val="002D3FF5"/>
    <w:rsid w:val="002D6E05"/>
    <w:rsid w:val="002E3A8B"/>
    <w:rsid w:val="002E3E44"/>
    <w:rsid w:val="002E607B"/>
    <w:rsid w:val="002E67DA"/>
    <w:rsid w:val="002E7A73"/>
    <w:rsid w:val="002F0D22"/>
    <w:rsid w:val="002F1AF4"/>
    <w:rsid w:val="002F2AD3"/>
    <w:rsid w:val="002F39A0"/>
    <w:rsid w:val="002F6474"/>
    <w:rsid w:val="002F7677"/>
    <w:rsid w:val="00302DC4"/>
    <w:rsid w:val="00305082"/>
    <w:rsid w:val="00305F8A"/>
    <w:rsid w:val="00307890"/>
    <w:rsid w:val="0031036F"/>
    <w:rsid w:val="00312FE6"/>
    <w:rsid w:val="0031747F"/>
    <w:rsid w:val="0031762D"/>
    <w:rsid w:val="003206B9"/>
    <w:rsid w:val="00321015"/>
    <w:rsid w:val="00321076"/>
    <w:rsid w:val="00324C24"/>
    <w:rsid w:val="003306C6"/>
    <w:rsid w:val="00335DE7"/>
    <w:rsid w:val="003405B1"/>
    <w:rsid w:val="00344670"/>
    <w:rsid w:val="00352D93"/>
    <w:rsid w:val="00353401"/>
    <w:rsid w:val="00353766"/>
    <w:rsid w:val="00356032"/>
    <w:rsid w:val="00357E35"/>
    <w:rsid w:val="00360A03"/>
    <w:rsid w:val="00361F08"/>
    <w:rsid w:val="00364830"/>
    <w:rsid w:val="003730ED"/>
    <w:rsid w:val="00376B85"/>
    <w:rsid w:val="0037726C"/>
    <w:rsid w:val="00381C45"/>
    <w:rsid w:val="00387337"/>
    <w:rsid w:val="003903C7"/>
    <w:rsid w:val="003917F0"/>
    <w:rsid w:val="00391F11"/>
    <w:rsid w:val="003973F6"/>
    <w:rsid w:val="00397887"/>
    <w:rsid w:val="00397A0D"/>
    <w:rsid w:val="003A001C"/>
    <w:rsid w:val="003A0166"/>
    <w:rsid w:val="003A76A1"/>
    <w:rsid w:val="003B4153"/>
    <w:rsid w:val="003C0BE3"/>
    <w:rsid w:val="003C1169"/>
    <w:rsid w:val="003C1DA0"/>
    <w:rsid w:val="003C1FE7"/>
    <w:rsid w:val="003C4914"/>
    <w:rsid w:val="003D54A1"/>
    <w:rsid w:val="003D65E4"/>
    <w:rsid w:val="003E13A2"/>
    <w:rsid w:val="003E5F5C"/>
    <w:rsid w:val="003E68CD"/>
    <w:rsid w:val="003F0B43"/>
    <w:rsid w:val="003F2C76"/>
    <w:rsid w:val="003F661C"/>
    <w:rsid w:val="003F7B02"/>
    <w:rsid w:val="00401838"/>
    <w:rsid w:val="00405F43"/>
    <w:rsid w:val="00407601"/>
    <w:rsid w:val="00412DA1"/>
    <w:rsid w:val="004151CC"/>
    <w:rsid w:val="00416204"/>
    <w:rsid w:val="004175F8"/>
    <w:rsid w:val="00417B72"/>
    <w:rsid w:val="004235E4"/>
    <w:rsid w:val="0042370E"/>
    <w:rsid w:val="00432575"/>
    <w:rsid w:val="0043352A"/>
    <w:rsid w:val="00440436"/>
    <w:rsid w:val="004469A6"/>
    <w:rsid w:val="0044738E"/>
    <w:rsid w:val="00453AE0"/>
    <w:rsid w:val="00460F6D"/>
    <w:rsid w:val="00462374"/>
    <w:rsid w:val="00463357"/>
    <w:rsid w:val="00470603"/>
    <w:rsid w:val="00471568"/>
    <w:rsid w:val="00471D14"/>
    <w:rsid w:val="00472383"/>
    <w:rsid w:val="00472D63"/>
    <w:rsid w:val="00474698"/>
    <w:rsid w:val="00474EA6"/>
    <w:rsid w:val="004751D5"/>
    <w:rsid w:val="00482C4C"/>
    <w:rsid w:val="00485CAB"/>
    <w:rsid w:val="00486B2E"/>
    <w:rsid w:val="00491C3A"/>
    <w:rsid w:val="00491CF8"/>
    <w:rsid w:val="0049337A"/>
    <w:rsid w:val="0049351E"/>
    <w:rsid w:val="004A03DA"/>
    <w:rsid w:val="004A2B87"/>
    <w:rsid w:val="004A3374"/>
    <w:rsid w:val="004A6729"/>
    <w:rsid w:val="004A6FBF"/>
    <w:rsid w:val="004B2319"/>
    <w:rsid w:val="004B4B3B"/>
    <w:rsid w:val="004C03BB"/>
    <w:rsid w:val="004D0B81"/>
    <w:rsid w:val="004D6480"/>
    <w:rsid w:val="004D64FE"/>
    <w:rsid w:val="004D76F9"/>
    <w:rsid w:val="004F2783"/>
    <w:rsid w:val="004F2A7C"/>
    <w:rsid w:val="004F6CE9"/>
    <w:rsid w:val="00506AE5"/>
    <w:rsid w:val="005109BE"/>
    <w:rsid w:val="0051149A"/>
    <w:rsid w:val="005115C2"/>
    <w:rsid w:val="00511733"/>
    <w:rsid w:val="00521C69"/>
    <w:rsid w:val="0052765F"/>
    <w:rsid w:val="005306FE"/>
    <w:rsid w:val="005312EB"/>
    <w:rsid w:val="005317D1"/>
    <w:rsid w:val="00532243"/>
    <w:rsid w:val="005327CB"/>
    <w:rsid w:val="005343F6"/>
    <w:rsid w:val="005347EB"/>
    <w:rsid w:val="00536C24"/>
    <w:rsid w:val="005377AD"/>
    <w:rsid w:val="0053780B"/>
    <w:rsid w:val="00540976"/>
    <w:rsid w:val="005424C0"/>
    <w:rsid w:val="00542A54"/>
    <w:rsid w:val="005439E5"/>
    <w:rsid w:val="00546AF6"/>
    <w:rsid w:val="00546E20"/>
    <w:rsid w:val="00547448"/>
    <w:rsid w:val="00547A44"/>
    <w:rsid w:val="00552504"/>
    <w:rsid w:val="00552721"/>
    <w:rsid w:val="00555328"/>
    <w:rsid w:val="00556257"/>
    <w:rsid w:val="005569CF"/>
    <w:rsid w:val="00560974"/>
    <w:rsid w:val="00566B54"/>
    <w:rsid w:val="00572C5F"/>
    <w:rsid w:val="005742DA"/>
    <w:rsid w:val="00577573"/>
    <w:rsid w:val="00580537"/>
    <w:rsid w:val="0058632B"/>
    <w:rsid w:val="005916CC"/>
    <w:rsid w:val="0059336A"/>
    <w:rsid w:val="005A2394"/>
    <w:rsid w:val="005A2B5B"/>
    <w:rsid w:val="005B138C"/>
    <w:rsid w:val="005B3864"/>
    <w:rsid w:val="005C16F7"/>
    <w:rsid w:val="005C4D31"/>
    <w:rsid w:val="005C7B0C"/>
    <w:rsid w:val="005D1AA6"/>
    <w:rsid w:val="005D2640"/>
    <w:rsid w:val="005D2AE4"/>
    <w:rsid w:val="005D4818"/>
    <w:rsid w:val="005D745C"/>
    <w:rsid w:val="005E2D49"/>
    <w:rsid w:val="005E396B"/>
    <w:rsid w:val="005E52A8"/>
    <w:rsid w:val="005F19BA"/>
    <w:rsid w:val="005F28D3"/>
    <w:rsid w:val="005F301E"/>
    <w:rsid w:val="005F37A0"/>
    <w:rsid w:val="005F53E5"/>
    <w:rsid w:val="005F56EB"/>
    <w:rsid w:val="005F6C33"/>
    <w:rsid w:val="005F7F43"/>
    <w:rsid w:val="00603A0C"/>
    <w:rsid w:val="006045C7"/>
    <w:rsid w:val="00607DE9"/>
    <w:rsid w:val="0061209D"/>
    <w:rsid w:val="00612D14"/>
    <w:rsid w:val="0061659F"/>
    <w:rsid w:val="00617DA5"/>
    <w:rsid w:val="0062382A"/>
    <w:rsid w:val="0063099C"/>
    <w:rsid w:val="0063267F"/>
    <w:rsid w:val="00634BC6"/>
    <w:rsid w:val="00650830"/>
    <w:rsid w:val="006526C2"/>
    <w:rsid w:val="0065340E"/>
    <w:rsid w:val="006534ED"/>
    <w:rsid w:val="00655538"/>
    <w:rsid w:val="00656E83"/>
    <w:rsid w:val="006571B5"/>
    <w:rsid w:val="0066742F"/>
    <w:rsid w:val="0067293F"/>
    <w:rsid w:val="006733FD"/>
    <w:rsid w:val="006734FC"/>
    <w:rsid w:val="006775A5"/>
    <w:rsid w:val="00677612"/>
    <w:rsid w:val="00680729"/>
    <w:rsid w:val="00680976"/>
    <w:rsid w:val="0068218C"/>
    <w:rsid w:val="00682935"/>
    <w:rsid w:val="006829C8"/>
    <w:rsid w:val="006846A0"/>
    <w:rsid w:val="00690826"/>
    <w:rsid w:val="00696631"/>
    <w:rsid w:val="0069758C"/>
    <w:rsid w:val="006A1FFF"/>
    <w:rsid w:val="006A2A5E"/>
    <w:rsid w:val="006A5EA1"/>
    <w:rsid w:val="006A69D7"/>
    <w:rsid w:val="006B01F8"/>
    <w:rsid w:val="006B03F2"/>
    <w:rsid w:val="006B086A"/>
    <w:rsid w:val="006B6AF5"/>
    <w:rsid w:val="006C0F99"/>
    <w:rsid w:val="006C5EFD"/>
    <w:rsid w:val="006D586E"/>
    <w:rsid w:val="006D5C68"/>
    <w:rsid w:val="006E259F"/>
    <w:rsid w:val="006E4AF1"/>
    <w:rsid w:val="006E6155"/>
    <w:rsid w:val="006F679D"/>
    <w:rsid w:val="00704276"/>
    <w:rsid w:val="007043F3"/>
    <w:rsid w:val="0070589B"/>
    <w:rsid w:val="007075DA"/>
    <w:rsid w:val="007212C7"/>
    <w:rsid w:val="00721513"/>
    <w:rsid w:val="00721858"/>
    <w:rsid w:val="00727BCA"/>
    <w:rsid w:val="007301BE"/>
    <w:rsid w:val="00732282"/>
    <w:rsid w:val="00734102"/>
    <w:rsid w:val="00734F27"/>
    <w:rsid w:val="00737E20"/>
    <w:rsid w:val="00741260"/>
    <w:rsid w:val="00741EE9"/>
    <w:rsid w:val="007431D1"/>
    <w:rsid w:val="0074382F"/>
    <w:rsid w:val="00745F3D"/>
    <w:rsid w:val="00755EC4"/>
    <w:rsid w:val="00756FA9"/>
    <w:rsid w:val="007579E8"/>
    <w:rsid w:val="00757A30"/>
    <w:rsid w:val="00762FE0"/>
    <w:rsid w:val="00765B0E"/>
    <w:rsid w:val="0077049D"/>
    <w:rsid w:val="007709B0"/>
    <w:rsid w:val="00771C04"/>
    <w:rsid w:val="0077252F"/>
    <w:rsid w:val="00772E57"/>
    <w:rsid w:val="00773BFD"/>
    <w:rsid w:val="00773FC8"/>
    <w:rsid w:val="00784304"/>
    <w:rsid w:val="00784AAE"/>
    <w:rsid w:val="007948C9"/>
    <w:rsid w:val="00795D38"/>
    <w:rsid w:val="00796E80"/>
    <w:rsid w:val="0079740E"/>
    <w:rsid w:val="007A57BD"/>
    <w:rsid w:val="007B0F23"/>
    <w:rsid w:val="007B6CA0"/>
    <w:rsid w:val="007C1395"/>
    <w:rsid w:val="007C2F3C"/>
    <w:rsid w:val="007C4D30"/>
    <w:rsid w:val="007D0A4F"/>
    <w:rsid w:val="007D2052"/>
    <w:rsid w:val="007D4994"/>
    <w:rsid w:val="007D4B49"/>
    <w:rsid w:val="007D5EC1"/>
    <w:rsid w:val="007D698D"/>
    <w:rsid w:val="007D6C6E"/>
    <w:rsid w:val="007E5750"/>
    <w:rsid w:val="007E61B9"/>
    <w:rsid w:val="007E67E0"/>
    <w:rsid w:val="007E7E4E"/>
    <w:rsid w:val="007F379C"/>
    <w:rsid w:val="007F567E"/>
    <w:rsid w:val="007F5789"/>
    <w:rsid w:val="008044A6"/>
    <w:rsid w:val="008072E2"/>
    <w:rsid w:val="00810F31"/>
    <w:rsid w:val="00812B26"/>
    <w:rsid w:val="00816107"/>
    <w:rsid w:val="00825DB3"/>
    <w:rsid w:val="0083453F"/>
    <w:rsid w:val="008366B1"/>
    <w:rsid w:val="00837A41"/>
    <w:rsid w:val="00843CEB"/>
    <w:rsid w:val="00844A2E"/>
    <w:rsid w:val="00847948"/>
    <w:rsid w:val="008532F1"/>
    <w:rsid w:val="00860A87"/>
    <w:rsid w:val="00860C1A"/>
    <w:rsid w:val="00861FA6"/>
    <w:rsid w:val="008631FB"/>
    <w:rsid w:val="00867FB5"/>
    <w:rsid w:val="0087016F"/>
    <w:rsid w:val="00876A75"/>
    <w:rsid w:val="00877B43"/>
    <w:rsid w:val="008812E5"/>
    <w:rsid w:val="008820B1"/>
    <w:rsid w:val="00883085"/>
    <w:rsid w:val="00885F66"/>
    <w:rsid w:val="008861E4"/>
    <w:rsid w:val="00887106"/>
    <w:rsid w:val="00890842"/>
    <w:rsid w:val="00890974"/>
    <w:rsid w:val="00894277"/>
    <w:rsid w:val="00895832"/>
    <w:rsid w:val="0089637A"/>
    <w:rsid w:val="0089696D"/>
    <w:rsid w:val="00896E50"/>
    <w:rsid w:val="008971B0"/>
    <w:rsid w:val="008A3800"/>
    <w:rsid w:val="008A5CD0"/>
    <w:rsid w:val="008B0FF3"/>
    <w:rsid w:val="008B2313"/>
    <w:rsid w:val="008B2F3C"/>
    <w:rsid w:val="008B3B5E"/>
    <w:rsid w:val="008B455E"/>
    <w:rsid w:val="008B4ED7"/>
    <w:rsid w:val="008B5F86"/>
    <w:rsid w:val="008D3CD3"/>
    <w:rsid w:val="008D7B03"/>
    <w:rsid w:val="008E044B"/>
    <w:rsid w:val="008E57E2"/>
    <w:rsid w:val="008E6067"/>
    <w:rsid w:val="008F0CE8"/>
    <w:rsid w:val="008F16A1"/>
    <w:rsid w:val="008F2AE2"/>
    <w:rsid w:val="0090005B"/>
    <w:rsid w:val="00904A0B"/>
    <w:rsid w:val="00905893"/>
    <w:rsid w:val="00907174"/>
    <w:rsid w:val="00907213"/>
    <w:rsid w:val="00910628"/>
    <w:rsid w:val="00913886"/>
    <w:rsid w:val="00914D50"/>
    <w:rsid w:val="00917A8B"/>
    <w:rsid w:val="009212A4"/>
    <w:rsid w:val="00924B18"/>
    <w:rsid w:val="0092507D"/>
    <w:rsid w:val="00926472"/>
    <w:rsid w:val="0093720F"/>
    <w:rsid w:val="00940620"/>
    <w:rsid w:val="0094070D"/>
    <w:rsid w:val="00943078"/>
    <w:rsid w:val="00943770"/>
    <w:rsid w:val="009547CA"/>
    <w:rsid w:val="0096554F"/>
    <w:rsid w:val="00966ADC"/>
    <w:rsid w:val="00966D73"/>
    <w:rsid w:val="00970791"/>
    <w:rsid w:val="00971258"/>
    <w:rsid w:val="0097366F"/>
    <w:rsid w:val="0097610E"/>
    <w:rsid w:val="00976C89"/>
    <w:rsid w:val="009857BA"/>
    <w:rsid w:val="0099037B"/>
    <w:rsid w:val="009911FC"/>
    <w:rsid w:val="00991A55"/>
    <w:rsid w:val="009926C4"/>
    <w:rsid w:val="0099476D"/>
    <w:rsid w:val="00994884"/>
    <w:rsid w:val="009A4B2F"/>
    <w:rsid w:val="009A5762"/>
    <w:rsid w:val="009A5B07"/>
    <w:rsid w:val="009B1B98"/>
    <w:rsid w:val="009B401E"/>
    <w:rsid w:val="009B543F"/>
    <w:rsid w:val="009C0AAA"/>
    <w:rsid w:val="009C2596"/>
    <w:rsid w:val="009C3E72"/>
    <w:rsid w:val="009C6B63"/>
    <w:rsid w:val="009D1615"/>
    <w:rsid w:val="009D19F6"/>
    <w:rsid w:val="009E207F"/>
    <w:rsid w:val="009E2744"/>
    <w:rsid w:val="009E438C"/>
    <w:rsid w:val="009E6139"/>
    <w:rsid w:val="009F1BF0"/>
    <w:rsid w:val="009F29A9"/>
    <w:rsid w:val="009F35D9"/>
    <w:rsid w:val="009F51BB"/>
    <w:rsid w:val="009F59F6"/>
    <w:rsid w:val="009F6FFE"/>
    <w:rsid w:val="00A001A6"/>
    <w:rsid w:val="00A05E8A"/>
    <w:rsid w:val="00A0669D"/>
    <w:rsid w:val="00A10214"/>
    <w:rsid w:val="00A11674"/>
    <w:rsid w:val="00A1314B"/>
    <w:rsid w:val="00A2335A"/>
    <w:rsid w:val="00A23E4E"/>
    <w:rsid w:val="00A25199"/>
    <w:rsid w:val="00A25912"/>
    <w:rsid w:val="00A3102B"/>
    <w:rsid w:val="00A3114C"/>
    <w:rsid w:val="00A31D2E"/>
    <w:rsid w:val="00A336FB"/>
    <w:rsid w:val="00A356FD"/>
    <w:rsid w:val="00A374AC"/>
    <w:rsid w:val="00A434C1"/>
    <w:rsid w:val="00A46AA3"/>
    <w:rsid w:val="00A475E0"/>
    <w:rsid w:val="00A54834"/>
    <w:rsid w:val="00A554B9"/>
    <w:rsid w:val="00A56D1F"/>
    <w:rsid w:val="00A57C3F"/>
    <w:rsid w:val="00A65DAC"/>
    <w:rsid w:val="00A70904"/>
    <w:rsid w:val="00A73B7F"/>
    <w:rsid w:val="00A74ED1"/>
    <w:rsid w:val="00A75637"/>
    <w:rsid w:val="00A803A9"/>
    <w:rsid w:val="00A81A04"/>
    <w:rsid w:val="00A82555"/>
    <w:rsid w:val="00A8476C"/>
    <w:rsid w:val="00A84ED6"/>
    <w:rsid w:val="00A9099D"/>
    <w:rsid w:val="00A9563E"/>
    <w:rsid w:val="00A970C5"/>
    <w:rsid w:val="00AA0CE2"/>
    <w:rsid w:val="00AA19AB"/>
    <w:rsid w:val="00AA2A5F"/>
    <w:rsid w:val="00AA317E"/>
    <w:rsid w:val="00AA60FB"/>
    <w:rsid w:val="00AA6398"/>
    <w:rsid w:val="00AB5DA9"/>
    <w:rsid w:val="00AB6162"/>
    <w:rsid w:val="00AB790E"/>
    <w:rsid w:val="00AC3275"/>
    <w:rsid w:val="00AC391D"/>
    <w:rsid w:val="00AC503C"/>
    <w:rsid w:val="00AD5633"/>
    <w:rsid w:val="00AD6EEA"/>
    <w:rsid w:val="00AE2613"/>
    <w:rsid w:val="00AE2BD5"/>
    <w:rsid w:val="00AE4F25"/>
    <w:rsid w:val="00AF1732"/>
    <w:rsid w:val="00AF356F"/>
    <w:rsid w:val="00AF385E"/>
    <w:rsid w:val="00AF4A24"/>
    <w:rsid w:val="00B114DA"/>
    <w:rsid w:val="00B22259"/>
    <w:rsid w:val="00B25708"/>
    <w:rsid w:val="00B26900"/>
    <w:rsid w:val="00B2781C"/>
    <w:rsid w:val="00B32A8A"/>
    <w:rsid w:val="00B33674"/>
    <w:rsid w:val="00B34E17"/>
    <w:rsid w:val="00B34E79"/>
    <w:rsid w:val="00B36D6A"/>
    <w:rsid w:val="00B41119"/>
    <w:rsid w:val="00B45E4B"/>
    <w:rsid w:val="00B51F37"/>
    <w:rsid w:val="00B6015E"/>
    <w:rsid w:val="00B6114B"/>
    <w:rsid w:val="00B61E7A"/>
    <w:rsid w:val="00B620B3"/>
    <w:rsid w:val="00B62DF9"/>
    <w:rsid w:val="00B641CE"/>
    <w:rsid w:val="00B669DE"/>
    <w:rsid w:val="00B729FE"/>
    <w:rsid w:val="00B81D2B"/>
    <w:rsid w:val="00B847D1"/>
    <w:rsid w:val="00B854DC"/>
    <w:rsid w:val="00B877E8"/>
    <w:rsid w:val="00B924E3"/>
    <w:rsid w:val="00B9277B"/>
    <w:rsid w:val="00B938AF"/>
    <w:rsid w:val="00B93C94"/>
    <w:rsid w:val="00B9693C"/>
    <w:rsid w:val="00BA0ADC"/>
    <w:rsid w:val="00BA0F75"/>
    <w:rsid w:val="00BA0FAE"/>
    <w:rsid w:val="00BA147A"/>
    <w:rsid w:val="00BA26E3"/>
    <w:rsid w:val="00BA4A1A"/>
    <w:rsid w:val="00BA4A96"/>
    <w:rsid w:val="00BB047B"/>
    <w:rsid w:val="00BB22C5"/>
    <w:rsid w:val="00BB3577"/>
    <w:rsid w:val="00BB3D7B"/>
    <w:rsid w:val="00BB692D"/>
    <w:rsid w:val="00BC2875"/>
    <w:rsid w:val="00BC6519"/>
    <w:rsid w:val="00BD01A4"/>
    <w:rsid w:val="00BD08CF"/>
    <w:rsid w:val="00BD0E06"/>
    <w:rsid w:val="00BD371A"/>
    <w:rsid w:val="00BD5056"/>
    <w:rsid w:val="00BD59F4"/>
    <w:rsid w:val="00BF19E1"/>
    <w:rsid w:val="00BF2A65"/>
    <w:rsid w:val="00BF4D02"/>
    <w:rsid w:val="00BF5E32"/>
    <w:rsid w:val="00BF728B"/>
    <w:rsid w:val="00C1164F"/>
    <w:rsid w:val="00C12779"/>
    <w:rsid w:val="00C13CCC"/>
    <w:rsid w:val="00C1596A"/>
    <w:rsid w:val="00C16D22"/>
    <w:rsid w:val="00C16E97"/>
    <w:rsid w:val="00C21AA0"/>
    <w:rsid w:val="00C23C6B"/>
    <w:rsid w:val="00C25B5C"/>
    <w:rsid w:val="00C26850"/>
    <w:rsid w:val="00C321CD"/>
    <w:rsid w:val="00C41306"/>
    <w:rsid w:val="00C41B95"/>
    <w:rsid w:val="00C43927"/>
    <w:rsid w:val="00C442FD"/>
    <w:rsid w:val="00C44919"/>
    <w:rsid w:val="00C46CDB"/>
    <w:rsid w:val="00C4716B"/>
    <w:rsid w:val="00C47C86"/>
    <w:rsid w:val="00C5086C"/>
    <w:rsid w:val="00C515F6"/>
    <w:rsid w:val="00C51DF5"/>
    <w:rsid w:val="00C5324B"/>
    <w:rsid w:val="00C53428"/>
    <w:rsid w:val="00C53781"/>
    <w:rsid w:val="00C55CD1"/>
    <w:rsid w:val="00C62819"/>
    <w:rsid w:val="00C67446"/>
    <w:rsid w:val="00C7053D"/>
    <w:rsid w:val="00C73258"/>
    <w:rsid w:val="00C747E5"/>
    <w:rsid w:val="00C74BC7"/>
    <w:rsid w:val="00C74DC7"/>
    <w:rsid w:val="00C760E3"/>
    <w:rsid w:val="00C7624F"/>
    <w:rsid w:val="00C810C2"/>
    <w:rsid w:val="00C82FA4"/>
    <w:rsid w:val="00C840EC"/>
    <w:rsid w:val="00C9283B"/>
    <w:rsid w:val="00C93445"/>
    <w:rsid w:val="00C95346"/>
    <w:rsid w:val="00CA12FC"/>
    <w:rsid w:val="00CA28B1"/>
    <w:rsid w:val="00CA30F9"/>
    <w:rsid w:val="00CB2AA8"/>
    <w:rsid w:val="00CB5A11"/>
    <w:rsid w:val="00CB627D"/>
    <w:rsid w:val="00CC3302"/>
    <w:rsid w:val="00CC6418"/>
    <w:rsid w:val="00CC7DAE"/>
    <w:rsid w:val="00CE3964"/>
    <w:rsid w:val="00CE4F6D"/>
    <w:rsid w:val="00CE60EA"/>
    <w:rsid w:val="00CE6F3A"/>
    <w:rsid w:val="00CE72BD"/>
    <w:rsid w:val="00CF0C20"/>
    <w:rsid w:val="00CF18E5"/>
    <w:rsid w:val="00CF2D63"/>
    <w:rsid w:val="00CF3706"/>
    <w:rsid w:val="00CF3A18"/>
    <w:rsid w:val="00CF5751"/>
    <w:rsid w:val="00D062FE"/>
    <w:rsid w:val="00D1100F"/>
    <w:rsid w:val="00D15D9F"/>
    <w:rsid w:val="00D20340"/>
    <w:rsid w:val="00D22FEF"/>
    <w:rsid w:val="00D23310"/>
    <w:rsid w:val="00D25673"/>
    <w:rsid w:val="00D26A48"/>
    <w:rsid w:val="00D27328"/>
    <w:rsid w:val="00D33503"/>
    <w:rsid w:val="00D34EFD"/>
    <w:rsid w:val="00D37BD4"/>
    <w:rsid w:val="00D40977"/>
    <w:rsid w:val="00D43F1F"/>
    <w:rsid w:val="00D45BB5"/>
    <w:rsid w:val="00D4744C"/>
    <w:rsid w:val="00D513DA"/>
    <w:rsid w:val="00D52325"/>
    <w:rsid w:val="00D53B30"/>
    <w:rsid w:val="00D5518E"/>
    <w:rsid w:val="00D60E80"/>
    <w:rsid w:val="00D617D9"/>
    <w:rsid w:val="00D649BA"/>
    <w:rsid w:val="00D659AE"/>
    <w:rsid w:val="00D66D1E"/>
    <w:rsid w:val="00D673D7"/>
    <w:rsid w:val="00D712A8"/>
    <w:rsid w:val="00D72775"/>
    <w:rsid w:val="00D727AF"/>
    <w:rsid w:val="00D72DE2"/>
    <w:rsid w:val="00D74DC4"/>
    <w:rsid w:val="00D83BD0"/>
    <w:rsid w:val="00D84EEC"/>
    <w:rsid w:val="00D85382"/>
    <w:rsid w:val="00D86D07"/>
    <w:rsid w:val="00D8745E"/>
    <w:rsid w:val="00D905F6"/>
    <w:rsid w:val="00D91C9C"/>
    <w:rsid w:val="00D9344E"/>
    <w:rsid w:val="00D94933"/>
    <w:rsid w:val="00DA001D"/>
    <w:rsid w:val="00DA15B1"/>
    <w:rsid w:val="00DA16D6"/>
    <w:rsid w:val="00DA589E"/>
    <w:rsid w:val="00DA6D21"/>
    <w:rsid w:val="00DA74C8"/>
    <w:rsid w:val="00DB03B4"/>
    <w:rsid w:val="00DC1B93"/>
    <w:rsid w:val="00DC425E"/>
    <w:rsid w:val="00DC5141"/>
    <w:rsid w:val="00DD26D4"/>
    <w:rsid w:val="00DD37CA"/>
    <w:rsid w:val="00DE1F20"/>
    <w:rsid w:val="00DE70B3"/>
    <w:rsid w:val="00DF2B6E"/>
    <w:rsid w:val="00DF45D4"/>
    <w:rsid w:val="00DF7298"/>
    <w:rsid w:val="00DF76DC"/>
    <w:rsid w:val="00E00E9F"/>
    <w:rsid w:val="00E067D0"/>
    <w:rsid w:val="00E132E8"/>
    <w:rsid w:val="00E13545"/>
    <w:rsid w:val="00E17BC2"/>
    <w:rsid w:val="00E21962"/>
    <w:rsid w:val="00E230B5"/>
    <w:rsid w:val="00E2413D"/>
    <w:rsid w:val="00E25BD9"/>
    <w:rsid w:val="00E30140"/>
    <w:rsid w:val="00E30ACD"/>
    <w:rsid w:val="00E32CD7"/>
    <w:rsid w:val="00E402BA"/>
    <w:rsid w:val="00E50351"/>
    <w:rsid w:val="00E51884"/>
    <w:rsid w:val="00E51F62"/>
    <w:rsid w:val="00E70BEF"/>
    <w:rsid w:val="00E76009"/>
    <w:rsid w:val="00E774A2"/>
    <w:rsid w:val="00E812BA"/>
    <w:rsid w:val="00E81E19"/>
    <w:rsid w:val="00E84C00"/>
    <w:rsid w:val="00E946C3"/>
    <w:rsid w:val="00E95FBF"/>
    <w:rsid w:val="00EA1F88"/>
    <w:rsid w:val="00EA2720"/>
    <w:rsid w:val="00EA41A5"/>
    <w:rsid w:val="00EB2526"/>
    <w:rsid w:val="00EC12A5"/>
    <w:rsid w:val="00EC1A5B"/>
    <w:rsid w:val="00EC271F"/>
    <w:rsid w:val="00ED026A"/>
    <w:rsid w:val="00ED1100"/>
    <w:rsid w:val="00ED4B5C"/>
    <w:rsid w:val="00ED790D"/>
    <w:rsid w:val="00EE0582"/>
    <w:rsid w:val="00EE19FC"/>
    <w:rsid w:val="00EE5832"/>
    <w:rsid w:val="00EE6118"/>
    <w:rsid w:val="00EE6F8D"/>
    <w:rsid w:val="00EE7B46"/>
    <w:rsid w:val="00EF454C"/>
    <w:rsid w:val="00EF5188"/>
    <w:rsid w:val="00F00CD8"/>
    <w:rsid w:val="00F01DB4"/>
    <w:rsid w:val="00F04554"/>
    <w:rsid w:val="00F12B6F"/>
    <w:rsid w:val="00F12CB3"/>
    <w:rsid w:val="00F16D67"/>
    <w:rsid w:val="00F172E9"/>
    <w:rsid w:val="00F17393"/>
    <w:rsid w:val="00F20659"/>
    <w:rsid w:val="00F229F5"/>
    <w:rsid w:val="00F2569F"/>
    <w:rsid w:val="00F26A6E"/>
    <w:rsid w:val="00F2738C"/>
    <w:rsid w:val="00F31196"/>
    <w:rsid w:val="00F33717"/>
    <w:rsid w:val="00F458C6"/>
    <w:rsid w:val="00F47886"/>
    <w:rsid w:val="00F5083C"/>
    <w:rsid w:val="00F528F9"/>
    <w:rsid w:val="00F5331C"/>
    <w:rsid w:val="00F53FCB"/>
    <w:rsid w:val="00F6052E"/>
    <w:rsid w:val="00F60CA6"/>
    <w:rsid w:val="00F62FC6"/>
    <w:rsid w:val="00F65126"/>
    <w:rsid w:val="00F6633C"/>
    <w:rsid w:val="00F67882"/>
    <w:rsid w:val="00F67AF6"/>
    <w:rsid w:val="00F71C82"/>
    <w:rsid w:val="00F71E27"/>
    <w:rsid w:val="00F75497"/>
    <w:rsid w:val="00F754CF"/>
    <w:rsid w:val="00F7600A"/>
    <w:rsid w:val="00F77659"/>
    <w:rsid w:val="00F81E34"/>
    <w:rsid w:val="00F82D07"/>
    <w:rsid w:val="00F85130"/>
    <w:rsid w:val="00F85532"/>
    <w:rsid w:val="00F85794"/>
    <w:rsid w:val="00F87215"/>
    <w:rsid w:val="00F92606"/>
    <w:rsid w:val="00F93D3D"/>
    <w:rsid w:val="00F94DB6"/>
    <w:rsid w:val="00F96F6C"/>
    <w:rsid w:val="00FA004C"/>
    <w:rsid w:val="00FA2646"/>
    <w:rsid w:val="00FA4959"/>
    <w:rsid w:val="00FB44B9"/>
    <w:rsid w:val="00FB48AE"/>
    <w:rsid w:val="00FC261B"/>
    <w:rsid w:val="00FC2E4B"/>
    <w:rsid w:val="00FC393C"/>
    <w:rsid w:val="00FD21DC"/>
    <w:rsid w:val="00FD675A"/>
    <w:rsid w:val="00FE2334"/>
    <w:rsid w:val="00FE279D"/>
    <w:rsid w:val="00FE35AB"/>
    <w:rsid w:val="00FF4AE7"/>
    <w:rsid w:val="00FF629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3071FF8-6E89-4BBA-978E-0B6C1022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B4"/>
  </w:style>
  <w:style w:type="paragraph" w:styleId="Heading1">
    <w:name w:val="heading 1"/>
    <w:basedOn w:val="Normal"/>
    <w:next w:val="Normal"/>
    <w:qFormat/>
    <w:rsid w:val="00F01DB4"/>
    <w:pPr>
      <w:keepNext/>
      <w:jc w:val="center"/>
      <w:outlineLvl w:val="0"/>
    </w:pPr>
    <w:rPr>
      <w:b/>
      <w:sz w:val="24"/>
      <w:lang w:val="sr-Cyrl-CS"/>
    </w:rPr>
  </w:style>
  <w:style w:type="paragraph" w:styleId="Heading2">
    <w:name w:val="heading 2"/>
    <w:basedOn w:val="Normal"/>
    <w:next w:val="Normal"/>
    <w:qFormat/>
    <w:rsid w:val="00F01DB4"/>
    <w:pPr>
      <w:keepNext/>
      <w:framePr w:hSpace="180" w:wrap="around" w:vAnchor="text" w:hAnchor="margin" w:xAlign="center" w:y="78"/>
      <w:jc w:val="center"/>
      <w:outlineLvl w:val="1"/>
    </w:pPr>
    <w:rPr>
      <w:b/>
      <w:sz w:val="24"/>
      <w:szCs w:val="24"/>
      <w:lang w:val="sr-Latn-CS"/>
    </w:rPr>
  </w:style>
  <w:style w:type="paragraph" w:styleId="Heading3">
    <w:name w:val="heading 3"/>
    <w:basedOn w:val="Normal"/>
    <w:next w:val="Normal"/>
    <w:qFormat/>
    <w:rsid w:val="00F01DB4"/>
    <w:pPr>
      <w:keepNext/>
      <w:widowControl w:val="0"/>
      <w:spacing w:after="120"/>
      <w:jc w:val="center"/>
      <w:outlineLvl w:val="2"/>
    </w:pPr>
    <w:rPr>
      <w:rFonts w:eastAsia="‚l‚r –¾’©"/>
      <w:sz w:val="24"/>
      <w:lang w:val="sl-SI" w:eastAsia="ja-JP"/>
    </w:rPr>
  </w:style>
  <w:style w:type="paragraph" w:styleId="Heading4">
    <w:name w:val="heading 4"/>
    <w:basedOn w:val="Normal"/>
    <w:next w:val="Normal"/>
    <w:qFormat/>
    <w:rsid w:val="00F01DB4"/>
    <w:pPr>
      <w:keepNext/>
      <w:outlineLvl w:val="3"/>
    </w:pPr>
    <w:rPr>
      <w:b/>
      <w:bCs/>
      <w:lang w:val="sr-Latn-CS"/>
    </w:rPr>
  </w:style>
  <w:style w:type="paragraph" w:styleId="Heading5">
    <w:name w:val="heading 5"/>
    <w:basedOn w:val="Normal"/>
    <w:next w:val="Normal"/>
    <w:qFormat/>
    <w:rsid w:val="00F01DB4"/>
    <w:pPr>
      <w:keepNext/>
      <w:shd w:val="clear" w:color="auto" w:fill="FFFFFF"/>
      <w:outlineLvl w:val="4"/>
    </w:pPr>
    <w:rPr>
      <w:b/>
      <w:sz w:val="24"/>
    </w:rPr>
  </w:style>
  <w:style w:type="paragraph" w:styleId="Heading6">
    <w:name w:val="heading 6"/>
    <w:basedOn w:val="Normal"/>
    <w:next w:val="Normal"/>
    <w:qFormat/>
    <w:rsid w:val="00F01DB4"/>
    <w:pPr>
      <w:keepNext/>
      <w:framePr w:hSpace="180" w:wrap="around" w:vAnchor="text" w:hAnchor="margin" w:xAlign="center" w:y="78"/>
      <w:jc w:val="center"/>
      <w:outlineLvl w:val="5"/>
    </w:pPr>
    <w:rPr>
      <w:b/>
      <w:bCs/>
    </w:rPr>
  </w:style>
  <w:style w:type="paragraph" w:styleId="Heading7">
    <w:name w:val="heading 7"/>
    <w:basedOn w:val="Normal"/>
    <w:next w:val="Normal"/>
    <w:qFormat/>
    <w:rsid w:val="00F01DB4"/>
    <w:pPr>
      <w:keepNext/>
      <w:outlineLvl w:val="6"/>
    </w:pPr>
    <w:rPr>
      <w:b/>
      <w:sz w:val="24"/>
    </w:rPr>
  </w:style>
  <w:style w:type="paragraph" w:styleId="Heading8">
    <w:name w:val="heading 8"/>
    <w:basedOn w:val="Normal"/>
    <w:next w:val="Normal"/>
    <w:qFormat/>
    <w:rsid w:val="00F01DB4"/>
    <w:pPr>
      <w:keepNext/>
      <w:jc w:val="center"/>
      <w:outlineLvl w:val="7"/>
    </w:pPr>
    <w:rPr>
      <w:b/>
      <w:szCs w:val="24"/>
      <w:lang w:val="sr-Latn-CS"/>
    </w:rPr>
  </w:style>
  <w:style w:type="paragraph" w:styleId="Heading9">
    <w:name w:val="heading 9"/>
    <w:basedOn w:val="Normal"/>
    <w:next w:val="Normal"/>
    <w:qFormat/>
    <w:rsid w:val="00F01DB4"/>
    <w:pPr>
      <w:keepNext/>
      <w:ind w:right="5052"/>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1DB4"/>
    <w:pPr>
      <w:jc w:val="center"/>
    </w:pPr>
    <w:rPr>
      <w:b/>
      <w:sz w:val="24"/>
    </w:rPr>
  </w:style>
  <w:style w:type="paragraph" w:styleId="Footer">
    <w:name w:val="footer"/>
    <w:basedOn w:val="Normal"/>
    <w:rsid w:val="00F01DB4"/>
    <w:pPr>
      <w:tabs>
        <w:tab w:val="center" w:pos="4320"/>
        <w:tab w:val="right" w:pos="8640"/>
      </w:tabs>
    </w:pPr>
    <w:rPr>
      <w:sz w:val="24"/>
    </w:rPr>
  </w:style>
  <w:style w:type="paragraph" w:styleId="BodyText2">
    <w:name w:val="Body Text 2"/>
    <w:basedOn w:val="Normal"/>
    <w:rsid w:val="00F01DB4"/>
    <w:pPr>
      <w:jc w:val="center"/>
    </w:pPr>
    <w:rPr>
      <w:sz w:val="24"/>
    </w:rPr>
  </w:style>
  <w:style w:type="paragraph" w:styleId="BodyTextIndent">
    <w:name w:val="Body Text Indent"/>
    <w:basedOn w:val="Normal"/>
    <w:rsid w:val="00F01DB4"/>
    <w:pPr>
      <w:ind w:left="120"/>
    </w:pPr>
    <w:rPr>
      <w:sz w:val="24"/>
      <w:lang w:val="sl-SI"/>
    </w:rPr>
  </w:style>
  <w:style w:type="paragraph" w:styleId="PlainText">
    <w:name w:val="Plain Text"/>
    <w:basedOn w:val="Normal"/>
    <w:link w:val="PlainTextChar"/>
    <w:rsid w:val="00F01DB4"/>
    <w:rPr>
      <w:rFonts w:ascii="Courier New" w:hAnsi="Courier New"/>
    </w:rPr>
  </w:style>
  <w:style w:type="paragraph" w:styleId="Header">
    <w:name w:val="header"/>
    <w:basedOn w:val="Normal"/>
    <w:rsid w:val="00F01DB4"/>
    <w:pPr>
      <w:tabs>
        <w:tab w:val="center" w:pos="4320"/>
        <w:tab w:val="right" w:pos="8640"/>
      </w:tabs>
    </w:pPr>
  </w:style>
  <w:style w:type="character" w:styleId="PageNumber">
    <w:name w:val="page number"/>
    <w:basedOn w:val="DefaultParagraphFont"/>
    <w:rsid w:val="00F01DB4"/>
  </w:style>
  <w:style w:type="character" w:styleId="Hyperlink">
    <w:name w:val="Hyperlink"/>
    <w:uiPriority w:val="99"/>
    <w:rsid w:val="00762FE0"/>
    <w:rPr>
      <w:color w:val="0000FF"/>
      <w:u w:val="single"/>
    </w:rPr>
  </w:style>
  <w:style w:type="paragraph" w:customStyle="1" w:styleId="g">
    <w:name w:val="g"/>
    <w:basedOn w:val="Normal"/>
    <w:rsid w:val="00D34EFD"/>
    <w:pPr>
      <w:spacing w:before="100" w:beforeAutospacing="1" w:after="100" w:afterAutospacing="1"/>
    </w:pPr>
    <w:rPr>
      <w:rFonts w:eastAsia="MS Mincho"/>
      <w:sz w:val="24"/>
      <w:szCs w:val="24"/>
      <w:lang w:eastAsia="ja-JP"/>
    </w:rPr>
  </w:style>
  <w:style w:type="character" w:customStyle="1" w:styleId="w1">
    <w:name w:val="w1"/>
    <w:rsid w:val="00D34EFD"/>
    <w:rPr>
      <w:color w:val="0000CC"/>
    </w:rPr>
  </w:style>
  <w:style w:type="character" w:customStyle="1" w:styleId="Hyperlink1">
    <w:name w:val="Hyperlink1"/>
    <w:rsid w:val="00D34EFD"/>
    <w:rPr>
      <w:rFonts w:ascii="Arial" w:hAnsi="Arial" w:cs="Arial" w:hint="default"/>
      <w:color w:val="0000CC"/>
      <w:u w:val="single"/>
    </w:rPr>
  </w:style>
  <w:style w:type="character" w:customStyle="1" w:styleId="PlainTextChar">
    <w:name w:val="Plain Text Char"/>
    <w:link w:val="PlainText"/>
    <w:rsid w:val="00B620B3"/>
    <w:rPr>
      <w:rFonts w:ascii="Courier New" w:hAnsi="Courier New"/>
      <w:lang w:val="en-US" w:eastAsia="en-US" w:bidi="ar-SA"/>
    </w:rPr>
  </w:style>
  <w:style w:type="paragraph" w:customStyle="1" w:styleId="DefaultText">
    <w:name w:val="Default Text"/>
    <w:basedOn w:val="Normal"/>
    <w:rsid w:val="00B620B3"/>
    <w:pPr>
      <w:jc w:val="both"/>
    </w:pPr>
    <w:rPr>
      <w:rFonts w:ascii="YuTimes" w:hAnsi="YuTimes"/>
      <w:sz w:val="24"/>
    </w:rPr>
  </w:style>
  <w:style w:type="character" w:customStyle="1" w:styleId="yshortcuts">
    <w:name w:val="yshortcuts"/>
    <w:basedOn w:val="DefaultParagraphFont"/>
    <w:rsid w:val="007F5789"/>
  </w:style>
  <w:style w:type="character" w:styleId="Strong">
    <w:name w:val="Strong"/>
    <w:uiPriority w:val="22"/>
    <w:qFormat/>
    <w:rsid w:val="007948C9"/>
    <w:rPr>
      <w:b/>
      <w:bCs/>
    </w:rPr>
  </w:style>
  <w:style w:type="paragraph" w:customStyle="1" w:styleId="Default">
    <w:name w:val="Default"/>
    <w:rsid w:val="00521C69"/>
    <w:pPr>
      <w:autoSpaceDE w:val="0"/>
      <w:autoSpaceDN w:val="0"/>
      <w:adjustRightInd w:val="0"/>
    </w:pPr>
    <w:rPr>
      <w:rFonts w:ascii="Arial" w:hAnsi="Arial" w:cs="Arial"/>
      <w:color w:val="000000"/>
      <w:sz w:val="24"/>
      <w:szCs w:val="24"/>
    </w:rPr>
  </w:style>
  <w:style w:type="paragraph" w:customStyle="1" w:styleId="Autor">
    <w:name w:val="Autor"/>
    <w:basedOn w:val="Normal"/>
    <w:rsid w:val="00546AF6"/>
    <w:pPr>
      <w:tabs>
        <w:tab w:val="left" w:pos="567"/>
      </w:tabs>
      <w:spacing w:before="240" w:after="120"/>
      <w:jc w:val="center"/>
    </w:pPr>
    <w:rPr>
      <w:rFonts w:ascii="Arial" w:hAnsi="Arial"/>
      <w:b/>
      <w:i/>
      <w:sz w:val="24"/>
      <w:lang w:val="sk-SK" w:eastAsia="de-DE"/>
    </w:rPr>
  </w:style>
  <w:style w:type="paragraph" w:customStyle="1" w:styleId="1">
    <w:name w:val="Пасус са листом1"/>
    <w:basedOn w:val="Normal"/>
    <w:qFormat/>
    <w:rsid w:val="007212C7"/>
    <w:pPr>
      <w:spacing w:after="200" w:line="276" w:lineRule="auto"/>
      <w:ind w:left="720"/>
    </w:pPr>
    <w:rPr>
      <w:rFonts w:ascii="Calibri" w:eastAsia="Calibri" w:hAnsi="Calibri"/>
      <w:sz w:val="22"/>
      <w:szCs w:val="22"/>
    </w:rPr>
  </w:style>
  <w:style w:type="character" w:customStyle="1" w:styleId="txtboldonly">
    <w:name w:val="txtboldonly"/>
    <w:basedOn w:val="DefaultParagraphFont"/>
    <w:rsid w:val="007212C7"/>
  </w:style>
  <w:style w:type="paragraph" w:styleId="ListParagraph">
    <w:name w:val="List Paragraph"/>
    <w:basedOn w:val="Normal"/>
    <w:uiPriority w:val="34"/>
    <w:qFormat/>
    <w:rsid w:val="00462374"/>
    <w:pPr>
      <w:spacing w:after="200" w:line="276" w:lineRule="auto"/>
      <w:ind w:left="720"/>
    </w:pPr>
    <w:rPr>
      <w:rFonts w:ascii="Calibri" w:eastAsia="Calibri" w:hAnsi="Calibri"/>
      <w:sz w:val="22"/>
      <w:szCs w:val="22"/>
    </w:rPr>
  </w:style>
  <w:style w:type="character" w:styleId="FollowedHyperlink">
    <w:name w:val="FollowedHyperlink"/>
    <w:rsid w:val="00B51F37"/>
    <w:rPr>
      <w:color w:val="800080"/>
      <w:u w:val="single"/>
    </w:rPr>
  </w:style>
  <w:style w:type="character" w:customStyle="1" w:styleId="bold">
    <w:name w:val="bold"/>
    <w:basedOn w:val="DefaultParagraphFont"/>
    <w:rsid w:val="00B51F37"/>
  </w:style>
  <w:style w:type="character" w:customStyle="1" w:styleId="citation-volume">
    <w:name w:val="citation-volume"/>
    <w:rsid w:val="0010379F"/>
  </w:style>
  <w:style w:type="character" w:customStyle="1" w:styleId="citation-issue">
    <w:name w:val="citation-issue"/>
    <w:rsid w:val="0010379F"/>
  </w:style>
  <w:style w:type="character" w:customStyle="1" w:styleId="citation-flpages">
    <w:name w:val="citation-flpages"/>
    <w:rsid w:val="0010379F"/>
  </w:style>
  <w:style w:type="character" w:customStyle="1" w:styleId="yiv6399652269">
    <w:name w:val="yiv6399652269"/>
    <w:rsid w:val="00B33674"/>
  </w:style>
  <w:style w:type="character" w:styleId="CommentReference">
    <w:name w:val="annotation reference"/>
    <w:rsid w:val="005569CF"/>
    <w:rPr>
      <w:sz w:val="16"/>
      <w:szCs w:val="16"/>
    </w:rPr>
  </w:style>
  <w:style w:type="paragraph" w:styleId="CommentText">
    <w:name w:val="annotation text"/>
    <w:basedOn w:val="Normal"/>
    <w:link w:val="CommentTextChar"/>
    <w:rsid w:val="005569CF"/>
  </w:style>
  <w:style w:type="character" w:customStyle="1" w:styleId="CommentTextChar">
    <w:name w:val="Comment Text Char"/>
    <w:link w:val="CommentText"/>
    <w:rsid w:val="005569CF"/>
    <w:rPr>
      <w:lang w:val="en-US" w:eastAsia="en-US"/>
    </w:rPr>
  </w:style>
  <w:style w:type="paragraph" w:styleId="CommentSubject">
    <w:name w:val="annotation subject"/>
    <w:basedOn w:val="CommentText"/>
    <w:next w:val="CommentText"/>
    <w:link w:val="CommentSubjectChar"/>
    <w:rsid w:val="005569CF"/>
    <w:rPr>
      <w:b/>
      <w:bCs/>
    </w:rPr>
  </w:style>
  <w:style w:type="character" w:customStyle="1" w:styleId="CommentSubjectChar">
    <w:name w:val="Comment Subject Char"/>
    <w:link w:val="CommentSubject"/>
    <w:rsid w:val="005569CF"/>
    <w:rPr>
      <w:b/>
      <w:bCs/>
      <w:lang w:val="en-US" w:eastAsia="en-US"/>
    </w:rPr>
  </w:style>
  <w:style w:type="paragraph" w:styleId="BalloonText">
    <w:name w:val="Balloon Text"/>
    <w:basedOn w:val="Normal"/>
    <w:link w:val="BalloonTextChar"/>
    <w:rsid w:val="005569CF"/>
    <w:rPr>
      <w:rFonts w:ascii="Tahoma" w:hAnsi="Tahoma" w:cs="Tahoma"/>
      <w:sz w:val="16"/>
      <w:szCs w:val="16"/>
    </w:rPr>
  </w:style>
  <w:style w:type="character" w:customStyle="1" w:styleId="BalloonTextChar">
    <w:name w:val="Balloon Text Char"/>
    <w:link w:val="BalloonText"/>
    <w:rsid w:val="005569CF"/>
    <w:rPr>
      <w:rFonts w:ascii="Tahoma" w:hAnsi="Tahoma" w:cs="Tahoma"/>
      <w:sz w:val="16"/>
      <w:szCs w:val="16"/>
      <w:lang w:val="en-US" w:eastAsia="en-US"/>
    </w:rPr>
  </w:style>
  <w:style w:type="paragraph" w:styleId="NormalWeb">
    <w:name w:val="Normal (Web)"/>
    <w:basedOn w:val="Normal"/>
    <w:rsid w:val="005569CF"/>
    <w:pPr>
      <w:spacing w:before="100" w:beforeAutospacing="1" w:after="100" w:afterAutospacing="1"/>
    </w:pPr>
    <w:rPr>
      <w:sz w:val="24"/>
      <w:szCs w:val="24"/>
    </w:rPr>
  </w:style>
  <w:style w:type="paragraph" w:customStyle="1" w:styleId="a">
    <w:name w:val="Пасус са листом"/>
    <w:basedOn w:val="Normal"/>
    <w:uiPriority w:val="99"/>
    <w:rsid w:val="005569CF"/>
    <w:pPr>
      <w:ind w:left="720"/>
      <w:jc w:val="both"/>
    </w:pPr>
    <w:rPr>
      <w:sz w:val="24"/>
      <w:szCs w:val="24"/>
    </w:rPr>
  </w:style>
  <w:style w:type="character" w:customStyle="1" w:styleId="apple-converted-space">
    <w:name w:val="apple-converted-space"/>
    <w:rsid w:val="0049337A"/>
  </w:style>
  <w:style w:type="paragraph" w:styleId="FootnoteText">
    <w:name w:val="footnote text"/>
    <w:basedOn w:val="Normal"/>
    <w:link w:val="FootnoteTextChar"/>
    <w:rsid w:val="005742DA"/>
  </w:style>
  <w:style w:type="character" w:customStyle="1" w:styleId="FootnoteTextChar">
    <w:name w:val="Footnote Text Char"/>
    <w:link w:val="FootnoteText"/>
    <w:rsid w:val="005742DA"/>
    <w:rPr>
      <w:lang w:val="en-US" w:eastAsia="en-US"/>
    </w:rPr>
  </w:style>
  <w:style w:type="character" w:styleId="FootnoteReference">
    <w:name w:val="footnote reference"/>
    <w:rsid w:val="005742DA"/>
    <w:rPr>
      <w:vertAlign w:val="superscript"/>
    </w:rPr>
  </w:style>
  <w:style w:type="paragraph" w:styleId="Title">
    <w:name w:val="Title"/>
    <w:basedOn w:val="Normal"/>
    <w:link w:val="TitleChar"/>
    <w:qFormat/>
    <w:rsid w:val="00B26900"/>
    <w:pPr>
      <w:jc w:val="center"/>
    </w:pPr>
    <w:rPr>
      <w:b/>
      <w:sz w:val="28"/>
      <w:lang w:val="en-AU"/>
    </w:rPr>
  </w:style>
  <w:style w:type="character" w:customStyle="1" w:styleId="TitleChar">
    <w:name w:val="Title Char"/>
    <w:link w:val="Title"/>
    <w:rsid w:val="00B26900"/>
    <w:rPr>
      <w:b/>
      <w:sz w:val="28"/>
      <w:lang w:val="en-AU" w:eastAsia="en-US"/>
    </w:rPr>
  </w:style>
  <w:style w:type="character" w:customStyle="1" w:styleId="txtb">
    <w:name w:val="txtb"/>
    <w:basedOn w:val="DefaultParagraphFont"/>
    <w:rsid w:val="00D74DC4"/>
  </w:style>
  <w:style w:type="character" w:customStyle="1" w:styleId="eztabelanoborder">
    <w:name w:val="eztabelanoborder"/>
    <w:basedOn w:val="DefaultParagraphFont"/>
    <w:rsid w:val="00D74DC4"/>
  </w:style>
  <w:style w:type="character" w:customStyle="1" w:styleId="string-date">
    <w:name w:val="string-date"/>
    <w:basedOn w:val="DefaultParagraphFont"/>
    <w:rsid w:val="00D74DC4"/>
  </w:style>
  <w:style w:type="character" w:customStyle="1" w:styleId="st">
    <w:name w:val="st"/>
    <w:basedOn w:val="DefaultParagraphFont"/>
    <w:rsid w:val="00D74DC4"/>
  </w:style>
  <w:style w:type="character" w:customStyle="1" w:styleId="snippet">
    <w:name w:val="snippet"/>
    <w:basedOn w:val="DefaultParagraphFont"/>
    <w:rsid w:val="00E2413D"/>
  </w:style>
  <w:style w:type="character" w:customStyle="1" w:styleId="personname">
    <w:name w:val="person_name"/>
    <w:basedOn w:val="DefaultParagraphFont"/>
    <w:rsid w:val="00E2413D"/>
  </w:style>
  <w:style w:type="character" w:styleId="Emphasis">
    <w:name w:val="Emphasis"/>
    <w:basedOn w:val="DefaultParagraphFont"/>
    <w:uiPriority w:val="20"/>
    <w:qFormat/>
    <w:rsid w:val="00E2413D"/>
    <w:rPr>
      <w:i/>
      <w:iCs/>
    </w:rPr>
  </w:style>
  <w:style w:type="character" w:customStyle="1" w:styleId="Date1">
    <w:name w:val="Date1"/>
    <w:basedOn w:val="DefaultParagraphFont"/>
    <w:rsid w:val="00E2413D"/>
  </w:style>
  <w:style w:type="character" w:customStyle="1" w:styleId="authors-info">
    <w:name w:val="authors-info"/>
    <w:basedOn w:val="DefaultParagraphFont"/>
    <w:rsid w:val="00E2413D"/>
  </w:style>
  <w:style w:type="character" w:customStyle="1" w:styleId="ng-scope">
    <w:name w:val="ng-scope"/>
    <w:basedOn w:val="DefaultParagraphFont"/>
    <w:rsid w:val="00E2413D"/>
  </w:style>
  <w:style w:type="character" w:customStyle="1" w:styleId="ng-binding">
    <w:name w:val="ng-binding"/>
    <w:basedOn w:val="DefaultParagraphFont"/>
    <w:rsid w:val="00E2413D"/>
  </w:style>
  <w:style w:type="character" w:customStyle="1" w:styleId="autori">
    <w:name w:val="autori"/>
    <w:basedOn w:val="DefaultParagraphFont"/>
    <w:rsid w:val="00416204"/>
  </w:style>
  <w:style w:type="paragraph" w:customStyle="1" w:styleId="abstnaslovcharchar0">
    <w:name w:val="abstnaslovcharchar0"/>
    <w:basedOn w:val="Normal"/>
    <w:rsid w:val="00EF454C"/>
    <w:pPr>
      <w:spacing w:after="120"/>
    </w:pPr>
  </w:style>
  <w:style w:type="character" w:customStyle="1" w:styleId="skypepnhprintcontainer">
    <w:name w:val="skype_pnh_print_container"/>
    <w:basedOn w:val="DefaultParagraphFont"/>
    <w:rsid w:val="00B81D2B"/>
  </w:style>
  <w:style w:type="character" w:customStyle="1" w:styleId="hps">
    <w:name w:val="hps"/>
    <w:basedOn w:val="DefaultParagraphFont"/>
    <w:rsid w:val="00F2738C"/>
  </w:style>
  <w:style w:type="character" w:customStyle="1" w:styleId="gscrsbtitle">
    <w:name w:val="gsc_rsb_title"/>
    <w:basedOn w:val="DefaultParagraphFont"/>
    <w:rsid w:val="00CA28B1"/>
  </w:style>
  <w:style w:type="paragraph" w:styleId="HTMLPreformatted">
    <w:name w:val="HTML Preformatted"/>
    <w:basedOn w:val="Normal"/>
    <w:link w:val="HTMLPreformattedChar"/>
    <w:uiPriority w:val="99"/>
    <w:rsid w:val="00BB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B35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6749">
      <w:bodyDiv w:val="1"/>
      <w:marLeft w:val="0"/>
      <w:marRight w:val="0"/>
      <w:marTop w:val="0"/>
      <w:marBottom w:val="0"/>
      <w:divBdr>
        <w:top w:val="none" w:sz="0" w:space="0" w:color="auto"/>
        <w:left w:val="none" w:sz="0" w:space="0" w:color="auto"/>
        <w:bottom w:val="none" w:sz="0" w:space="0" w:color="auto"/>
        <w:right w:val="none" w:sz="0" w:space="0" w:color="auto"/>
      </w:divBdr>
    </w:div>
    <w:div w:id="334721894">
      <w:bodyDiv w:val="1"/>
      <w:marLeft w:val="0"/>
      <w:marRight w:val="0"/>
      <w:marTop w:val="0"/>
      <w:marBottom w:val="0"/>
      <w:divBdr>
        <w:top w:val="none" w:sz="0" w:space="0" w:color="auto"/>
        <w:left w:val="none" w:sz="0" w:space="0" w:color="auto"/>
        <w:bottom w:val="none" w:sz="0" w:space="0" w:color="auto"/>
        <w:right w:val="none" w:sz="0" w:space="0" w:color="auto"/>
      </w:divBdr>
    </w:div>
    <w:div w:id="423838670">
      <w:bodyDiv w:val="1"/>
      <w:marLeft w:val="0"/>
      <w:marRight w:val="0"/>
      <w:marTop w:val="0"/>
      <w:marBottom w:val="0"/>
      <w:divBdr>
        <w:top w:val="none" w:sz="0" w:space="0" w:color="auto"/>
        <w:left w:val="none" w:sz="0" w:space="0" w:color="auto"/>
        <w:bottom w:val="none" w:sz="0" w:space="0" w:color="auto"/>
        <w:right w:val="none" w:sz="0" w:space="0" w:color="auto"/>
      </w:divBdr>
    </w:div>
    <w:div w:id="535654233">
      <w:bodyDiv w:val="1"/>
      <w:marLeft w:val="0"/>
      <w:marRight w:val="0"/>
      <w:marTop w:val="0"/>
      <w:marBottom w:val="0"/>
      <w:divBdr>
        <w:top w:val="none" w:sz="0" w:space="0" w:color="auto"/>
        <w:left w:val="none" w:sz="0" w:space="0" w:color="auto"/>
        <w:bottom w:val="none" w:sz="0" w:space="0" w:color="auto"/>
        <w:right w:val="none" w:sz="0" w:space="0" w:color="auto"/>
      </w:divBdr>
    </w:div>
    <w:div w:id="626621759">
      <w:bodyDiv w:val="1"/>
      <w:marLeft w:val="0"/>
      <w:marRight w:val="0"/>
      <w:marTop w:val="0"/>
      <w:marBottom w:val="0"/>
      <w:divBdr>
        <w:top w:val="none" w:sz="0" w:space="0" w:color="auto"/>
        <w:left w:val="none" w:sz="0" w:space="0" w:color="auto"/>
        <w:bottom w:val="none" w:sz="0" w:space="0" w:color="auto"/>
        <w:right w:val="none" w:sz="0" w:space="0" w:color="auto"/>
      </w:divBdr>
    </w:div>
    <w:div w:id="1015880451">
      <w:bodyDiv w:val="1"/>
      <w:marLeft w:val="0"/>
      <w:marRight w:val="0"/>
      <w:marTop w:val="0"/>
      <w:marBottom w:val="0"/>
      <w:divBdr>
        <w:top w:val="none" w:sz="0" w:space="0" w:color="auto"/>
        <w:left w:val="none" w:sz="0" w:space="0" w:color="auto"/>
        <w:bottom w:val="none" w:sz="0" w:space="0" w:color="auto"/>
        <w:right w:val="none" w:sz="0" w:space="0" w:color="auto"/>
      </w:divBdr>
      <w:divsChild>
        <w:div w:id="394860314">
          <w:marLeft w:val="0"/>
          <w:marRight w:val="0"/>
          <w:marTop w:val="0"/>
          <w:marBottom w:val="0"/>
          <w:divBdr>
            <w:top w:val="none" w:sz="0" w:space="0" w:color="auto"/>
            <w:left w:val="none" w:sz="0" w:space="0" w:color="auto"/>
            <w:bottom w:val="none" w:sz="0" w:space="0" w:color="auto"/>
            <w:right w:val="none" w:sz="0" w:space="0" w:color="auto"/>
          </w:divBdr>
        </w:div>
        <w:div w:id="2081829899">
          <w:marLeft w:val="0"/>
          <w:marRight w:val="0"/>
          <w:marTop w:val="0"/>
          <w:marBottom w:val="0"/>
          <w:divBdr>
            <w:top w:val="none" w:sz="0" w:space="0" w:color="auto"/>
            <w:left w:val="none" w:sz="0" w:space="0" w:color="auto"/>
            <w:bottom w:val="none" w:sz="0" w:space="0" w:color="auto"/>
            <w:right w:val="none" w:sz="0" w:space="0" w:color="auto"/>
          </w:divBdr>
        </w:div>
      </w:divsChild>
    </w:div>
    <w:div w:id="1052273866">
      <w:bodyDiv w:val="1"/>
      <w:marLeft w:val="0"/>
      <w:marRight w:val="0"/>
      <w:marTop w:val="0"/>
      <w:marBottom w:val="0"/>
      <w:divBdr>
        <w:top w:val="none" w:sz="0" w:space="0" w:color="auto"/>
        <w:left w:val="none" w:sz="0" w:space="0" w:color="auto"/>
        <w:bottom w:val="none" w:sz="0" w:space="0" w:color="auto"/>
        <w:right w:val="none" w:sz="0" w:space="0" w:color="auto"/>
      </w:divBdr>
      <w:divsChild>
        <w:div w:id="1943370799">
          <w:marLeft w:val="0"/>
          <w:marRight w:val="0"/>
          <w:marTop w:val="0"/>
          <w:marBottom w:val="0"/>
          <w:divBdr>
            <w:top w:val="none" w:sz="0" w:space="0" w:color="auto"/>
            <w:left w:val="none" w:sz="0" w:space="0" w:color="auto"/>
            <w:bottom w:val="none" w:sz="0" w:space="0" w:color="auto"/>
            <w:right w:val="none" w:sz="0" w:space="0" w:color="auto"/>
          </w:divBdr>
          <w:divsChild>
            <w:div w:id="12043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211">
      <w:bodyDiv w:val="1"/>
      <w:marLeft w:val="0"/>
      <w:marRight w:val="0"/>
      <w:marTop w:val="0"/>
      <w:marBottom w:val="0"/>
      <w:divBdr>
        <w:top w:val="none" w:sz="0" w:space="0" w:color="auto"/>
        <w:left w:val="none" w:sz="0" w:space="0" w:color="auto"/>
        <w:bottom w:val="none" w:sz="0" w:space="0" w:color="auto"/>
        <w:right w:val="none" w:sz="0" w:space="0" w:color="auto"/>
      </w:divBdr>
    </w:div>
    <w:div w:id="1520701156">
      <w:bodyDiv w:val="1"/>
      <w:marLeft w:val="0"/>
      <w:marRight w:val="0"/>
      <w:marTop w:val="0"/>
      <w:marBottom w:val="0"/>
      <w:divBdr>
        <w:top w:val="none" w:sz="0" w:space="0" w:color="auto"/>
        <w:left w:val="none" w:sz="0" w:space="0" w:color="auto"/>
        <w:bottom w:val="none" w:sz="0" w:space="0" w:color="auto"/>
        <w:right w:val="none" w:sz="0" w:space="0" w:color="auto"/>
      </w:divBdr>
    </w:div>
    <w:div w:id="1671561422">
      <w:bodyDiv w:val="1"/>
      <w:marLeft w:val="0"/>
      <w:marRight w:val="0"/>
      <w:marTop w:val="0"/>
      <w:marBottom w:val="0"/>
      <w:divBdr>
        <w:top w:val="none" w:sz="0" w:space="0" w:color="auto"/>
        <w:left w:val="none" w:sz="0" w:space="0" w:color="auto"/>
        <w:bottom w:val="none" w:sz="0" w:space="0" w:color="auto"/>
        <w:right w:val="none" w:sz="0" w:space="0" w:color="auto"/>
      </w:divBdr>
    </w:div>
    <w:div w:id="1680739165">
      <w:bodyDiv w:val="1"/>
      <w:marLeft w:val="0"/>
      <w:marRight w:val="0"/>
      <w:marTop w:val="0"/>
      <w:marBottom w:val="0"/>
      <w:divBdr>
        <w:top w:val="none" w:sz="0" w:space="0" w:color="auto"/>
        <w:left w:val="none" w:sz="0" w:space="0" w:color="auto"/>
        <w:bottom w:val="none" w:sz="0" w:space="0" w:color="auto"/>
        <w:right w:val="none" w:sz="0" w:space="0" w:color="auto"/>
      </w:divBdr>
    </w:div>
    <w:div w:id="1792702820">
      <w:bodyDiv w:val="1"/>
      <w:marLeft w:val="0"/>
      <w:marRight w:val="0"/>
      <w:marTop w:val="0"/>
      <w:marBottom w:val="0"/>
      <w:divBdr>
        <w:top w:val="none" w:sz="0" w:space="0" w:color="auto"/>
        <w:left w:val="none" w:sz="0" w:space="0" w:color="auto"/>
        <w:bottom w:val="none" w:sz="0" w:space="0" w:color="auto"/>
        <w:right w:val="none" w:sz="0" w:space="0" w:color="auto"/>
      </w:divBdr>
    </w:div>
    <w:div w:id="19271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sevier.com/wps/find/journaldescription.cws_home/701750/description" TargetMode="External"/><Relationship Id="rId18" Type="http://schemas.openxmlformats.org/officeDocument/2006/relationships/hyperlink" Target="http://www.elsevier.com/wps/find/journaldescription.cws_home/701750/description" TargetMode="External"/><Relationship Id="rId26" Type="http://schemas.openxmlformats.org/officeDocument/2006/relationships/hyperlink" Target="http://www.elsevier.com/wps/find/journaldescription.cws_home/701750/description" TargetMode="External"/><Relationship Id="rId3" Type="http://schemas.openxmlformats.org/officeDocument/2006/relationships/settings" Target="settings.xml"/><Relationship Id="rId21" Type="http://schemas.openxmlformats.org/officeDocument/2006/relationships/hyperlink" Target="http://www.elsevier.com/wps/find/journaldescription.cws_home/701750/description" TargetMode="External"/><Relationship Id="rId34" Type="http://schemas.openxmlformats.org/officeDocument/2006/relationships/theme" Target="theme/theme1.xml"/><Relationship Id="rId7" Type="http://schemas.openxmlformats.org/officeDocument/2006/relationships/hyperlink" Target="http://www.elsevier.com/wps/find/journaldescription.cws_home/701750/description" TargetMode="External"/><Relationship Id="rId12" Type="http://schemas.openxmlformats.org/officeDocument/2006/relationships/hyperlink" Target="http://www.elsevier.com/wps/find/journaldescription.cws_home/701750/description" TargetMode="External"/><Relationship Id="rId17" Type="http://schemas.openxmlformats.org/officeDocument/2006/relationships/hyperlink" Target="http://www.elsevier.com/wps/find/journaldescription.cws_home/701750/description" TargetMode="External"/><Relationship Id="rId25" Type="http://schemas.openxmlformats.org/officeDocument/2006/relationships/hyperlink" Target="http://www.elsevier.com/wps/find/journaldescription.cws_home/701750/descrip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lsevier.com/wps/find/journaldescription.cws_home/701750/description" TargetMode="External"/><Relationship Id="rId20" Type="http://schemas.openxmlformats.org/officeDocument/2006/relationships/hyperlink" Target="http://www.elsevier.com/wps/find/journaldescription.cws_home/701750/description" TargetMode="External"/><Relationship Id="rId29" Type="http://schemas.openxmlformats.org/officeDocument/2006/relationships/hyperlink" Target="http://dx.doi.org/10.1109/TELFOR.2011.61435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sevier.com/wps/find/journaldescription.cws_home/701750/description" TargetMode="External"/><Relationship Id="rId24" Type="http://schemas.openxmlformats.org/officeDocument/2006/relationships/hyperlink" Target="http://www.elsevier.com/wps/find/journaldescription.cws_home/701750/descriptio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lsevier.com/wps/find/journaldescription.cws_home/701750/description" TargetMode="External"/><Relationship Id="rId23" Type="http://schemas.openxmlformats.org/officeDocument/2006/relationships/hyperlink" Target="http://www.elsevier.com/wps/find/journaldescription.cws_home/701750/description" TargetMode="External"/><Relationship Id="rId28" Type="http://schemas.openxmlformats.org/officeDocument/2006/relationships/hyperlink" Target="http://dx.doi.org/10.1109/EUROCON.2013.6625041" TargetMode="External"/><Relationship Id="rId10" Type="http://schemas.openxmlformats.org/officeDocument/2006/relationships/hyperlink" Target="http://www.elsevier.com/wps/find/journaldescription.cws_home/701750/description" TargetMode="External"/><Relationship Id="rId19" Type="http://schemas.openxmlformats.org/officeDocument/2006/relationships/hyperlink" Target="http://www.elsevier.com/wps/find/journaldescription.cws_home/701750/descrip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sevier.com/wps/find/journaldescription.cws_home/701750/description" TargetMode="External"/><Relationship Id="rId14" Type="http://schemas.openxmlformats.org/officeDocument/2006/relationships/hyperlink" Target="http://www.elsevier.com/wps/find/journaldescription.cws_home/701750/description" TargetMode="External"/><Relationship Id="rId22" Type="http://schemas.openxmlformats.org/officeDocument/2006/relationships/hyperlink" Target="http://www.elsevier.com/wps/find/journaldescription.cws_home/701750/description" TargetMode="External"/><Relationship Id="rId27" Type="http://schemas.openxmlformats.org/officeDocument/2006/relationships/hyperlink" Target="http://www.elsevier.com/wps/find/journaldescription.cws_home/701750/description" TargetMode="External"/><Relationship Id="rId30" Type="http://schemas.openxmlformats.org/officeDocument/2006/relationships/header" Target="header1.xml"/><Relationship Id="rId8" Type="http://schemas.openxmlformats.org/officeDocument/2006/relationships/hyperlink" Target="http://www.elsevier.com/wps/find/journaldescription.cws_home/701750/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12737</Words>
  <Characters>72605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О  Б  Р  А  З  А  Ц</vt:lpstr>
    </vt:vector>
  </TitlesOfParts>
  <Company>ARMUNS</Company>
  <LinksUpToDate>false</LinksUpToDate>
  <CharactersWithSpaces>85172</CharactersWithSpaces>
  <SharedDoc>false</SharedDoc>
  <HLinks>
    <vt:vector size="162" baseType="variant">
      <vt:variant>
        <vt:i4>393229</vt:i4>
      </vt:variant>
      <vt:variant>
        <vt:i4>78</vt:i4>
      </vt:variant>
      <vt:variant>
        <vt:i4>0</vt:i4>
      </vt:variant>
      <vt:variant>
        <vt:i4>5</vt:i4>
      </vt:variant>
      <vt:variant>
        <vt:lpwstr>http://www.chem.bg.ac.rs/~depchem/gmbh/ tr6845b.html</vt:lpwstr>
      </vt:variant>
      <vt:variant>
        <vt:lpwstr/>
      </vt:variant>
      <vt:variant>
        <vt:i4>8257593</vt:i4>
      </vt:variant>
      <vt:variant>
        <vt:i4>75</vt:i4>
      </vt:variant>
      <vt:variant>
        <vt:i4>0</vt:i4>
      </vt:variant>
      <vt:variant>
        <vt:i4>5</vt:i4>
      </vt:variant>
      <vt:variant>
        <vt:lpwstr>http://www.chem.bg.ac.rs/~depchem/gmbh/tr6845b.html</vt:lpwstr>
      </vt:variant>
      <vt:variant>
        <vt:lpwstr/>
      </vt:variant>
      <vt:variant>
        <vt:i4>7667750</vt:i4>
      </vt:variant>
      <vt:variant>
        <vt:i4>72</vt:i4>
      </vt:variant>
      <vt:variant>
        <vt:i4>0</vt:i4>
      </vt:variant>
      <vt:variant>
        <vt:i4>5</vt:i4>
      </vt:variant>
      <vt:variant>
        <vt:lpwstr>http://www.scopus.com.proxy.kobson.nb.rs:2048/search/submit/author.url?author=Milenovi%c4%87%2c+D.M.&amp;origin=resultslist&amp;authorId=23985568000&amp;src=s</vt:lpwstr>
      </vt:variant>
      <vt:variant>
        <vt:lpwstr/>
      </vt:variant>
      <vt:variant>
        <vt:i4>7405601</vt:i4>
      </vt:variant>
      <vt:variant>
        <vt:i4>69</vt:i4>
      </vt:variant>
      <vt:variant>
        <vt:i4>0</vt:i4>
      </vt:variant>
      <vt:variant>
        <vt:i4>5</vt:i4>
      </vt:variant>
      <vt:variant>
        <vt:lpwstr>http://www.scopus.com.proxy.kobson.nb.rs:2048/search/submit/author.url?author=Veljkovi%c4%87%2c+V.B.&amp;origin=resultslist&amp;authorId=35249526500&amp;src=s</vt:lpwstr>
      </vt:variant>
      <vt:variant>
        <vt:lpwstr/>
      </vt:variant>
      <vt:variant>
        <vt:i4>7602213</vt:i4>
      </vt:variant>
      <vt:variant>
        <vt:i4>66</vt:i4>
      </vt:variant>
      <vt:variant>
        <vt:i4>0</vt:i4>
      </vt:variant>
      <vt:variant>
        <vt:i4>5</vt:i4>
      </vt:variant>
      <vt:variant>
        <vt:lpwstr>http://www.scopus.com.proxy.kobson.nb.rs:2048/search/submit/author.url?author=Lazi%c4%87%2c+M.L.&amp;origin=resultslist&amp;authorId=35248330100&amp;src=s</vt:lpwstr>
      </vt:variant>
      <vt:variant>
        <vt:lpwstr/>
      </vt:variant>
      <vt:variant>
        <vt:i4>7733300</vt:i4>
      </vt:variant>
      <vt:variant>
        <vt:i4>63</vt:i4>
      </vt:variant>
      <vt:variant>
        <vt:i4>0</vt:i4>
      </vt:variant>
      <vt:variant>
        <vt:i4>5</vt:i4>
      </vt:variant>
      <vt:variant>
        <vt:lpwstr>http://www.scopus.com.proxy.kobson.nb.rs:2048/search/submit/author.url?author=Todorovi%c4%87%2c+Z.B.&amp;origin=resultslist&amp;authorId=14051178000&amp;src=s</vt:lpwstr>
      </vt:variant>
      <vt:variant>
        <vt:lpwstr/>
      </vt:variant>
      <vt:variant>
        <vt:i4>1572868</vt:i4>
      </vt:variant>
      <vt:variant>
        <vt:i4>60</vt:i4>
      </vt:variant>
      <vt:variant>
        <vt:i4>0</vt:i4>
      </vt:variant>
      <vt:variant>
        <vt:i4>5</vt:i4>
      </vt:variant>
      <vt:variant>
        <vt:lpwstr>http://www.scopus.com.proxy.kobson.nb.rs:2048/source/sourceInfo.url?sourceId=22659&amp;origin=resultslist</vt:lpwstr>
      </vt:variant>
      <vt:variant>
        <vt:lpwstr/>
      </vt:variant>
      <vt:variant>
        <vt:i4>7733300</vt:i4>
      </vt:variant>
      <vt:variant>
        <vt:i4>57</vt:i4>
      </vt:variant>
      <vt:variant>
        <vt:i4>0</vt:i4>
      </vt:variant>
      <vt:variant>
        <vt:i4>5</vt:i4>
      </vt:variant>
      <vt:variant>
        <vt:lpwstr>http://www.scopus.com.proxy.kobson.nb.rs:2048/search/submit/author.url?author=Todorovi%c4%87%2c+Z.B.&amp;origin=resultslist&amp;authorId=14051178000&amp;src=s</vt:lpwstr>
      </vt:variant>
      <vt:variant>
        <vt:lpwstr/>
      </vt:variant>
      <vt:variant>
        <vt:i4>4522067</vt:i4>
      </vt:variant>
      <vt:variant>
        <vt:i4>54</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5111902</vt:i4>
      </vt:variant>
      <vt:variant>
        <vt:i4>51</vt:i4>
      </vt:variant>
      <vt:variant>
        <vt:i4>0</vt:i4>
      </vt:variant>
      <vt:variant>
        <vt:i4>5</vt:i4>
      </vt:variant>
      <vt:variant>
        <vt:lpwstr>http://www.scopus.com.proxy.kobson.nb.rs:2048/search/submit/author.url?author=Lazi%c4%87%2c+M.L.&amp;origin=resultslist&amp;authorId=7003789823&amp;src=s</vt:lpwstr>
      </vt:variant>
      <vt:variant>
        <vt:lpwstr/>
      </vt:variant>
      <vt:variant>
        <vt:i4>7667750</vt:i4>
      </vt:variant>
      <vt:variant>
        <vt:i4>48</vt:i4>
      </vt:variant>
      <vt:variant>
        <vt:i4>0</vt:i4>
      </vt:variant>
      <vt:variant>
        <vt:i4>5</vt:i4>
      </vt:variant>
      <vt:variant>
        <vt:lpwstr>http://www.scopus.com.proxy.kobson.nb.rs:2048/search/submit/author.url?author=Milenovi%c4%87%2c+D.M.&amp;origin=resultslist&amp;authorId=23985568000&amp;src=s</vt:lpwstr>
      </vt:variant>
      <vt:variant>
        <vt:lpwstr/>
      </vt:variant>
      <vt:variant>
        <vt:i4>5111902</vt:i4>
      </vt:variant>
      <vt:variant>
        <vt:i4>45</vt:i4>
      </vt:variant>
      <vt:variant>
        <vt:i4>0</vt:i4>
      </vt:variant>
      <vt:variant>
        <vt:i4>5</vt:i4>
      </vt:variant>
      <vt:variant>
        <vt:lpwstr>http://www.scopus.com.proxy.kobson.nb.rs:2048/search/submit/author.url?author=Lazi%c4%87%2c+M.L.&amp;origin=resultslist&amp;authorId=7003789823&amp;src=s</vt:lpwstr>
      </vt:variant>
      <vt:variant>
        <vt:lpwstr/>
      </vt:variant>
      <vt:variant>
        <vt:i4>4522067</vt:i4>
      </vt:variant>
      <vt:variant>
        <vt:i4>42</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6553723</vt:i4>
      </vt:variant>
      <vt:variant>
        <vt:i4>39</vt:i4>
      </vt:variant>
      <vt:variant>
        <vt:i4>0</vt:i4>
      </vt:variant>
      <vt:variant>
        <vt:i4>5</vt:i4>
      </vt:variant>
      <vt:variant>
        <vt:lpwstr>http://www.scopus.com.proxy.kobson.nb.rs:2048/search/submit/author.url?author=Veli%c4%8dkovi%c4%87%2c+D.T.&amp;origin=resultslist&amp;authorId=6701435069&amp;src=s</vt:lpwstr>
      </vt:variant>
      <vt:variant>
        <vt:lpwstr/>
      </vt:variant>
      <vt:variant>
        <vt:i4>2621552</vt:i4>
      </vt:variant>
      <vt:variant>
        <vt:i4>36</vt:i4>
      </vt:variant>
      <vt:variant>
        <vt:i4>0</vt:i4>
      </vt:variant>
      <vt:variant>
        <vt:i4>5</vt:i4>
      </vt:variant>
      <vt:variant>
        <vt:lpwstr>http://www.scopus.com.proxy.kobson.nb.rs:2048/search/submit/author.url?author=Stanisavljevi%c4%87%2c+I.T.&amp;origin=resultslist&amp;authorId=16242298800&amp;src=s</vt:lpwstr>
      </vt:variant>
      <vt:variant>
        <vt:lpwstr/>
      </vt:variant>
      <vt:variant>
        <vt:i4>4456473</vt:i4>
      </vt:variant>
      <vt:variant>
        <vt:i4>33</vt:i4>
      </vt:variant>
      <vt:variant>
        <vt:i4>0</vt:i4>
      </vt:variant>
      <vt:variant>
        <vt:i4>5</vt:i4>
      </vt:variant>
      <vt:variant>
        <vt:lpwstr>http://www.scopus.com.proxy.kobson.nb.rs:2048/search/submit/author.url?author=Stoji%c4%8devi%c4%87%2c+S.S.&amp;origin=resultslist&amp;authorId=24465993200&amp;src=s</vt:lpwstr>
      </vt:variant>
      <vt:variant>
        <vt:lpwstr/>
      </vt:variant>
      <vt:variant>
        <vt:i4>1441793</vt:i4>
      </vt:variant>
      <vt:variant>
        <vt:i4>30</vt:i4>
      </vt:variant>
      <vt:variant>
        <vt:i4>0</vt:i4>
      </vt:variant>
      <vt:variant>
        <vt:i4>5</vt:i4>
      </vt:variant>
      <vt:variant>
        <vt:lpwstr>http://www.scopus.com.proxy.kobson.nb.rs:2048/source/sourceInfo.url?sourceId=13517&amp;origin=resultslist</vt:lpwstr>
      </vt:variant>
      <vt:variant>
        <vt:lpwstr/>
      </vt:variant>
      <vt:variant>
        <vt:i4>4522067</vt:i4>
      </vt:variant>
      <vt:variant>
        <vt:i4>27</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2162806</vt:i4>
      </vt:variant>
      <vt:variant>
        <vt:i4>24</vt:i4>
      </vt:variant>
      <vt:variant>
        <vt:i4>0</vt:i4>
      </vt:variant>
      <vt:variant>
        <vt:i4>5</vt:i4>
      </vt:variant>
      <vt:variant>
        <vt:lpwstr>http://www.scopus.com.proxy.kobson.nb.rs:2048/search/submit/author.url?author=Da%c5%a1i%c4%87%2c+P.V.&amp;origin=resultslist&amp;authorId=24544679400&amp;src=s</vt:lpwstr>
      </vt:variant>
      <vt:variant>
        <vt:lpwstr/>
      </vt:variant>
      <vt:variant>
        <vt:i4>2424873</vt:i4>
      </vt:variant>
      <vt:variant>
        <vt:i4>21</vt:i4>
      </vt:variant>
      <vt:variant>
        <vt:i4>0</vt:i4>
      </vt:variant>
      <vt:variant>
        <vt:i4>5</vt:i4>
      </vt:variant>
      <vt:variant>
        <vt:lpwstr>http://www.scopus.com.proxy.kobson.nb.rs:2048/search/submit/author.url?author=Milenkovi%c4%87%2c+D.D.&amp;origin=resultslist&amp;authorId=7004185509&amp;src=s</vt:lpwstr>
      </vt:variant>
      <vt:variant>
        <vt:lpwstr/>
      </vt:variant>
      <vt:variant>
        <vt:i4>1376257</vt:i4>
      </vt:variant>
      <vt:variant>
        <vt:i4>18</vt:i4>
      </vt:variant>
      <vt:variant>
        <vt:i4>0</vt:i4>
      </vt:variant>
      <vt:variant>
        <vt:i4>5</vt:i4>
      </vt:variant>
      <vt:variant>
        <vt:lpwstr>http://www.scopus.com.proxy.kobson.nb.rs:2048/source/sourceInfo.url?sourceId=16849&amp;origin=resultslist</vt:lpwstr>
      </vt:variant>
      <vt:variant>
        <vt:lpwstr/>
      </vt:variant>
      <vt:variant>
        <vt:i4>7798816</vt:i4>
      </vt:variant>
      <vt:variant>
        <vt:i4>15</vt:i4>
      </vt:variant>
      <vt:variant>
        <vt:i4>0</vt:i4>
      </vt:variant>
      <vt:variant>
        <vt:i4>5</vt:i4>
      </vt:variant>
      <vt:variant>
        <vt:lpwstr>http://www.scopus.com.proxy.kobson.nb.rs:2048/search/submit/author.url?author=Veljkovic%cc%81%2c+V.B.&amp;origin=resultslist&amp;authorId=7005767369&amp;src=s</vt:lpwstr>
      </vt:variant>
      <vt:variant>
        <vt:lpwstr/>
      </vt:variant>
      <vt:variant>
        <vt:i4>3211366</vt:i4>
      </vt:variant>
      <vt:variant>
        <vt:i4>12</vt:i4>
      </vt:variant>
      <vt:variant>
        <vt:i4>0</vt:i4>
      </vt:variant>
      <vt:variant>
        <vt:i4>5</vt:i4>
      </vt:variant>
      <vt:variant>
        <vt:lpwstr>http://www.scopus.com.proxy.kobson.nb.rs:2048/search/submit/author.url?author=Ristic%cc%81%2c+M.S.&amp;origin=resultslist&amp;authorId=7103415528&amp;src=s</vt:lpwstr>
      </vt:variant>
      <vt:variant>
        <vt:lpwstr/>
      </vt:variant>
      <vt:variant>
        <vt:i4>7078014</vt:i4>
      </vt:variant>
      <vt:variant>
        <vt:i4>9</vt:i4>
      </vt:variant>
      <vt:variant>
        <vt:i4>0</vt:i4>
      </vt:variant>
      <vt:variant>
        <vt:i4>5</vt:i4>
      </vt:variant>
      <vt:variant>
        <vt:lpwstr>http://www.scopus.com.proxy.kobson.nb.rs:2048/search/submit/author.url?author=Milenovic%cc%81%2c+D.M.&amp;origin=resultslist&amp;authorId=23985568000&amp;src=s</vt:lpwstr>
      </vt:variant>
      <vt:variant>
        <vt:lpwstr/>
      </vt:variant>
      <vt:variant>
        <vt:i4>4587608</vt:i4>
      </vt:variant>
      <vt:variant>
        <vt:i4>6</vt:i4>
      </vt:variant>
      <vt:variant>
        <vt:i4>0</vt:i4>
      </vt:variant>
      <vt:variant>
        <vt:i4>5</vt:i4>
      </vt:variant>
      <vt:variant>
        <vt:lpwstr>http://www.scopus.com.proxy.kobson.nb.rs:2048/search/submit/author.url?author=Velic%cc%8ckovic%cc%81%2c+D.T.&amp;origin=resultslist&amp;authorId=6701435069&amp;src=s</vt:lpwstr>
      </vt:variant>
      <vt:variant>
        <vt:lpwstr/>
      </vt:variant>
      <vt:variant>
        <vt:i4>4718678</vt:i4>
      </vt:variant>
      <vt:variant>
        <vt:i4>3</vt:i4>
      </vt:variant>
      <vt:variant>
        <vt:i4>0</vt:i4>
      </vt:variant>
      <vt:variant>
        <vt:i4>5</vt:i4>
      </vt:variant>
      <vt:variant>
        <vt:lpwstr>http://www.formatex.org/</vt:lpwstr>
      </vt:variant>
      <vt:variant>
        <vt:lpwstr/>
      </vt:variant>
      <vt:variant>
        <vt:i4>3997735</vt:i4>
      </vt:variant>
      <vt:variant>
        <vt:i4>0</vt:i4>
      </vt:variant>
      <vt:variant>
        <vt:i4>0</vt:i4>
      </vt:variant>
      <vt:variant>
        <vt:i4>5</vt:i4>
      </vt:variant>
      <vt:variant>
        <vt:lpwstr>http://www.sciencedirect.com/ science/article/pii/B012227055X005952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Р  А  З  А  Ц</dc:title>
  <dc:creator>b</dc:creator>
  <cp:lastModifiedBy>Rada</cp:lastModifiedBy>
  <cp:revision>2</cp:revision>
  <cp:lastPrinted>2018-03-29T22:36:00Z</cp:lastPrinted>
  <dcterms:created xsi:type="dcterms:W3CDTF">2018-05-16T07:00:00Z</dcterms:created>
  <dcterms:modified xsi:type="dcterms:W3CDTF">2018-05-16T07:00:00Z</dcterms:modified>
</cp:coreProperties>
</file>