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2B0" w:rsidRDefault="005C02D6" w:rsidP="005C02D6">
      <w:pPr>
        <w:jc w:val="center"/>
        <w:rPr>
          <w:sz w:val="24"/>
          <w:szCs w:val="24"/>
        </w:rPr>
      </w:pPr>
      <w:bookmarkStart w:id="0" w:name="_GoBack"/>
      <w:bookmarkEnd w:id="0"/>
      <w:r w:rsidRPr="005C02D6">
        <w:rPr>
          <w:sz w:val="24"/>
          <w:szCs w:val="24"/>
        </w:rPr>
        <w:t>МОЈЕ ВИЂЕЊЕ АИНС У ПЕРИОДУ</w:t>
      </w:r>
      <w:r>
        <w:rPr>
          <w:sz w:val="24"/>
          <w:szCs w:val="24"/>
        </w:rPr>
        <w:t xml:space="preserve"> 2017 – 2021</w:t>
      </w:r>
    </w:p>
    <w:p w:rsidR="005C02D6" w:rsidRDefault="005C02D6" w:rsidP="005C02D6">
      <w:pPr>
        <w:rPr>
          <w:sz w:val="24"/>
          <w:szCs w:val="24"/>
        </w:rPr>
      </w:pPr>
    </w:p>
    <w:p w:rsidR="005C02D6" w:rsidRDefault="005C02D6" w:rsidP="005C02D6">
      <w:pPr>
        <w:jc w:val="both"/>
        <w:rPr>
          <w:sz w:val="24"/>
          <w:szCs w:val="24"/>
        </w:rPr>
      </w:pPr>
      <w:r w:rsidRPr="00B20CE3">
        <w:rPr>
          <w:b/>
          <w:sz w:val="24"/>
          <w:szCs w:val="24"/>
        </w:rPr>
        <w:t>Дугорочно гледано</w:t>
      </w:r>
      <w:r>
        <w:rPr>
          <w:sz w:val="24"/>
          <w:szCs w:val="24"/>
        </w:rPr>
        <w:t>, даље од 2021 године, АИНС видим као институцију од националног значаја чија ће улога бити дефинисана посебним законом. Улогу АИНС видим као институцију која би у погледу науке инжењерства била кровна за Србију, а у институционалном погледу као екстензија САНУ</w:t>
      </w:r>
      <w:r w:rsidR="008B0141">
        <w:rPr>
          <w:sz w:val="24"/>
          <w:szCs w:val="24"/>
        </w:rPr>
        <w:t>,</w:t>
      </w:r>
      <w:r>
        <w:rPr>
          <w:sz w:val="24"/>
          <w:szCs w:val="24"/>
        </w:rPr>
        <w:t xml:space="preserve"> и </w:t>
      </w:r>
      <w:r w:rsidR="008B0141">
        <w:rPr>
          <w:sz w:val="24"/>
          <w:szCs w:val="24"/>
        </w:rPr>
        <w:t xml:space="preserve">као </w:t>
      </w:r>
      <w:r>
        <w:rPr>
          <w:sz w:val="24"/>
          <w:szCs w:val="24"/>
        </w:rPr>
        <w:t>део система са Инжењерском комором Србије и другим законски признатим академијама</w:t>
      </w:r>
      <w:r w:rsidR="008B0141">
        <w:rPr>
          <w:sz w:val="24"/>
          <w:szCs w:val="24"/>
        </w:rPr>
        <w:t xml:space="preserve"> из области инжењерства</w:t>
      </w:r>
      <w:r>
        <w:rPr>
          <w:sz w:val="24"/>
          <w:szCs w:val="24"/>
        </w:rPr>
        <w:t>. Такође је видим као научну институцију у области</w:t>
      </w:r>
      <w:r w:rsidR="008B0141">
        <w:rPr>
          <w:sz w:val="24"/>
          <w:szCs w:val="24"/>
        </w:rPr>
        <w:t xml:space="preserve"> инжењерства признату и повезану на нивоу европских институција истог или сличног профила.</w:t>
      </w:r>
    </w:p>
    <w:p w:rsidR="008B0141" w:rsidRDefault="008B0141" w:rsidP="005C02D6">
      <w:pPr>
        <w:jc w:val="both"/>
        <w:rPr>
          <w:sz w:val="24"/>
          <w:szCs w:val="24"/>
        </w:rPr>
      </w:pPr>
      <w:r w:rsidRPr="00B20CE3">
        <w:rPr>
          <w:b/>
          <w:sz w:val="24"/>
          <w:szCs w:val="24"/>
        </w:rPr>
        <w:t>Гледано до нивоа 2021</w:t>
      </w:r>
      <w:r>
        <w:rPr>
          <w:sz w:val="24"/>
          <w:szCs w:val="24"/>
        </w:rPr>
        <w:t>, као би се остварила дугорочна визија неопходно је извршити неколико крупних циљева. По мом мишљењу, моја улога као евентуалног подпредседника треба да буде пре свега усаглашена са концепцијом развоја коју би дефинисао изабрани председник АИНС. Водећи рачуна о томе, са мог становишта било би корисно да се достигну следећи циљеви</w:t>
      </w:r>
      <w:r w:rsidR="00702AC5">
        <w:rPr>
          <w:sz w:val="24"/>
          <w:szCs w:val="24"/>
        </w:rPr>
        <w:t xml:space="preserve"> са девизом ОЦЕНИТИ, ДЕЛОВАТИ, УНАПРЕДИТИ</w:t>
      </w:r>
      <w:r>
        <w:rPr>
          <w:sz w:val="24"/>
          <w:szCs w:val="24"/>
        </w:rPr>
        <w:t>:</w:t>
      </w:r>
    </w:p>
    <w:p w:rsidR="008B0141" w:rsidRDefault="008B0141" w:rsidP="005C02D6">
      <w:pPr>
        <w:jc w:val="both"/>
        <w:rPr>
          <w:sz w:val="24"/>
          <w:szCs w:val="24"/>
        </w:rPr>
      </w:pPr>
      <w:r>
        <w:rPr>
          <w:sz w:val="24"/>
          <w:szCs w:val="24"/>
        </w:rPr>
        <w:t xml:space="preserve">1. </w:t>
      </w:r>
      <w:proofErr w:type="spellStart"/>
      <w:r w:rsidR="00FA7B63">
        <w:rPr>
          <w:b/>
          <w:sz w:val="24"/>
          <w:szCs w:val="24"/>
        </w:rPr>
        <w:t>Разговори</w:t>
      </w:r>
      <w:proofErr w:type="spellEnd"/>
      <w:r w:rsidR="00FA7B63">
        <w:rPr>
          <w:b/>
          <w:sz w:val="24"/>
          <w:szCs w:val="24"/>
        </w:rPr>
        <w:t xml:space="preserve">, </w:t>
      </w:r>
      <w:proofErr w:type="spellStart"/>
      <w:r w:rsidRPr="00702AC5">
        <w:rPr>
          <w:b/>
          <w:sz w:val="24"/>
          <w:szCs w:val="24"/>
        </w:rPr>
        <w:t>договори</w:t>
      </w:r>
      <w:proofErr w:type="spellEnd"/>
      <w:r w:rsidR="00FA7B63">
        <w:rPr>
          <w:b/>
          <w:sz w:val="24"/>
          <w:szCs w:val="24"/>
        </w:rPr>
        <w:t xml:space="preserve"> и </w:t>
      </w:r>
      <w:proofErr w:type="spellStart"/>
      <w:r w:rsidR="00FA7B63">
        <w:rPr>
          <w:b/>
          <w:sz w:val="24"/>
          <w:szCs w:val="24"/>
        </w:rPr>
        <w:t>умрежавање</w:t>
      </w:r>
      <w:proofErr w:type="spellEnd"/>
      <w:r>
        <w:rPr>
          <w:sz w:val="24"/>
          <w:szCs w:val="24"/>
        </w:rPr>
        <w:t xml:space="preserve"> </w:t>
      </w:r>
      <w:proofErr w:type="spellStart"/>
      <w:r>
        <w:rPr>
          <w:sz w:val="24"/>
          <w:szCs w:val="24"/>
        </w:rPr>
        <w:t>са</w:t>
      </w:r>
      <w:proofErr w:type="spellEnd"/>
      <w:r>
        <w:rPr>
          <w:sz w:val="24"/>
          <w:szCs w:val="24"/>
        </w:rPr>
        <w:t xml:space="preserve"> </w:t>
      </w:r>
      <w:proofErr w:type="spellStart"/>
      <w:r>
        <w:rPr>
          <w:sz w:val="24"/>
          <w:szCs w:val="24"/>
        </w:rPr>
        <w:t>институцијама</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којих</w:t>
      </w:r>
      <w:proofErr w:type="spellEnd"/>
      <w:r>
        <w:rPr>
          <w:sz w:val="24"/>
          <w:szCs w:val="24"/>
        </w:rPr>
        <w:t xml:space="preserve"> </w:t>
      </w:r>
      <w:proofErr w:type="spellStart"/>
      <w:r>
        <w:rPr>
          <w:sz w:val="24"/>
          <w:szCs w:val="24"/>
        </w:rPr>
        <w:t>зависи</w:t>
      </w:r>
      <w:proofErr w:type="spellEnd"/>
      <w:r>
        <w:rPr>
          <w:sz w:val="24"/>
          <w:szCs w:val="24"/>
        </w:rPr>
        <w:t xml:space="preserve"> </w:t>
      </w:r>
      <w:proofErr w:type="spellStart"/>
      <w:r>
        <w:rPr>
          <w:sz w:val="24"/>
          <w:szCs w:val="24"/>
        </w:rPr>
        <w:t>позитиван</w:t>
      </w:r>
      <w:proofErr w:type="spellEnd"/>
      <w:r>
        <w:rPr>
          <w:sz w:val="24"/>
          <w:szCs w:val="24"/>
        </w:rPr>
        <w:t xml:space="preserve"> </w:t>
      </w:r>
      <w:proofErr w:type="spellStart"/>
      <w:r>
        <w:rPr>
          <w:sz w:val="24"/>
          <w:szCs w:val="24"/>
        </w:rPr>
        <w:t>исход</w:t>
      </w:r>
      <w:proofErr w:type="spellEnd"/>
      <w:r>
        <w:rPr>
          <w:sz w:val="24"/>
          <w:szCs w:val="24"/>
        </w:rPr>
        <w:t xml:space="preserve"> </w:t>
      </w:r>
      <w:proofErr w:type="spellStart"/>
      <w:r>
        <w:rPr>
          <w:sz w:val="24"/>
          <w:szCs w:val="24"/>
        </w:rPr>
        <w:t>позиционирања</w:t>
      </w:r>
      <w:proofErr w:type="spellEnd"/>
      <w:r>
        <w:rPr>
          <w:sz w:val="24"/>
          <w:szCs w:val="24"/>
        </w:rPr>
        <w:t xml:space="preserve"> АИНС (САНУ, </w:t>
      </w:r>
      <w:proofErr w:type="spellStart"/>
      <w:r>
        <w:rPr>
          <w:sz w:val="24"/>
          <w:szCs w:val="24"/>
        </w:rPr>
        <w:t>Инжењерска</w:t>
      </w:r>
      <w:proofErr w:type="spellEnd"/>
      <w:r>
        <w:rPr>
          <w:sz w:val="24"/>
          <w:szCs w:val="24"/>
        </w:rPr>
        <w:t xml:space="preserve"> </w:t>
      </w:r>
      <w:proofErr w:type="spellStart"/>
      <w:r>
        <w:rPr>
          <w:sz w:val="24"/>
          <w:szCs w:val="24"/>
        </w:rPr>
        <w:t>комора</w:t>
      </w:r>
      <w:proofErr w:type="spellEnd"/>
      <w:r>
        <w:rPr>
          <w:sz w:val="24"/>
          <w:szCs w:val="24"/>
        </w:rPr>
        <w:t xml:space="preserve"> </w:t>
      </w:r>
      <w:proofErr w:type="spellStart"/>
      <w:r>
        <w:rPr>
          <w:sz w:val="24"/>
          <w:szCs w:val="24"/>
        </w:rPr>
        <w:t>Србија</w:t>
      </w:r>
      <w:proofErr w:type="spellEnd"/>
      <w:r>
        <w:rPr>
          <w:sz w:val="24"/>
          <w:szCs w:val="24"/>
        </w:rPr>
        <w:t xml:space="preserve"> </w:t>
      </w:r>
      <w:proofErr w:type="spellStart"/>
      <w:r>
        <w:rPr>
          <w:sz w:val="24"/>
          <w:szCs w:val="24"/>
        </w:rPr>
        <w:t>Србије</w:t>
      </w:r>
      <w:proofErr w:type="spellEnd"/>
      <w:r>
        <w:rPr>
          <w:sz w:val="24"/>
          <w:szCs w:val="24"/>
        </w:rPr>
        <w:t xml:space="preserve">, </w:t>
      </w:r>
      <w:proofErr w:type="spellStart"/>
      <w:r>
        <w:rPr>
          <w:sz w:val="24"/>
          <w:szCs w:val="24"/>
        </w:rPr>
        <w:t>друге</w:t>
      </w:r>
      <w:proofErr w:type="spellEnd"/>
      <w:r>
        <w:rPr>
          <w:sz w:val="24"/>
          <w:szCs w:val="24"/>
        </w:rPr>
        <w:t xml:space="preserve"> </w:t>
      </w:r>
      <w:proofErr w:type="spellStart"/>
      <w:r>
        <w:rPr>
          <w:sz w:val="24"/>
          <w:szCs w:val="24"/>
        </w:rPr>
        <w:t>академије</w:t>
      </w:r>
      <w:proofErr w:type="spellEnd"/>
      <w:r>
        <w:rPr>
          <w:sz w:val="24"/>
          <w:szCs w:val="24"/>
        </w:rPr>
        <w:t xml:space="preserve">) </w:t>
      </w:r>
      <w:proofErr w:type="spellStart"/>
      <w:r>
        <w:rPr>
          <w:sz w:val="24"/>
          <w:szCs w:val="24"/>
        </w:rPr>
        <w:t>као</w:t>
      </w:r>
      <w:proofErr w:type="spellEnd"/>
      <w:r>
        <w:rPr>
          <w:sz w:val="24"/>
          <w:szCs w:val="24"/>
        </w:rPr>
        <w:t xml:space="preserve"> и </w:t>
      </w:r>
      <w:proofErr w:type="spellStart"/>
      <w:r>
        <w:rPr>
          <w:sz w:val="24"/>
          <w:szCs w:val="24"/>
        </w:rPr>
        <w:t>надлежним</w:t>
      </w:r>
      <w:proofErr w:type="spellEnd"/>
      <w:r>
        <w:rPr>
          <w:sz w:val="24"/>
          <w:szCs w:val="24"/>
        </w:rPr>
        <w:t xml:space="preserve"> </w:t>
      </w:r>
      <w:proofErr w:type="spellStart"/>
      <w:r>
        <w:rPr>
          <w:sz w:val="24"/>
          <w:szCs w:val="24"/>
        </w:rPr>
        <w:t>органима</w:t>
      </w:r>
      <w:proofErr w:type="spellEnd"/>
      <w:r>
        <w:rPr>
          <w:sz w:val="24"/>
          <w:szCs w:val="24"/>
        </w:rPr>
        <w:t xml:space="preserve"> </w:t>
      </w:r>
      <w:proofErr w:type="spellStart"/>
      <w:r>
        <w:rPr>
          <w:sz w:val="24"/>
          <w:szCs w:val="24"/>
        </w:rPr>
        <w:t>или</w:t>
      </w:r>
      <w:proofErr w:type="spellEnd"/>
      <w:r>
        <w:rPr>
          <w:sz w:val="24"/>
          <w:szCs w:val="24"/>
        </w:rPr>
        <w:t xml:space="preserve"> </w:t>
      </w:r>
      <w:proofErr w:type="spellStart"/>
      <w:r>
        <w:rPr>
          <w:sz w:val="24"/>
          <w:szCs w:val="24"/>
        </w:rPr>
        <w:t>институцијама</w:t>
      </w:r>
      <w:proofErr w:type="spellEnd"/>
      <w:r>
        <w:rPr>
          <w:sz w:val="24"/>
          <w:szCs w:val="24"/>
        </w:rPr>
        <w:t xml:space="preserve"> </w:t>
      </w:r>
      <w:proofErr w:type="spellStart"/>
      <w:r>
        <w:rPr>
          <w:sz w:val="24"/>
          <w:szCs w:val="24"/>
        </w:rPr>
        <w:t>Републике</w:t>
      </w:r>
      <w:proofErr w:type="spellEnd"/>
      <w:r>
        <w:rPr>
          <w:sz w:val="24"/>
          <w:szCs w:val="24"/>
        </w:rPr>
        <w:t xml:space="preserve"> </w:t>
      </w:r>
      <w:proofErr w:type="spellStart"/>
      <w:r>
        <w:rPr>
          <w:sz w:val="24"/>
          <w:szCs w:val="24"/>
        </w:rPr>
        <w:t>Србије</w:t>
      </w:r>
      <w:proofErr w:type="spellEnd"/>
      <w:r>
        <w:rPr>
          <w:sz w:val="24"/>
          <w:szCs w:val="24"/>
        </w:rPr>
        <w:t>;</w:t>
      </w:r>
    </w:p>
    <w:p w:rsidR="008B0141" w:rsidRDefault="008B0141" w:rsidP="005C02D6">
      <w:pPr>
        <w:jc w:val="both"/>
        <w:rPr>
          <w:sz w:val="24"/>
          <w:szCs w:val="24"/>
        </w:rPr>
      </w:pPr>
      <w:r>
        <w:rPr>
          <w:sz w:val="24"/>
          <w:szCs w:val="24"/>
        </w:rPr>
        <w:t xml:space="preserve">2.  </w:t>
      </w:r>
      <w:r w:rsidRPr="00702AC5">
        <w:rPr>
          <w:b/>
          <w:sz w:val="24"/>
          <w:szCs w:val="24"/>
        </w:rPr>
        <w:t>Активирање на међународном плану</w:t>
      </w:r>
      <w:r>
        <w:rPr>
          <w:sz w:val="24"/>
          <w:szCs w:val="24"/>
        </w:rPr>
        <w:t xml:space="preserve"> преко ЕuroCASE, уз помоћ државе или појединих фондација</w:t>
      </w:r>
      <w:r w:rsidR="00702AC5">
        <w:rPr>
          <w:sz w:val="24"/>
          <w:szCs w:val="24"/>
        </w:rPr>
        <w:t>, као и развој сарадње</w:t>
      </w:r>
      <w:r w:rsidR="00B20CE3">
        <w:rPr>
          <w:sz w:val="24"/>
          <w:szCs w:val="24"/>
        </w:rPr>
        <w:t xml:space="preserve"> (умрежавање)</w:t>
      </w:r>
      <w:r w:rsidR="00702AC5">
        <w:rPr>
          <w:sz w:val="24"/>
          <w:szCs w:val="24"/>
        </w:rPr>
        <w:t xml:space="preserve"> са сродним академијама у Европи</w:t>
      </w:r>
      <w:r>
        <w:rPr>
          <w:sz w:val="24"/>
          <w:szCs w:val="24"/>
        </w:rPr>
        <w:t>;</w:t>
      </w:r>
    </w:p>
    <w:p w:rsidR="00702AC5" w:rsidRDefault="00702AC5" w:rsidP="005C02D6">
      <w:pPr>
        <w:jc w:val="both"/>
        <w:rPr>
          <w:sz w:val="24"/>
          <w:szCs w:val="24"/>
        </w:rPr>
      </w:pPr>
      <w:r>
        <w:rPr>
          <w:sz w:val="24"/>
          <w:szCs w:val="24"/>
        </w:rPr>
        <w:t xml:space="preserve">3. </w:t>
      </w:r>
      <w:r w:rsidRPr="00702AC5">
        <w:rPr>
          <w:b/>
          <w:sz w:val="24"/>
          <w:szCs w:val="24"/>
        </w:rPr>
        <w:t>Израда детаљне анализе стања</w:t>
      </w:r>
      <w:r>
        <w:rPr>
          <w:sz w:val="24"/>
          <w:szCs w:val="24"/>
        </w:rPr>
        <w:t>, капацитета и слабости АИНС (тзв SWOT aнализа) из које би се видело где треба деловати како би АИНС унапредио и ојачао своју позицију и моћ;</w:t>
      </w:r>
    </w:p>
    <w:p w:rsidR="00702AC5" w:rsidRDefault="00702AC5" w:rsidP="005C02D6">
      <w:pPr>
        <w:jc w:val="both"/>
        <w:rPr>
          <w:sz w:val="24"/>
          <w:szCs w:val="24"/>
        </w:rPr>
      </w:pPr>
      <w:r>
        <w:rPr>
          <w:sz w:val="24"/>
          <w:szCs w:val="24"/>
        </w:rPr>
        <w:t xml:space="preserve">4. </w:t>
      </w:r>
      <w:r w:rsidRPr="00702AC5">
        <w:rPr>
          <w:b/>
          <w:sz w:val="24"/>
          <w:szCs w:val="24"/>
        </w:rPr>
        <w:t>Деловање на јачању капацитета</w:t>
      </w:r>
      <w:r>
        <w:rPr>
          <w:sz w:val="24"/>
          <w:szCs w:val="24"/>
        </w:rPr>
        <w:t xml:space="preserve"> АИНС према резултатима Анализе (позиција, кадрови, логистика, финансије, организација, умрежавање, управљање и сл.);</w:t>
      </w:r>
    </w:p>
    <w:p w:rsidR="00702AC5" w:rsidRDefault="00702AC5" w:rsidP="005C02D6">
      <w:pPr>
        <w:jc w:val="both"/>
        <w:rPr>
          <w:sz w:val="24"/>
          <w:szCs w:val="24"/>
        </w:rPr>
      </w:pPr>
      <w:r>
        <w:rPr>
          <w:sz w:val="24"/>
          <w:szCs w:val="24"/>
        </w:rPr>
        <w:t xml:space="preserve">5. </w:t>
      </w:r>
      <w:proofErr w:type="spellStart"/>
      <w:r w:rsidRPr="00702AC5">
        <w:rPr>
          <w:b/>
          <w:sz w:val="24"/>
          <w:szCs w:val="24"/>
        </w:rPr>
        <w:t>Унапређење</w:t>
      </w:r>
      <w:proofErr w:type="spellEnd"/>
      <w:r w:rsidRPr="00702AC5">
        <w:rPr>
          <w:b/>
          <w:sz w:val="24"/>
          <w:szCs w:val="24"/>
        </w:rPr>
        <w:t xml:space="preserve"> </w:t>
      </w:r>
      <w:proofErr w:type="spellStart"/>
      <w:r w:rsidRPr="00702AC5">
        <w:rPr>
          <w:b/>
          <w:sz w:val="24"/>
          <w:szCs w:val="24"/>
        </w:rPr>
        <w:t>логистике</w:t>
      </w:r>
      <w:proofErr w:type="spellEnd"/>
      <w:r>
        <w:rPr>
          <w:sz w:val="24"/>
          <w:szCs w:val="24"/>
        </w:rPr>
        <w:t xml:space="preserve"> (</w:t>
      </w:r>
      <w:proofErr w:type="spellStart"/>
      <w:r>
        <w:rPr>
          <w:sz w:val="24"/>
          <w:szCs w:val="24"/>
        </w:rPr>
        <w:t>простор</w:t>
      </w:r>
      <w:proofErr w:type="spellEnd"/>
      <w:r>
        <w:rPr>
          <w:sz w:val="24"/>
          <w:szCs w:val="24"/>
        </w:rPr>
        <w:t xml:space="preserve">, </w:t>
      </w:r>
      <w:proofErr w:type="spellStart"/>
      <w:r>
        <w:rPr>
          <w:sz w:val="24"/>
          <w:szCs w:val="24"/>
        </w:rPr>
        <w:t>опрема</w:t>
      </w:r>
      <w:proofErr w:type="spellEnd"/>
      <w:r>
        <w:rPr>
          <w:sz w:val="24"/>
          <w:szCs w:val="24"/>
        </w:rPr>
        <w:t xml:space="preserve">, </w:t>
      </w:r>
      <w:proofErr w:type="spellStart"/>
      <w:r>
        <w:rPr>
          <w:sz w:val="24"/>
          <w:szCs w:val="24"/>
        </w:rPr>
        <w:t>техноло</w:t>
      </w:r>
      <w:r w:rsidR="00FA7B63">
        <w:rPr>
          <w:sz w:val="24"/>
          <w:szCs w:val="24"/>
        </w:rPr>
        <w:t>шке</w:t>
      </w:r>
      <w:proofErr w:type="spellEnd"/>
      <w:r w:rsidR="00FA7B63">
        <w:rPr>
          <w:sz w:val="24"/>
          <w:szCs w:val="24"/>
        </w:rPr>
        <w:t xml:space="preserve"> </w:t>
      </w:r>
      <w:proofErr w:type="spellStart"/>
      <w:r w:rsidR="00FA7B63">
        <w:rPr>
          <w:sz w:val="24"/>
          <w:szCs w:val="24"/>
        </w:rPr>
        <w:t>везе</w:t>
      </w:r>
      <w:proofErr w:type="spellEnd"/>
      <w:r>
        <w:rPr>
          <w:sz w:val="24"/>
          <w:szCs w:val="24"/>
        </w:rPr>
        <w:t xml:space="preserve">, </w:t>
      </w:r>
      <w:proofErr w:type="spellStart"/>
      <w:r>
        <w:rPr>
          <w:sz w:val="24"/>
          <w:szCs w:val="24"/>
        </w:rPr>
        <w:t>информатика</w:t>
      </w:r>
      <w:proofErr w:type="spellEnd"/>
      <w:r>
        <w:rPr>
          <w:sz w:val="24"/>
          <w:szCs w:val="24"/>
        </w:rPr>
        <w:t xml:space="preserve">) </w:t>
      </w:r>
      <w:proofErr w:type="spellStart"/>
      <w:r>
        <w:rPr>
          <w:sz w:val="24"/>
          <w:szCs w:val="24"/>
        </w:rPr>
        <w:t>што</w:t>
      </w:r>
      <w:proofErr w:type="spellEnd"/>
      <w:r>
        <w:rPr>
          <w:sz w:val="24"/>
          <w:szCs w:val="24"/>
        </w:rPr>
        <w:t xml:space="preserve"> </w:t>
      </w:r>
      <w:proofErr w:type="spellStart"/>
      <w:r>
        <w:rPr>
          <w:sz w:val="24"/>
          <w:szCs w:val="24"/>
        </w:rPr>
        <w:t>би</w:t>
      </w:r>
      <w:proofErr w:type="spellEnd"/>
      <w:r>
        <w:rPr>
          <w:sz w:val="24"/>
          <w:szCs w:val="24"/>
        </w:rPr>
        <w:t xml:space="preserve"> </w:t>
      </w:r>
      <w:proofErr w:type="spellStart"/>
      <w:r>
        <w:rPr>
          <w:sz w:val="24"/>
          <w:szCs w:val="24"/>
        </w:rPr>
        <w:t>омогућило</w:t>
      </w:r>
      <w:proofErr w:type="spellEnd"/>
      <w:r>
        <w:rPr>
          <w:sz w:val="24"/>
          <w:szCs w:val="24"/>
        </w:rPr>
        <w:t xml:space="preserve"> </w:t>
      </w:r>
      <w:proofErr w:type="spellStart"/>
      <w:r>
        <w:rPr>
          <w:sz w:val="24"/>
          <w:szCs w:val="24"/>
        </w:rPr>
        <w:t>ефикасније</w:t>
      </w:r>
      <w:proofErr w:type="spellEnd"/>
      <w:r>
        <w:rPr>
          <w:sz w:val="24"/>
          <w:szCs w:val="24"/>
        </w:rPr>
        <w:t xml:space="preserve"> </w:t>
      </w:r>
      <w:proofErr w:type="spellStart"/>
      <w:r>
        <w:rPr>
          <w:sz w:val="24"/>
          <w:szCs w:val="24"/>
        </w:rPr>
        <w:t>деловање</w:t>
      </w:r>
      <w:proofErr w:type="spellEnd"/>
      <w:r>
        <w:rPr>
          <w:sz w:val="24"/>
          <w:szCs w:val="24"/>
        </w:rPr>
        <w:t xml:space="preserve"> и </w:t>
      </w:r>
      <w:proofErr w:type="spellStart"/>
      <w:r>
        <w:rPr>
          <w:sz w:val="24"/>
          <w:szCs w:val="24"/>
        </w:rPr>
        <w:t>оптимизацију</w:t>
      </w:r>
      <w:proofErr w:type="spellEnd"/>
      <w:r>
        <w:rPr>
          <w:sz w:val="24"/>
          <w:szCs w:val="24"/>
        </w:rPr>
        <w:t xml:space="preserve"> </w:t>
      </w:r>
      <w:proofErr w:type="spellStart"/>
      <w:r>
        <w:rPr>
          <w:sz w:val="24"/>
          <w:szCs w:val="24"/>
        </w:rPr>
        <w:t>организације</w:t>
      </w:r>
      <w:proofErr w:type="spellEnd"/>
      <w:r>
        <w:rPr>
          <w:sz w:val="24"/>
          <w:szCs w:val="24"/>
        </w:rPr>
        <w:t>;</w:t>
      </w:r>
    </w:p>
    <w:p w:rsidR="00702AC5" w:rsidRDefault="00702AC5" w:rsidP="005C02D6">
      <w:pPr>
        <w:jc w:val="both"/>
        <w:rPr>
          <w:sz w:val="24"/>
          <w:szCs w:val="24"/>
        </w:rPr>
      </w:pPr>
      <w:r>
        <w:rPr>
          <w:sz w:val="24"/>
          <w:szCs w:val="24"/>
        </w:rPr>
        <w:t xml:space="preserve">6. </w:t>
      </w:r>
      <w:proofErr w:type="spellStart"/>
      <w:r w:rsidRPr="00702AC5">
        <w:rPr>
          <w:b/>
          <w:sz w:val="24"/>
          <w:szCs w:val="24"/>
        </w:rPr>
        <w:t>Кадровско</w:t>
      </w:r>
      <w:proofErr w:type="spellEnd"/>
      <w:r w:rsidRPr="00702AC5">
        <w:rPr>
          <w:b/>
          <w:sz w:val="24"/>
          <w:szCs w:val="24"/>
        </w:rPr>
        <w:t xml:space="preserve"> </w:t>
      </w:r>
      <w:proofErr w:type="spellStart"/>
      <w:r w:rsidRPr="00702AC5">
        <w:rPr>
          <w:b/>
          <w:sz w:val="24"/>
          <w:szCs w:val="24"/>
        </w:rPr>
        <w:t>јачање</w:t>
      </w:r>
      <w:proofErr w:type="spellEnd"/>
      <w:r>
        <w:rPr>
          <w:sz w:val="24"/>
          <w:szCs w:val="24"/>
        </w:rPr>
        <w:t xml:space="preserve"> </w:t>
      </w:r>
      <w:proofErr w:type="spellStart"/>
      <w:r w:rsidR="00FA7B63">
        <w:rPr>
          <w:sz w:val="24"/>
          <w:szCs w:val="24"/>
        </w:rPr>
        <w:t>секретаријата</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z w:val="24"/>
          <w:szCs w:val="24"/>
        </w:rPr>
        <w:t>нивоа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ће</w:t>
      </w:r>
      <w:proofErr w:type="spellEnd"/>
      <w:r>
        <w:rPr>
          <w:sz w:val="24"/>
          <w:szCs w:val="24"/>
        </w:rPr>
        <w:t xml:space="preserve"> </w:t>
      </w:r>
      <w:proofErr w:type="spellStart"/>
      <w:r>
        <w:rPr>
          <w:sz w:val="24"/>
          <w:szCs w:val="24"/>
        </w:rPr>
        <w:t>омогућити</w:t>
      </w:r>
      <w:proofErr w:type="spellEnd"/>
      <w:r>
        <w:rPr>
          <w:sz w:val="24"/>
          <w:szCs w:val="24"/>
        </w:rPr>
        <w:t xml:space="preserve"> </w:t>
      </w:r>
      <w:proofErr w:type="spellStart"/>
      <w:r>
        <w:rPr>
          <w:sz w:val="24"/>
          <w:szCs w:val="24"/>
        </w:rPr>
        <w:t>веће</w:t>
      </w:r>
      <w:proofErr w:type="spellEnd"/>
      <w:r>
        <w:rPr>
          <w:sz w:val="24"/>
          <w:szCs w:val="24"/>
        </w:rPr>
        <w:t xml:space="preserve"> </w:t>
      </w:r>
      <w:proofErr w:type="spellStart"/>
      <w:r>
        <w:rPr>
          <w:sz w:val="24"/>
          <w:szCs w:val="24"/>
        </w:rPr>
        <w:t>активирање</w:t>
      </w:r>
      <w:proofErr w:type="spellEnd"/>
      <w:r>
        <w:rPr>
          <w:sz w:val="24"/>
          <w:szCs w:val="24"/>
        </w:rPr>
        <w:t xml:space="preserve"> </w:t>
      </w:r>
      <w:proofErr w:type="spellStart"/>
      <w:r>
        <w:rPr>
          <w:sz w:val="24"/>
          <w:szCs w:val="24"/>
        </w:rPr>
        <w:t>чланства</w:t>
      </w:r>
      <w:proofErr w:type="spellEnd"/>
      <w:r>
        <w:rPr>
          <w:sz w:val="24"/>
          <w:szCs w:val="24"/>
        </w:rPr>
        <w:t xml:space="preserve"> и </w:t>
      </w:r>
      <w:proofErr w:type="spellStart"/>
      <w:r>
        <w:rPr>
          <w:sz w:val="24"/>
          <w:szCs w:val="24"/>
        </w:rPr>
        <w:t>реализацију</w:t>
      </w:r>
      <w:proofErr w:type="spellEnd"/>
      <w:r>
        <w:rPr>
          <w:sz w:val="24"/>
          <w:szCs w:val="24"/>
        </w:rPr>
        <w:t xml:space="preserve"> </w:t>
      </w:r>
      <w:proofErr w:type="spellStart"/>
      <w:r>
        <w:rPr>
          <w:sz w:val="24"/>
          <w:szCs w:val="24"/>
        </w:rPr>
        <w:t>послова</w:t>
      </w:r>
      <w:proofErr w:type="spellEnd"/>
      <w:r>
        <w:rPr>
          <w:sz w:val="24"/>
          <w:szCs w:val="24"/>
        </w:rPr>
        <w:t xml:space="preserve"> </w:t>
      </w:r>
      <w:proofErr w:type="spellStart"/>
      <w:r>
        <w:rPr>
          <w:sz w:val="24"/>
          <w:szCs w:val="24"/>
        </w:rPr>
        <w:t>који</w:t>
      </w:r>
      <w:proofErr w:type="spellEnd"/>
      <w:r>
        <w:rPr>
          <w:sz w:val="24"/>
          <w:szCs w:val="24"/>
        </w:rPr>
        <w:t xml:space="preserve"> </w:t>
      </w:r>
      <w:proofErr w:type="spellStart"/>
      <w:r>
        <w:rPr>
          <w:sz w:val="24"/>
          <w:szCs w:val="24"/>
        </w:rPr>
        <w:t>би</w:t>
      </w:r>
      <w:proofErr w:type="spellEnd"/>
      <w:r>
        <w:rPr>
          <w:sz w:val="24"/>
          <w:szCs w:val="24"/>
        </w:rPr>
        <w:t xml:space="preserve"> </w:t>
      </w:r>
      <w:proofErr w:type="spellStart"/>
      <w:r>
        <w:rPr>
          <w:sz w:val="24"/>
          <w:szCs w:val="24"/>
        </w:rPr>
        <w:t>били</w:t>
      </w:r>
      <w:proofErr w:type="spellEnd"/>
      <w:r>
        <w:rPr>
          <w:sz w:val="24"/>
          <w:szCs w:val="24"/>
        </w:rPr>
        <w:t xml:space="preserve"> </w:t>
      </w:r>
      <w:proofErr w:type="spellStart"/>
      <w:r>
        <w:rPr>
          <w:sz w:val="24"/>
          <w:szCs w:val="24"/>
        </w:rPr>
        <w:t>покренути</w:t>
      </w:r>
      <w:proofErr w:type="spellEnd"/>
      <w:r>
        <w:rPr>
          <w:sz w:val="24"/>
          <w:szCs w:val="24"/>
        </w:rPr>
        <w:t>;</w:t>
      </w:r>
    </w:p>
    <w:p w:rsidR="00702AC5" w:rsidRDefault="00702AC5" w:rsidP="005C02D6">
      <w:pPr>
        <w:jc w:val="both"/>
        <w:rPr>
          <w:sz w:val="24"/>
          <w:szCs w:val="24"/>
        </w:rPr>
      </w:pPr>
      <w:r>
        <w:rPr>
          <w:sz w:val="24"/>
          <w:szCs w:val="24"/>
        </w:rPr>
        <w:t xml:space="preserve">7. </w:t>
      </w:r>
      <w:r w:rsidR="00A21867" w:rsidRPr="00A21867">
        <w:rPr>
          <w:b/>
          <w:sz w:val="24"/>
          <w:szCs w:val="24"/>
        </w:rPr>
        <w:t>Финансијско јачање</w:t>
      </w:r>
      <w:r w:rsidR="00A21867">
        <w:rPr>
          <w:sz w:val="24"/>
          <w:szCs w:val="24"/>
        </w:rPr>
        <w:t xml:space="preserve"> АИНС према резултатима конкретних акција (пројекти и </w:t>
      </w:r>
      <w:proofErr w:type="spellStart"/>
      <w:r w:rsidR="00A21867">
        <w:rPr>
          <w:sz w:val="24"/>
          <w:szCs w:val="24"/>
        </w:rPr>
        <w:t>сл</w:t>
      </w:r>
      <w:proofErr w:type="spellEnd"/>
      <w:r w:rsidR="00A21867">
        <w:rPr>
          <w:sz w:val="24"/>
          <w:szCs w:val="24"/>
        </w:rPr>
        <w:t xml:space="preserve">.), </w:t>
      </w:r>
      <w:proofErr w:type="spellStart"/>
      <w:r w:rsidR="00A21867">
        <w:rPr>
          <w:sz w:val="24"/>
          <w:szCs w:val="24"/>
        </w:rPr>
        <w:t>или</w:t>
      </w:r>
      <w:proofErr w:type="spellEnd"/>
      <w:r w:rsidR="00A21867">
        <w:rPr>
          <w:sz w:val="24"/>
          <w:szCs w:val="24"/>
        </w:rPr>
        <w:t xml:space="preserve"> </w:t>
      </w:r>
      <w:proofErr w:type="spellStart"/>
      <w:r w:rsidR="00A21867">
        <w:rPr>
          <w:sz w:val="24"/>
          <w:szCs w:val="24"/>
        </w:rPr>
        <w:t>према</w:t>
      </w:r>
      <w:proofErr w:type="spellEnd"/>
      <w:r w:rsidR="00A21867">
        <w:rPr>
          <w:sz w:val="24"/>
          <w:szCs w:val="24"/>
        </w:rPr>
        <w:t xml:space="preserve"> </w:t>
      </w:r>
      <w:proofErr w:type="spellStart"/>
      <w:r w:rsidR="00A21867">
        <w:rPr>
          <w:sz w:val="24"/>
          <w:szCs w:val="24"/>
        </w:rPr>
        <w:t>подршци</w:t>
      </w:r>
      <w:proofErr w:type="spellEnd"/>
      <w:r w:rsidR="00A21867">
        <w:rPr>
          <w:sz w:val="24"/>
          <w:szCs w:val="24"/>
        </w:rPr>
        <w:t xml:space="preserve"> </w:t>
      </w:r>
      <w:proofErr w:type="spellStart"/>
      <w:r w:rsidR="00A21867">
        <w:rPr>
          <w:sz w:val="24"/>
          <w:szCs w:val="24"/>
        </w:rPr>
        <w:t>од</w:t>
      </w:r>
      <w:proofErr w:type="spellEnd"/>
      <w:r w:rsidR="00A21867">
        <w:rPr>
          <w:sz w:val="24"/>
          <w:szCs w:val="24"/>
        </w:rPr>
        <w:t xml:space="preserve"> </w:t>
      </w:r>
      <w:proofErr w:type="spellStart"/>
      <w:r w:rsidR="00A21867">
        <w:rPr>
          <w:sz w:val="24"/>
          <w:szCs w:val="24"/>
        </w:rPr>
        <w:t>стране</w:t>
      </w:r>
      <w:proofErr w:type="spellEnd"/>
      <w:r w:rsidR="00A21867">
        <w:rPr>
          <w:sz w:val="24"/>
          <w:szCs w:val="24"/>
        </w:rPr>
        <w:t xml:space="preserve"> </w:t>
      </w:r>
      <w:proofErr w:type="spellStart"/>
      <w:r w:rsidR="00A21867">
        <w:rPr>
          <w:sz w:val="24"/>
          <w:szCs w:val="24"/>
        </w:rPr>
        <w:t>чланова</w:t>
      </w:r>
      <w:proofErr w:type="spellEnd"/>
      <w:r w:rsidR="00A21867">
        <w:rPr>
          <w:sz w:val="24"/>
          <w:szCs w:val="24"/>
        </w:rPr>
        <w:t xml:space="preserve"> (</w:t>
      </w:r>
      <w:proofErr w:type="spellStart"/>
      <w:r w:rsidR="00A21867">
        <w:rPr>
          <w:sz w:val="24"/>
          <w:szCs w:val="24"/>
        </w:rPr>
        <w:t>чланарина</w:t>
      </w:r>
      <w:proofErr w:type="spellEnd"/>
      <w:r w:rsidR="00FA7B63">
        <w:rPr>
          <w:sz w:val="24"/>
          <w:szCs w:val="24"/>
        </w:rPr>
        <w:t>?</w:t>
      </w:r>
      <w:r w:rsidR="00A21867">
        <w:rPr>
          <w:sz w:val="24"/>
          <w:szCs w:val="24"/>
        </w:rPr>
        <w:t>), колективних чланица (подршка), заинтересованих фондација (конкретне акције),</w:t>
      </w:r>
      <w:r w:rsidR="00F66636">
        <w:rPr>
          <w:sz w:val="24"/>
          <w:szCs w:val="24"/>
        </w:rPr>
        <w:t xml:space="preserve"> и сл;</w:t>
      </w:r>
    </w:p>
    <w:p w:rsidR="00A21867" w:rsidRDefault="00A21867" w:rsidP="005C02D6">
      <w:pPr>
        <w:jc w:val="both"/>
        <w:rPr>
          <w:sz w:val="24"/>
          <w:szCs w:val="24"/>
        </w:rPr>
      </w:pPr>
      <w:r>
        <w:rPr>
          <w:sz w:val="24"/>
          <w:szCs w:val="24"/>
        </w:rPr>
        <w:t xml:space="preserve">8. </w:t>
      </w:r>
      <w:r w:rsidRPr="00A21867">
        <w:rPr>
          <w:b/>
          <w:sz w:val="24"/>
          <w:szCs w:val="24"/>
        </w:rPr>
        <w:t>Активирање чланства</w:t>
      </w:r>
      <w:r>
        <w:rPr>
          <w:sz w:val="24"/>
          <w:szCs w:val="24"/>
        </w:rPr>
        <w:t xml:space="preserve"> према научним и физичким капацитетима, усмерено на едукацију око савремених и перспективних тема(семинари, радионице) или на припрему пројеката, </w:t>
      </w:r>
      <w:r>
        <w:rPr>
          <w:sz w:val="24"/>
          <w:szCs w:val="24"/>
        </w:rPr>
        <w:lastRenderedPageBreak/>
        <w:t>пре свега у оквиру Србије и њених регионалних/локалних заједница а потом и у оквиру Европе или појединих држава. Код тога треба испитати как</w:t>
      </w:r>
      <w:r w:rsidR="00F66636">
        <w:rPr>
          <w:sz w:val="24"/>
          <w:szCs w:val="24"/>
        </w:rPr>
        <w:t>о мотивисати старији, а посебно</w:t>
      </w:r>
      <w:r>
        <w:rPr>
          <w:sz w:val="24"/>
          <w:szCs w:val="24"/>
        </w:rPr>
        <w:t xml:space="preserve"> млађи активни кадар који је већ ангажован тамо где ради (факултети, институти, приватни бизнис)</w:t>
      </w:r>
      <w:r w:rsidR="00FA7B63">
        <w:rPr>
          <w:sz w:val="24"/>
          <w:szCs w:val="24"/>
        </w:rPr>
        <w:t>. Активирање међуоделењске сарадње на пројектима</w:t>
      </w:r>
      <w:r w:rsidR="00F66636">
        <w:rPr>
          <w:sz w:val="24"/>
          <w:szCs w:val="24"/>
        </w:rPr>
        <w:t>;</w:t>
      </w:r>
    </w:p>
    <w:p w:rsidR="00A21867" w:rsidRDefault="00A21867" w:rsidP="005C02D6">
      <w:pPr>
        <w:jc w:val="both"/>
        <w:rPr>
          <w:sz w:val="24"/>
          <w:szCs w:val="24"/>
        </w:rPr>
      </w:pPr>
      <w:r>
        <w:rPr>
          <w:sz w:val="24"/>
          <w:szCs w:val="24"/>
        </w:rPr>
        <w:t xml:space="preserve">9. </w:t>
      </w:r>
      <w:r w:rsidRPr="00A21867">
        <w:rPr>
          <w:b/>
          <w:sz w:val="24"/>
          <w:szCs w:val="24"/>
        </w:rPr>
        <w:t>Подмлађивање</w:t>
      </w:r>
      <w:r w:rsidR="00B20CE3">
        <w:rPr>
          <w:b/>
          <w:sz w:val="24"/>
          <w:szCs w:val="24"/>
        </w:rPr>
        <w:t xml:space="preserve"> кадровске структуре, </w:t>
      </w:r>
      <w:r w:rsidR="00B20CE3" w:rsidRPr="00B20CE3">
        <w:rPr>
          <w:sz w:val="24"/>
          <w:szCs w:val="24"/>
        </w:rPr>
        <w:t>односно пријем кадрова млађих од 40 година</w:t>
      </w:r>
      <w:r>
        <w:rPr>
          <w:b/>
          <w:sz w:val="24"/>
          <w:szCs w:val="24"/>
        </w:rPr>
        <w:t xml:space="preserve"> </w:t>
      </w:r>
      <w:r w:rsidR="00B20CE3">
        <w:rPr>
          <w:sz w:val="24"/>
          <w:szCs w:val="24"/>
        </w:rPr>
        <w:t xml:space="preserve">(према критеријумима из Статута АИНС), </w:t>
      </w:r>
      <w:r>
        <w:rPr>
          <w:sz w:val="24"/>
          <w:szCs w:val="24"/>
        </w:rPr>
        <w:t>који би били ангажовани на унапређењу и модернизацији АИНС преко конкретних акција, и на њеној промоцији у стручној и широј јавности</w:t>
      </w:r>
      <w:r w:rsidR="00B20CE3">
        <w:rPr>
          <w:sz w:val="24"/>
          <w:szCs w:val="24"/>
        </w:rPr>
        <w:t xml:space="preserve"> (конференције, семинари, едукација, пројекти)</w:t>
      </w:r>
      <w:r w:rsidR="00F66636">
        <w:rPr>
          <w:sz w:val="24"/>
          <w:szCs w:val="24"/>
        </w:rPr>
        <w:t>;</w:t>
      </w:r>
    </w:p>
    <w:p w:rsidR="00B20CE3" w:rsidRPr="00FA7B63" w:rsidRDefault="00FA7B63" w:rsidP="005C02D6">
      <w:pPr>
        <w:jc w:val="both"/>
        <w:rPr>
          <w:sz w:val="24"/>
          <w:szCs w:val="24"/>
        </w:rPr>
      </w:pPr>
      <w:r>
        <w:rPr>
          <w:sz w:val="24"/>
          <w:szCs w:val="24"/>
        </w:rPr>
        <w:t>10</w:t>
      </w:r>
      <w:r w:rsidR="00B20CE3">
        <w:rPr>
          <w:sz w:val="24"/>
          <w:szCs w:val="24"/>
        </w:rPr>
        <w:t xml:space="preserve">. </w:t>
      </w:r>
      <w:r w:rsidR="00B20CE3" w:rsidRPr="00B20CE3">
        <w:rPr>
          <w:b/>
          <w:sz w:val="24"/>
          <w:szCs w:val="24"/>
        </w:rPr>
        <w:t>Унапређење управљања</w:t>
      </w:r>
      <w:r w:rsidR="00B20CE3">
        <w:rPr>
          <w:sz w:val="24"/>
          <w:szCs w:val="24"/>
        </w:rPr>
        <w:t xml:space="preserve"> АИНС преко активних веза са оделењима и веће транспарентност у погледу припреме и спровођења одлука, као и екстерно са активним контактима са онима од којих зависи јачање АИНС. Редовни (квартални) билтен о активностима АИНС </w:t>
      </w:r>
      <w:proofErr w:type="spellStart"/>
      <w:r w:rsidR="00B20CE3">
        <w:rPr>
          <w:sz w:val="24"/>
          <w:szCs w:val="24"/>
        </w:rPr>
        <w:t>би</w:t>
      </w:r>
      <w:proofErr w:type="spellEnd"/>
      <w:r w:rsidR="00B20CE3">
        <w:rPr>
          <w:sz w:val="24"/>
          <w:szCs w:val="24"/>
        </w:rPr>
        <w:t xml:space="preserve"> </w:t>
      </w:r>
      <w:proofErr w:type="spellStart"/>
      <w:r w:rsidR="00B20CE3">
        <w:rPr>
          <w:sz w:val="24"/>
          <w:szCs w:val="24"/>
        </w:rPr>
        <w:t>био</w:t>
      </w:r>
      <w:proofErr w:type="spellEnd"/>
      <w:r w:rsidR="00B20CE3">
        <w:rPr>
          <w:sz w:val="24"/>
          <w:szCs w:val="24"/>
        </w:rPr>
        <w:t xml:space="preserve"> </w:t>
      </w:r>
      <w:proofErr w:type="spellStart"/>
      <w:r w:rsidR="00B20CE3">
        <w:rPr>
          <w:sz w:val="24"/>
          <w:szCs w:val="24"/>
        </w:rPr>
        <w:t>један</w:t>
      </w:r>
      <w:proofErr w:type="spellEnd"/>
      <w:r w:rsidR="00B20CE3">
        <w:rPr>
          <w:sz w:val="24"/>
          <w:szCs w:val="24"/>
        </w:rPr>
        <w:t xml:space="preserve"> </w:t>
      </w:r>
      <w:proofErr w:type="spellStart"/>
      <w:r w:rsidR="00B20CE3">
        <w:rPr>
          <w:sz w:val="24"/>
          <w:szCs w:val="24"/>
        </w:rPr>
        <w:t>од</w:t>
      </w:r>
      <w:proofErr w:type="spellEnd"/>
      <w:r w:rsidR="00B20CE3">
        <w:rPr>
          <w:sz w:val="24"/>
          <w:szCs w:val="24"/>
        </w:rPr>
        <w:t xml:space="preserve"> </w:t>
      </w:r>
      <w:proofErr w:type="spellStart"/>
      <w:r w:rsidR="00B20CE3">
        <w:rPr>
          <w:sz w:val="24"/>
          <w:szCs w:val="24"/>
        </w:rPr>
        <w:t>задатака</w:t>
      </w:r>
      <w:proofErr w:type="spellEnd"/>
      <w:r w:rsidR="00B20CE3">
        <w:rPr>
          <w:sz w:val="24"/>
          <w:szCs w:val="24"/>
        </w:rPr>
        <w:t xml:space="preserve"> </w:t>
      </w:r>
      <w:proofErr w:type="spellStart"/>
      <w:r w:rsidR="00B20CE3">
        <w:rPr>
          <w:sz w:val="24"/>
          <w:szCs w:val="24"/>
        </w:rPr>
        <w:t>секретаријата</w:t>
      </w:r>
      <w:proofErr w:type="spellEnd"/>
      <w:r w:rsidR="00B20CE3">
        <w:rPr>
          <w:sz w:val="24"/>
          <w:szCs w:val="24"/>
        </w:rPr>
        <w:t xml:space="preserve"> </w:t>
      </w:r>
      <w:proofErr w:type="spellStart"/>
      <w:r w:rsidR="00B20CE3">
        <w:rPr>
          <w:sz w:val="24"/>
          <w:szCs w:val="24"/>
        </w:rPr>
        <w:t>повезаног</w:t>
      </w:r>
      <w:proofErr w:type="spellEnd"/>
      <w:r w:rsidR="00B20CE3">
        <w:rPr>
          <w:sz w:val="24"/>
          <w:szCs w:val="24"/>
        </w:rPr>
        <w:t xml:space="preserve"> </w:t>
      </w:r>
      <w:proofErr w:type="spellStart"/>
      <w:r w:rsidR="00B20CE3">
        <w:rPr>
          <w:sz w:val="24"/>
          <w:szCs w:val="24"/>
        </w:rPr>
        <w:t>са</w:t>
      </w:r>
      <w:proofErr w:type="spellEnd"/>
      <w:r w:rsidR="00B20CE3">
        <w:rPr>
          <w:sz w:val="24"/>
          <w:szCs w:val="24"/>
        </w:rPr>
        <w:t xml:space="preserve"> </w:t>
      </w:r>
      <w:proofErr w:type="spellStart"/>
      <w:r w:rsidR="00B20CE3">
        <w:rPr>
          <w:sz w:val="24"/>
          <w:szCs w:val="24"/>
        </w:rPr>
        <w:t>активностима</w:t>
      </w:r>
      <w:proofErr w:type="spellEnd"/>
      <w:r w:rsidR="00B20CE3">
        <w:rPr>
          <w:sz w:val="24"/>
          <w:szCs w:val="24"/>
        </w:rPr>
        <w:t xml:space="preserve"> </w:t>
      </w:r>
      <w:proofErr w:type="spellStart"/>
      <w:r w:rsidR="00B20CE3">
        <w:rPr>
          <w:sz w:val="24"/>
          <w:szCs w:val="24"/>
        </w:rPr>
        <w:t>оделења</w:t>
      </w:r>
      <w:proofErr w:type="spellEnd"/>
      <w:r w:rsidR="00B20CE3">
        <w:rPr>
          <w:sz w:val="24"/>
          <w:szCs w:val="24"/>
        </w:rPr>
        <w:t>.</w:t>
      </w:r>
      <w:r>
        <w:rPr>
          <w:sz w:val="24"/>
          <w:szCs w:val="24"/>
        </w:rPr>
        <w:t xml:space="preserve"> Временом би требало да прерасте у часопис.</w:t>
      </w:r>
    </w:p>
    <w:p w:rsidR="00F66636" w:rsidRDefault="00F66636" w:rsidP="005C02D6">
      <w:pPr>
        <w:jc w:val="both"/>
        <w:rPr>
          <w:sz w:val="24"/>
          <w:szCs w:val="24"/>
        </w:rPr>
      </w:pPr>
    </w:p>
    <w:p w:rsidR="001C510F" w:rsidRDefault="0096010A" w:rsidP="005C02D6">
      <w:pPr>
        <w:jc w:val="both"/>
        <w:rPr>
          <w:sz w:val="24"/>
          <w:szCs w:val="24"/>
        </w:rPr>
      </w:pPr>
      <w:r>
        <w:rPr>
          <w:noProof/>
          <w:sz w:val="24"/>
          <w:szCs w:val="24"/>
          <w:lang w:val="sr-Latn-RS" w:eastAsia="sr-Latn-RS"/>
        </w:rPr>
        <w:drawing>
          <wp:anchor distT="0" distB="0" distL="114300" distR="114300" simplePos="0" relativeHeight="251658240" behindDoc="0" locked="0" layoutInCell="1" allowOverlap="1">
            <wp:simplePos x="0" y="0"/>
            <wp:positionH relativeFrom="column">
              <wp:posOffset>2019300</wp:posOffset>
            </wp:positionH>
            <wp:positionV relativeFrom="paragraph">
              <wp:posOffset>1043940</wp:posOffset>
            </wp:positionV>
            <wp:extent cx="1619250" cy="1057275"/>
            <wp:effectExtent l="19050" t="0" r="0" b="0"/>
            <wp:wrapSquare wrapText="bothSides"/>
            <wp:docPr id="1" name="Picture 1" descr="C:\Users\bata.stojkov\Desktop\stojkov_pot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a.stojkov\Desktop\stojkov_potpis.jpg"/>
                    <pic:cNvPicPr>
                      <a:picLocks noChangeAspect="1" noChangeArrowheads="1"/>
                    </pic:cNvPicPr>
                  </pic:nvPicPr>
                  <pic:blipFill>
                    <a:blip r:embed="rId5" cstate="print"/>
                    <a:srcRect/>
                    <a:stretch>
                      <a:fillRect/>
                    </a:stretch>
                  </pic:blipFill>
                  <pic:spPr bwMode="auto">
                    <a:xfrm>
                      <a:off x="0" y="0"/>
                      <a:ext cx="1619250" cy="1057275"/>
                    </a:xfrm>
                    <a:prstGeom prst="rect">
                      <a:avLst/>
                    </a:prstGeom>
                    <a:noFill/>
                    <a:ln w="9525">
                      <a:noFill/>
                      <a:miter lim="800000"/>
                      <a:headEnd/>
                      <a:tailEnd/>
                    </a:ln>
                  </pic:spPr>
                </pic:pic>
              </a:graphicData>
            </a:graphic>
          </wp:anchor>
        </w:drawing>
      </w:r>
      <w:r w:rsidR="00F66636">
        <w:rPr>
          <w:sz w:val="24"/>
          <w:szCs w:val="24"/>
        </w:rPr>
        <w:t>На неком од ових циљева се већ ради, неке би требало јаче активирати а неке поренути из основа. За неке тренутно нема средстава и потребне логистике али потребно би било да се то обезбеди на реалан начин. Годишњим планом и програмом активности требало</w:t>
      </w:r>
      <w:r>
        <w:rPr>
          <w:sz w:val="24"/>
          <w:szCs w:val="24"/>
        </w:rPr>
        <w:t xml:space="preserve"> би дефинисати приоритете и </w:t>
      </w:r>
      <w:r w:rsidR="00F66636">
        <w:rPr>
          <w:sz w:val="24"/>
          <w:szCs w:val="24"/>
        </w:rPr>
        <w:t>јачу одговорност за њихово извршење.</w:t>
      </w:r>
    </w:p>
    <w:p w:rsidR="00F66636" w:rsidRDefault="001C510F" w:rsidP="001C510F">
      <w:pPr>
        <w:pStyle w:val="Quote"/>
      </w:pPr>
      <w:r>
        <w:t>Проф.др</w:t>
      </w:r>
      <w:r w:rsidR="0096010A">
        <w:t xml:space="preserve"> </w:t>
      </w:r>
      <w:r>
        <w:t>Борислав</w:t>
      </w:r>
      <w:r w:rsidR="0096010A">
        <w:t xml:space="preserve"> </w:t>
      </w:r>
      <w:r w:rsidR="00F66636">
        <w:t>Стојков</w:t>
      </w:r>
      <w:r>
        <w:t xml:space="preserve">  </w:t>
      </w:r>
    </w:p>
    <w:p w:rsidR="00F66636" w:rsidRPr="00A21867" w:rsidRDefault="00F66636" w:rsidP="005C02D6">
      <w:pPr>
        <w:jc w:val="both"/>
        <w:rPr>
          <w:sz w:val="24"/>
          <w:szCs w:val="24"/>
        </w:rPr>
      </w:pPr>
      <w:r>
        <w:rPr>
          <w:sz w:val="24"/>
          <w:szCs w:val="24"/>
        </w:rPr>
        <w:t>Октобра 2016</w:t>
      </w:r>
    </w:p>
    <w:p w:rsidR="00702AC5" w:rsidRDefault="00702AC5" w:rsidP="005C02D6">
      <w:pPr>
        <w:jc w:val="both"/>
        <w:rPr>
          <w:sz w:val="24"/>
          <w:szCs w:val="24"/>
        </w:rPr>
      </w:pPr>
    </w:p>
    <w:p w:rsidR="00702AC5" w:rsidRPr="00702AC5" w:rsidRDefault="00702AC5" w:rsidP="005C02D6">
      <w:pPr>
        <w:jc w:val="both"/>
        <w:rPr>
          <w:sz w:val="24"/>
          <w:szCs w:val="24"/>
        </w:rPr>
      </w:pPr>
    </w:p>
    <w:p w:rsidR="005C02D6" w:rsidRDefault="005C02D6" w:rsidP="005C02D6">
      <w:pPr>
        <w:jc w:val="center"/>
      </w:pPr>
    </w:p>
    <w:p w:rsidR="005C02D6" w:rsidRPr="005C02D6" w:rsidRDefault="005C02D6" w:rsidP="005C02D6">
      <w:pPr>
        <w:jc w:val="center"/>
      </w:pPr>
    </w:p>
    <w:sectPr w:rsidR="005C02D6" w:rsidRPr="005C02D6" w:rsidSect="00047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D6"/>
    <w:rsid w:val="000472B0"/>
    <w:rsid w:val="001C510F"/>
    <w:rsid w:val="00282087"/>
    <w:rsid w:val="003965F4"/>
    <w:rsid w:val="005C02D6"/>
    <w:rsid w:val="00702AC5"/>
    <w:rsid w:val="00821468"/>
    <w:rsid w:val="008B0141"/>
    <w:rsid w:val="0096010A"/>
    <w:rsid w:val="00A21867"/>
    <w:rsid w:val="00B20CE3"/>
    <w:rsid w:val="00F66636"/>
    <w:rsid w:val="00FA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62EB9-E736-4128-8BFF-8EBDF253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10F"/>
    <w:rPr>
      <w:rFonts w:ascii="Tahoma" w:hAnsi="Tahoma" w:cs="Tahoma"/>
      <w:sz w:val="16"/>
      <w:szCs w:val="16"/>
    </w:rPr>
  </w:style>
  <w:style w:type="paragraph" w:styleId="Quote">
    <w:name w:val="Quote"/>
    <w:basedOn w:val="Normal"/>
    <w:next w:val="Normal"/>
    <w:link w:val="QuoteChar"/>
    <w:uiPriority w:val="29"/>
    <w:qFormat/>
    <w:rsid w:val="001C510F"/>
    <w:rPr>
      <w:i/>
      <w:iCs/>
      <w:color w:val="000000" w:themeColor="text1"/>
    </w:rPr>
  </w:style>
  <w:style w:type="character" w:customStyle="1" w:styleId="QuoteChar">
    <w:name w:val="Quote Char"/>
    <w:basedOn w:val="DefaultParagraphFont"/>
    <w:link w:val="Quote"/>
    <w:uiPriority w:val="29"/>
    <w:rsid w:val="001C510F"/>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2ACF9-71B9-4CB8-A293-EDCC2E51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bata.stojkov</dc:creator>
  <cp:lastModifiedBy>Rada</cp:lastModifiedBy>
  <cp:revision>2</cp:revision>
  <cp:lastPrinted>2016-10-07T10:13:00Z</cp:lastPrinted>
  <dcterms:created xsi:type="dcterms:W3CDTF">2016-10-10T07:28:00Z</dcterms:created>
  <dcterms:modified xsi:type="dcterms:W3CDTF">2016-10-10T07:28:00Z</dcterms:modified>
</cp:coreProperties>
</file>