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IZBORI AINS 2015</w:t>
      </w:r>
    </w:p>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Odeljenje elektrotehnickih nauka</w:t>
      </w:r>
    </w:p>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Inostrani clan</w:t>
      </w:r>
    </w:p>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Olga Boric-Lubecke</w:t>
      </w:r>
    </w:p>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Biografija</w:t>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Uvod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Olga Boric-Lubecke je rodjena 06.06.1966. godine u Beogradu. Zavrsila je matematcku gimnaziju u Beogradu 1984. godine. Diplomirala je na Elektrotehnickom fakultetu u Beogradu 1989. godine, na smeru za mikrotalasnu tehniku. Diplomski rad je radila sa Dr. Brankom Jokanovic u IMTEL-u, i sa Dr. Jokanovic osnovala YU IEEE-MTT sekciju 1989. godine. Magistrirala je na California Institute of Technology kod Prof. David Rutledge-a 1990. Godine. Iste godine je radila u IMTEL-u, a 1991. godine je bila istrazivacki radnik na Elektrotehnickom fakultetu u Helsinkiju u Finskoj. Doktorirala je na UCLA-ju 1995. godine kod Prof. Tatsuo Itoh-a. Radila je u Jet Propulsion Laboraory u Pasadeni u Kaliforniji, u Instututu RIKEN u Sendai, Japanu, i u Bell Labs, Lucent-u, pre odlaska na eletrotehnicki fakultet na Univerzitetu na Havajima. Od 2012. godine je redovan professor na Univerzitetu na Havajima. Objavila je preko 170 radova, I nekoliko poglavnja knjiga, i njeni student su dobili vise nagrada za najbolje radove na IEEE konferencijama. Bila je urednik IEEE Microwave and Wireless Components Letters od 2012. do 2015. godine, and od 2015 je urednik za IEEE MTT Transactions. 2015 je postala IEEE Fellow.</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Naucni rad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Boric-Lubecke je zapocela istrazivanja u novoj naucnoj oblasti na temu koriscenja mikrotalasne tehnike u shrvu merenja rada srca I disanja. Taj rad ukljucuje nove tehnike primopredajnika, obrade signala, I kliniskih merenja. Istaknuti rezultati naucnog rada ukljucuje nagrade za radove koje su studenti izlozili na medjunarodnih konferencijama, nagradu za novu tehnologiju, dva poglavnja knjiga, i dve knjige pod ugovorom.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okviru naucnih aktivnosti objavila je 41 radova u casopisima, i izlozila 125 radova na medjunarodnim I 5 radova na domacim konferencijama. Ima 2048 citata (prema google scholar).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Nastavni rad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Nastavni rad je zapocela na University of Hawaii at Manoa 2003. godine, predavanjem predmeta Integrisana Kola za postdiplomske  studije, i Mikroelektronika II (sa laboratorijskim vezbama) za diplomske studije. Takodje je predavala predmete Mikroeletronika I (sa laboratorijskim vezbama) I Osnovna Analiza Kola (koji ukljucuje laboratorijke vezbe) za diplomske studije. Pored toga je razvila dva nova predmete za postdiplomske studije, Biomedicinski Instrumenti I Mikrotalasna interakcija sa bioloskim materijalima, i dva nova kursa sa apsolvente, Biomedicinska tehnika i Alternativna energija. Takodje je predavala predmet Etika u Tehnici.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Bila je mentor za devet doktorskih disertacija, osam magistarskih radova, i preko trideset diplomskih radova, I clan komisije za trinaest doktoranata i devet magistarskih kandidata.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Strucni rad</w:t>
      </w:r>
      <w:r>
        <w:rPr>
          <w:rFonts w:ascii="Calibri" w:hAnsi="Calibri" w:cs="Calibri" w:eastAsia="Calibri"/>
          <w:color w:val="auto"/>
          <w:spacing w:val="0"/>
          <w:position w:val="0"/>
          <w:sz w:val="22"/>
          <w:shd w:fill="auto" w:val="clear"/>
        </w:rPr>
        <w:t xml:space="preserve"> obuhvata dva patenta I tri objavljenje prijave za patente, i osnivanje tri start-up preduzeca: Kai Sensors (Honolulu, HI, USA), Adnoviv (Honolulu, HI, USA), I Metatek (Beograd, Srbija).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Medjunarodna saradnja </w:t>
      </w:r>
      <w:r>
        <w:rPr>
          <w:rFonts w:ascii="Calibri" w:hAnsi="Calibri" w:cs="Calibri" w:eastAsia="Calibri"/>
          <w:color w:val="auto"/>
          <w:spacing w:val="0"/>
          <w:position w:val="0"/>
          <w:sz w:val="22"/>
          <w:shd w:fill="auto" w:val="clear"/>
        </w:rPr>
        <w:t xml:space="preserve">ukljucuje rad sa institutom IMTEL i instututu za Fiziku u Beogradu, dvogodisnji boravak u Instututu RIKEN u Sendai, Japanu, i sestomesecni boravak na Tehnickom univerzitetu u Helsinkiju, u Finskoj, kao i saradnju sa univerzitetima u Engleskoj (Imperial College), Japanu (Tokai University, JAXA), Finskoj (Tempere University), i na Tajlandu (Narusean University).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Organizacioni rad </w:t>
      </w:r>
      <w:r>
        <w:rPr>
          <w:rFonts w:ascii="Calibri" w:hAnsi="Calibri" w:cs="Calibri" w:eastAsia="Calibri"/>
          <w:color w:val="auto"/>
          <w:spacing w:val="0"/>
          <w:position w:val="0"/>
          <w:sz w:val="22"/>
          <w:shd w:fill="auto" w:val="clear"/>
        </w:rPr>
        <w:t xml:space="preserve">obuhvata rad za IEEE koji je poceo 1988. godine osnivanjem IEEE MTT (mikrotalasne) sekcije sa Dr. Brankom Jokanovic u bivsoj Jugoslaviji. Pored toga najznacajniji doprinosi su organizacije IEEE IMS konferencije 2003. godine u Filadelfiji, 2007. godine u Honolulu, kao i rad u uredjivackim odborima IEEE casopisa Microwave and Wireless Components Letters, i Transactions on Microwave Technology and Techniques, pored mnogobrojnih recenzija za casopise, konferencije, I projekte. </w:t>
      </w: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Saradnja sa pojedincima i/ili institucijama u Srbiji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Boric-Lubecke je nastavila saradnju sa IMTEL-om jos na pocetku post-diplomskih studija na Caltech-u. Posto je magistrirala na Caltech-u, radila je u IMTEL-u 1990. godine, pre pocetka doktorskih studija na UCLA-ju. Za vreme postdiplomskih studija je nastavila da aktivno ucestvuje u aktivnostima YU-MTT sekcije kao njen potpresendik, i 1994. godine je dobila priznanje za rad na osnivanju sekcije. Posto je doktorirala 1995. godine, ucestvovala je na konferenciji TELSIKS, i postala clan njenog odbora 1999. godine. Organizovala je posetu Dr. Branke Jokanovic universitetu na Havajima 2008. godine, I zajedno su objavile tri rada, i osnovale start-up preduzece Metatek u Beogradu. Ucestvovala je na TR-32024 projektu Dr. Branke Jokanovic od 2011 do 2014. godine. Odrzala je izlaganje po pozivu na konferenciji IcETRAN 2015. Godine.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